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header+xml" PartName="/word/header1.xml"/>
  <Default ContentType="image/jpeg" Extension="jpe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hint="eastAsia" w:ascii="宋体" w:hAnsi="宋体" w:eastAsia="宋体" w:cs="宋体"/>
          <w:b/>
          <w:sz w:val="72"/>
          <w:szCs w:val="72"/>
          <w:lang w:eastAsia="zh-CN"/>
        </w:rPr>
      </w:pPr>
    </w:p>
    <w:p>
      <w:pPr>
        <w:jc w:val="center"/>
        <w:rPr>
          <w:rFonts w:hint="eastAsia" w:ascii="宋体" w:hAnsi="宋体" w:eastAsia="宋体" w:cs="宋体"/>
          <w:b/>
          <w:sz w:val="72"/>
          <w:szCs w:val="72"/>
          <w:lang w:eastAsia="zh-CN"/>
        </w:rPr>
      </w:pPr>
    </w:p>
    <w:p>
      <w:pPr>
        <w:jc w:val="center"/>
        <w:rPr>
          <w:rFonts w:hint="eastAsia" w:ascii="宋体" w:hAnsi="宋体" w:eastAsia="宋体" w:cs="宋体"/>
          <w:b/>
          <w:sz w:val="72"/>
          <w:szCs w:val="72"/>
          <w:lang w:eastAsia="zh-CN"/>
        </w:rPr>
      </w:pPr>
      <w:r>
        <w:rPr>
          <w:rFonts w:hint="eastAsia" w:ascii="宋体" w:hAnsi="宋体" w:eastAsia="宋体" w:cs="宋体"/>
          <w:b/>
          <w:sz w:val="72"/>
          <w:szCs w:val="72"/>
          <w:lang w:eastAsia="zh-CN"/>
        </w:rPr>
        <w:t>询比文件</w:t>
      </w:r>
    </w:p>
    <w:p>
      <w:pPr>
        <w:ind w:left="-424" w:leftChars="-202" w:firstLine="1019" w:firstLineChars="141"/>
        <w:jc w:val="center"/>
        <w:rPr>
          <w:rFonts w:hint="eastAsia" w:ascii="宋体" w:hAnsi="宋体" w:eastAsia="宋体" w:cs="宋体"/>
          <w:b/>
          <w:sz w:val="72"/>
          <w:szCs w:val="72"/>
        </w:rPr>
      </w:pPr>
    </w:p>
    <w:p>
      <w:pPr>
        <w:rPr>
          <w:rFonts w:hint="eastAsia" w:ascii="宋体" w:hAnsi="宋体" w:eastAsia="宋体" w:cs="宋体"/>
        </w:rPr>
      </w:pPr>
    </w:p>
    <w:p>
      <w:pPr>
        <w:rPr>
          <w:rFonts w:hint="eastAsia"/>
        </w:rPr>
      </w:pPr>
    </w:p>
    <w:p>
      <w:pPr>
        <w:pStyle w:val="15"/>
        <w:ind w:left="1696" w:leftChars="400" w:hanging="856" w:hangingChars="408"/>
        <w:rPr>
          <w:rFonts w:hint="eastAsia"/>
        </w:rPr>
      </w:pPr>
    </w:p>
    <w:p>
      <w:pPr>
        <w:pStyle w:val="15"/>
        <w:rPr>
          <w:rFonts w:hint="eastAsia"/>
        </w:rPr>
      </w:pPr>
    </w:p>
    <w:p>
      <w:pPr>
        <w:pStyle w:val="15"/>
        <w:rPr>
          <w:rFonts w:hint="eastAsia"/>
        </w:rPr>
      </w:pPr>
    </w:p>
    <w:p>
      <w:pPr>
        <w:rPr>
          <w:rFonts w:hint="eastAsia"/>
        </w:rPr>
      </w:pPr>
    </w:p>
    <w:p>
      <w:pPr>
        <w:rPr>
          <w:rFonts w:hint="eastAsia"/>
        </w:rPr>
      </w:pPr>
    </w:p>
    <w:p>
      <w:pPr>
        <w:widowControl w:val="0"/>
        <w:tabs>
          <w:tab w:val="left" w:pos="1680"/>
        </w:tabs>
        <w:wordWrap/>
        <w:autoSpaceDE w:val="0"/>
        <w:autoSpaceDN w:val="0"/>
        <w:adjustRightInd w:val="0"/>
        <w:snapToGrid/>
        <w:spacing w:line="700" w:lineRule="exact"/>
        <w:ind w:left="1893" w:leftChars="0" w:right="0" w:hanging="1893" w:hangingChars="526"/>
        <w:jc w:val="left"/>
        <w:textAlignment w:val="auto"/>
        <w:outlineLvl w:val="9"/>
        <w:rPr>
          <w:rFonts w:hint="eastAsia" w:ascii="宋体" w:hAnsi="宋体" w:cs="宋体"/>
          <w:b/>
          <w:bCs/>
          <w:color w:val="000000"/>
          <w:kern w:val="0"/>
          <w:sz w:val="36"/>
          <w:szCs w:val="36"/>
          <w:lang w:val="en-US" w:eastAsia="zh-CN"/>
        </w:rPr>
      </w:pPr>
      <w:r>
        <w:rPr>
          <w:rFonts w:hint="eastAsia" w:ascii="宋体" w:hAnsi="宋体" w:eastAsia="宋体" w:cs="宋体"/>
          <w:b/>
          <w:bCs/>
          <w:color w:val="000000"/>
          <w:kern w:val="0"/>
          <w:sz w:val="36"/>
          <w:szCs w:val="36"/>
          <w:lang w:val="zh-CN"/>
        </w:rPr>
        <w:t>项目名称：</w:t>
      </w:r>
      <w:r>
        <w:rPr>
          <w:rFonts w:hint="eastAsia" w:ascii="宋体" w:hAnsi="宋体" w:cs="宋体"/>
          <w:b/>
          <w:bCs/>
          <w:color w:val="000000"/>
          <w:kern w:val="0"/>
          <w:sz w:val="36"/>
          <w:szCs w:val="36"/>
          <w:lang w:val="zh-CN" w:eastAsia="zh-CN"/>
        </w:rPr>
        <w:t>省四院烈性病楼及血透室设备终端改造项目第二次</w:t>
      </w:r>
    </w:p>
    <w:p>
      <w:pPr>
        <w:jc w:val="both"/>
        <w:rPr>
          <w:rFonts w:hint="eastAsia"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项</w:t>
      </w:r>
      <w:r>
        <w:rPr>
          <w:rFonts w:hint="eastAsia" w:ascii="宋体" w:hAnsi="宋体" w:eastAsia="宋体" w:cs="宋体"/>
          <w:b/>
          <w:bCs/>
          <w:color w:val="000000"/>
          <w:kern w:val="0"/>
          <w:sz w:val="36"/>
          <w:szCs w:val="36"/>
          <w:lang w:val="zh-CN" w:eastAsia="zh-CN"/>
        </w:rPr>
        <w:t>目编号</w:t>
      </w:r>
      <w:r>
        <w:rPr>
          <w:rFonts w:hint="eastAsia" w:ascii="宋体" w:hAnsi="宋体" w:cs="宋体"/>
          <w:b/>
          <w:bCs/>
          <w:color w:val="000000"/>
          <w:spacing w:val="-20"/>
          <w:kern w:val="0"/>
          <w:sz w:val="36"/>
          <w:szCs w:val="36"/>
          <w:lang w:val="zh-CN" w:eastAsia="zh-CN"/>
        </w:rPr>
        <w:t>：青海旺利欣询比（工程）2020-B21号</w:t>
      </w:r>
    </w:p>
    <w:p>
      <w:pPr>
        <w:jc w:val="both"/>
        <w:rPr>
          <w:rFonts w:hint="default" w:ascii="宋体" w:hAnsi="宋体" w:eastAsia="宋体" w:cs="宋体"/>
          <w:b/>
          <w:bCs/>
          <w:color w:val="000000"/>
          <w:kern w:val="0"/>
          <w:sz w:val="36"/>
          <w:szCs w:val="36"/>
          <w:lang w:val="en-US" w:eastAsia="zh-CN"/>
        </w:rPr>
      </w:pPr>
      <w:r>
        <w:rPr>
          <w:rFonts w:hint="eastAsia" w:ascii="宋体" w:hAnsi="宋体" w:eastAsia="宋体" w:cs="宋体"/>
          <w:b/>
          <w:bCs/>
          <w:color w:val="000000"/>
          <w:kern w:val="0"/>
          <w:sz w:val="36"/>
          <w:szCs w:val="36"/>
          <w:lang w:val="zh-CN" w:eastAsia="zh-CN"/>
        </w:rPr>
        <w:t>招</w:t>
      </w:r>
      <w:r>
        <w:rPr>
          <w:rFonts w:hint="eastAsia" w:ascii="宋体" w:hAnsi="宋体" w:eastAsia="宋体" w:cs="宋体"/>
          <w:b/>
          <w:bCs/>
          <w:color w:val="000000"/>
          <w:kern w:val="0"/>
          <w:sz w:val="36"/>
          <w:szCs w:val="36"/>
          <w:lang w:val="en-US" w:eastAsia="zh-CN"/>
        </w:rPr>
        <w:t xml:space="preserve"> </w:t>
      </w:r>
      <w:r>
        <w:rPr>
          <w:rFonts w:hint="eastAsia" w:ascii="宋体" w:hAnsi="宋体" w:eastAsia="宋体" w:cs="宋体"/>
          <w:b/>
          <w:bCs/>
          <w:color w:val="000000"/>
          <w:kern w:val="0"/>
          <w:sz w:val="36"/>
          <w:szCs w:val="36"/>
          <w:lang w:val="zh-CN" w:eastAsia="zh-CN"/>
        </w:rPr>
        <w:t>标 人</w:t>
      </w:r>
      <w:r>
        <w:rPr>
          <w:rFonts w:hint="eastAsia" w:ascii="宋体" w:hAnsi="宋体" w:cs="宋体"/>
          <w:b/>
          <w:bCs/>
          <w:color w:val="000000"/>
          <w:kern w:val="0"/>
          <w:sz w:val="36"/>
          <w:szCs w:val="36"/>
          <w:lang w:val="zh-CN" w:eastAsia="zh-CN"/>
        </w:rPr>
        <w:t>：</w:t>
      </w:r>
      <w:r>
        <w:rPr>
          <w:rFonts w:hint="eastAsia" w:ascii="宋体" w:hAnsi="宋体" w:cs="宋体"/>
          <w:b/>
          <w:bCs/>
          <w:color w:val="000000"/>
          <w:kern w:val="0"/>
          <w:sz w:val="36"/>
          <w:szCs w:val="36"/>
          <w:lang w:val="en-US" w:eastAsia="zh-CN"/>
        </w:rPr>
        <w:t>青海省第四人民医院</w:t>
      </w:r>
    </w:p>
    <w:p>
      <w:pPr>
        <w:pStyle w:val="15"/>
        <w:jc w:val="center"/>
        <w:rPr>
          <w:rFonts w:hint="eastAsia"/>
          <w:lang w:eastAsia="zh-CN"/>
        </w:rPr>
      </w:pPr>
    </w:p>
    <w:p>
      <w:pPr>
        <w:autoSpaceDE w:val="0"/>
        <w:autoSpaceDN w:val="0"/>
        <w:adjustRightInd w:val="0"/>
        <w:ind w:left="2530" w:hanging="2530" w:hangingChars="700"/>
        <w:jc w:val="left"/>
        <w:rPr>
          <w:rFonts w:hint="eastAsia" w:ascii="宋体" w:hAnsi="宋体" w:eastAsia="宋体" w:cs="宋体"/>
          <w:b/>
          <w:bCs/>
          <w:color w:val="000000"/>
          <w:kern w:val="0"/>
          <w:sz w:val="36"/>
          <w:szCs w:val="36"/>
        </w:rPr>
      </w:pPr>
    </w:p>
    <w:p>
      <w:pPr>
        <w:rPr>
          <w:rFonts w:hint="eastAsia"/>
          <w:lang w:val="zh-CN"/>
        </w:rPr>
      </w:pPr>
    </w:p>
    <w:p>
      <w:pPr>
        <w:rPr>
          <w:rFonts w:hint="eastAsia"/>
          <w:lang w:val="zh-CN"/>
        </w:rPr>
      </w:pPr>
    </w:p>
    <w:p>
      <w:pPr>
        <w:ind w:right="-510" w:rightChars="-243"/>
        <w:rPr>
          <w:rFonts w:hint="eastAsia"/>
          <w:lang w:val="zh-CN"/>
        </w:rPr>
      </w:pPr>
    </w:p>
    <w:p>
      <w:pPr>
        <w:ind w:right="-510" w:rightChars="-243"/>
        <w:rPr>
          <w:rFonts w:hint="eastAsia"/>
          <w:lang w:val="zh-CN"/>
        </w:rPr>
      </w:pPr>
    </w:p>
    <w:p>
      <w:pPr>
        <w:ind w:right="-510" w:rightChars="-243"/>
        <w:rPr>
          <w:rFonts w:hint="eastAsia"/>
          <w:lang w:val="zh-CN"/>
        </w:rPr>
      </w:pPr>
    </w:p>
    <w:p>
      <w:pPr>
        <w:ind w:right="-510" w:rightChars="-243"/>
        <w:rPr>
          <w:rFonts w:hint="eastAsia"/>
          <w:lang w:val="zh-CN"/>
        </w:rPr>
      </w:pPr>
    </w:p>
    <w:p>
      <w:pPr>
        <w:autoSpaceDE w:val="0"/>
        <w:autoSpaceDN w:val="0"/>
        <w:adjustRightInd w:val="0"/>
        <w:spacing w:line="360" w:lineRule="auto"/>
        <w:jc w:val="center"/>
        <w:rPr>
          <w:rFonts w:hint="eastAsia"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青海旺利欣招标代理有限公司</w:t>
      </w:r>
    </w:p>
    <w:p>
      <w:pPr>
        <w:autoSpaceDE w:val="0"/>
        <w:autoSpaceDN w:val="0"/>
        <w:adjustRightInd w:val="0"/>
        <w:spacing w:line="360" w:lineRule="auto"/>
        <w:jc w:val="center"/>
        <w:rPr>
          <w:rFonts w:hint="eastAsia" w:ascii="宋体" w:hAnsi="宋体" w:eastAsia="宋体" w:cs="宋体"/>
          <w:b/>
          <w:bCs/>
          <w:sz w:val="44"/>
          <w:szCs w:val="44"/>
        </w:rPr>
      </w:pPr>
      <w:r>
        <w:rPr>
          <w:rFonts w:hint="eastAsia" w:ascii="宋体" w:hAnsi="宋体" w:eastAsia="宋体" w:cs="宋体"/>
          <w:b/>
          <w:bCs/>
          <w:color w:val="000000"/>
          <w:kern w:val="0"/>
          <w:sz w:val="36"/>
          <w:szCs w:val="36"/>
          <w:lang w:val="zh-CN"/>
        </w:rPr>
        <w:t>20</w:t>
      </w:r>
      <w:r>
        <w:rPr>
          <w:rFonts w:hint="eastAsia" w:ascii="宋体" w:hAnsi="宋体" w:eastAsia="宋体" w:cs="宋体"/>
          <w:b/>
          <w:bCs/>
          <w:color w:val="000000"/>
          <w:kern w:val="0"/>
          <w:sz w:val="36"/>
          <w:szCs w:val="36"/>
          <w:lang w:val="en-US" w:eastAsia="zh-CN"/>
        </w:rPr>
        <w:t>20</w:t>
      </w:r>
      <w:r>
        <w:rPr>
          <w:rFonts w:hint="eastAsia" w:ascii="宋体" w:hAnsi="宋体" w:eastAsia="宋体" w:cs="宋体"/>
          <w:b/>
          <w:bCs/>
          <w:color w:val="000000"/>
          <w:kern w:val="0"/>
          <w:sz w:val="36"/>
          <w:szCs w:val="36"/>
          <w:lang w:val="zh-CN"/>
        </w:rPr>
        <w:t>年</w:t>
      </w:r>
      <w:r>
        <w:rPr>
          <w:rFonts w:hint="eastAsia" w:ascii="宋体" w:hAnsi="宋体" w:cs="宋体"/>
          <w:b/>
          <w:bCs/>
          <w:color w:val="000000"/>
          <w:kern w:val="0"/>
          <w:sz w:val="36"/>
          <w:szCs w:val="36"/>
          <w:lang w:val="en-US" w:eastAsia="zh-CN"/>
        </w:rPr>
        <w:t>6</w:t>
      </w:r>
      <w:r>
        <w:rPr>
          <w:rFonts w:hint="eastAsia" w:ascii="宋体" w:hAnsi="宋体" w:eastAsia="宋体" w:cs="宋体"/>
          <w:b/>
          <w:bCs/>
          <w:color w:val="000000"/>
          <w:kern w:val="0"/>
          <w:sz w:val="36"/>
          <w:szCs w:val="36"/>
          <w:lang w:val="zh-CN"/>
        </w:rPr>
        <w:t>月</w:t>
      </w:r>
    </w:p>
    <w:p>
      <w:pPr>
        <w:spacing w:before="0" w:after="0" w:line="240" w:lineRule="auto"/>
        <w:ind w:left="0" w:leftChars="0" w:right="0" w:firstLine="0" w:firstLineChars="0"/>
        <w:jc w:val="center"/>
        <w:rPr>
          <w:rFonts w:hint="eastAsia" w:ascii="宋体" w:hAnsi="宋体" w:eastAsia="宋体" w:cs="宋体"/>
          <w:b/>
          <w:bCs/>
          <w:sz w:val="44"/>
          <w:szCs w:val="44"/>
        </w:rPr>
        <w:sectPr>
          <w:headerReference r:id="rId4" w:type="default"/>
          <w:pgSz w:w="11906" w:h="16838"/>
          <w:pgMar w:top="1440" w:right="1397" w:bottom="1440" w:left="1689" w:header="851" w:footer="992" w:gutter="0"/>
          <w:pgBorders w:offsetFrom="page">
            <w:top w:val="none" w:color="auto" w:sz="0" w:space="0"/>
            <w:left w:val="none" w:color="auto" w:sz="0" w:space="0"/>
            <w:bottom w:val="none" w:color="auto" w:sz="0" w:space="0"/>
            <w:right w:val="none" w:color="auto" w:sz="0" w:space="0"/>
          </w:pgBorders>
          <w:pgNumType w:fmt="decimal"/>
          <w:cols w:space="720" w:num="1"/>
          <w:docGrid w:type="lines" w:linePitch="312" w:charSpace="0"/>
        </w:sectPr>
      </w:pPr>
    </w:p>
    <w:p>
      <w:pPr>
        <w:spacing w:before="0" w:after="0" w:line="240" w:lineRule="auto"/>
        <w:ind w:left="0" w:leftChars="0" w:right="0" w:firstLine="0" w:firstLineChars="0"/>
        <w:jc w:val="center"/>
        <w:rPr>
          <w:sz w:val="36"/>
        </w:rPr>
      </w:pPr>
      <w:r>
        <w:rPr>
          <w:rFonts w:ascii="宋体" w:hAnsi="宋体" w:eastAsia="宋体"/>
          <w:sz w:val="36"/>
        </w:rPr>
        <w:t>目录</w:t>
      </w:r>
    </w:p>
    <w:p>
      <w:pPr>
        <w:pStyle w:val="32"/>
        <w:tabs>
          <w:tab w:val="right" w:leader="dot" w:pos="8306"/>
        </w:tabs>
        <w:rPr>
          <w:sz w:val="24"/>
        </w:rPr>
      </w:pPr>
      <w:r>
        <w:rPr>
          <w:rFonts w:hint="eastAsia"/>
        </w:rPr>
        <w:fldChar w:fldCharType="begin"/>
      </w:r>
      <w:r>
        <w:rPr>
          <w:rFonts w:hint="eastAsia"/>
        </w:rPr>
        <w:instrText xml:space="preserve">TOC \o "1-3" \h \u </w:instrText>
      </w:r>
      <w:r>
        <w:rPr>
          <w:rFonts w:hint="eastAsia"/>
        </w:rPr>
        <w:fldChar w:fldCharType="separate"/>
      </w:r>
      <w:r>
        <w:rPr>
          <w:rFonts w:hint="eastAsia"/>
          <w:sz w:val="24"/>
        </w:rPr>
        <w:fldChar w:fldCharType="begin"/>
      </w:r>
      <w:r>
        <w:rPr>
          <w:rFonts w:hint="eastAsia"/>
          <w:sz w:val="24"/>
        </w:rPr>
        <w:instrText xml:space="preserve"> HYPERLINK \l _Toc21077 </w:instrText>
      </w:r>
      <w:r>
        <w:rPr>
          <w:rFonts w:hint="eastAsia"/>
          <w:sz w:val="24"/>
        </w:rPr>
        <w:fldChar w:fldCharType="separate"/>
      </w:r>
      <w:r>
        <w:rPr>
          <w:rFonts w:hint="eastAsia" w:ascii="宋体" w:hAnsi="宋体" w:eastAsia="宋体" w:cs="宋体"/>
          <w:sz w:val="24"/>
        </w:rPr>
        <w:t xml:space="preserve">第一部分  </w:t>
      </w:r>
      <w:r>
        <w:rPr>
          <w:rFonts w:hint="eastAsia" w:ascii="宋体" w:hAnsi="宋体" w:eastAsia="宋体" w:cs="宋体"/>
          <w:sz w:val="24"/>
          <w:lang w:eastAsia="zh-CN"/>
        </w:rPr>
        <w:t>询比</w:t>
      </w:r>
      <w:r>
        <w:rPr>
          <w:rFonts w:hint="eastAsia" w:ascii="宋体" w:hAnsi="宋体" w:eastAsia="宋体" w:cs="宋体"/>
          <w:sz w:val="24"/>
        </w:rPr>
        <w:t>公告</w:t>
      </w:r>
      <w:r>
        <w:rPr>
          <w:sz w:val="24"/>
        </w:rPr>
        <w:tab/>
      </w:r>
      <w:r>
        <w:rPr>
          <w:sz w:val="24"/>
        </w:rPr>
        <w:fldChar w:fldCharType="begin"/>
      </w:r>
      <w:r>
        <w:rPr>
          <w:sz w:val="24"/>
        </w:rPr>
        <w:instrText xml:space="preserve"> PAGEREF _Toc21077 </w:instrText>
      </w:r>
      <w:r>
        <w:rPr>
          <w:sz w:val="24"/>
        </w:rPr>
        <w:fldChar w:fldCharType="separate"/>
      </w:r>
      <w:r>
        <w:rPr>
          <w:sz w:val="24"/>
        </w:rPr>
        <w:t>1</w:t>
      </w:r>
      <w:r>
        <w:rPr>
          <w:sz w:val="24"/>
        </w:rPr>
        <w:fldChar w:fldCharType="end"/>
      </w:r>
      <w:r>
        <w:rPr>
          <w:rFonts w:hint="eastAsia"/>
          <w:sz w:val="24"/>
        </w:rPr>
        <w:fldChar w:fldCharType="end"/>
      </w:r>
    </w:p>
    <w:p>
      <w:pPr>
        <w:pStyle w:val="32"/>
        <w:tabs>
          <w:tab w:val="right" w:leader="dot" w:pos="8306"/>
        </w:tabs>
        <w:rPr>
          <w:rFonts w:hint="eastAsia"/>
          <w:sz w:val="24"/>
        </w:rPr>
      </w:pPr>
    </w:p>
    <w:p>
      <w:pPr>
        <w:pStyle w:val="32"/>
        <w:tabs>
          <w:tab w:val="right" w:leader="dot" w:pos="8306"/>
        </w:tabs>
        <w:rPr>
          <w:sz w:val="24"/>
        </w:rPr>
      </w:pPr>
      <w:r>
        <w:rPr>
          <w:rFonts w:hint="eastAsia"/>
          <w:sz w:val="24"/>
        </w:rPr>
        <w:fldChar w:fldCharType="begin"/>
      </w:r>
      <w:r>
        <w:rPr>
          <w:rFonts w:hint="eastAsia"/>
          <w:sz w:val="24"/>
        </w:rPr>
        <w:instrText xml:space="preserve"> HYPERLINK \l _Toc9798 </w:instrText>
      </w:r>
      <w:r>
        <w:rPr>
          <w:rFonts w:hint="eastAsia"/>
          <w:sz w:val="24"/>
        </w:rPr>
        <w:fldChar w:fldCharType="separate"/>
      </w:r>
      <w:r>
        <w:rPr>
          <w:rFonts w:hint="eastAsia" w:ascii="宋体" w:hAnsi="宋体" w:eastAsia="宋体" w:cs="宋体"/>
          <w:sz w:val="24"/>
        </w:rPr>
        <w:t>第二</w:t>
      </w:r>
      <w:r>
        <w:rPr>
          <w:rFonts w:hint="eastAsia" w:ascii="宋体" w:hAnsi="宋体" w:eastAsia="宋体" w:cs="宋体"/>
          <w:sz w:val="24"/>
          <w:lang w:eastAsia="zh-CN"/>
        </w:rPr>
        <w:t>部分</w:t>
      </w:r>
      <w:r>
        <w:rPr>
          <w:rFonts w:hint="eastAsia" w:ascii="宋体" w:hAnsi="宋体" w:eastAsia="宋体" w:cs="宋体"/>
          <w:sz w:val="24"/>
        </w:rPr>
        <w:t xml:space="preserve"> </w:t>
      </w:r>
      <w:r>
        <w:rPr>
          <w:rFonts w:hint="eastAsia" w:ascii="宋体" w:hAnsi="宋体" w:eastAsia="宋体" w:cs="宋体"/>
          <w:sz w:val="24"/>
          <w:lang w:eastAsia="zh-CN"/>
        </w:rPr>
        <w:t>投标人</w:t>
      </w:r>
      <w:r>
        <w:rPr>
          <w:rFonts w:hint="eastAsia" w:ascii="宋体" w:hAnsi="宋体" w:eastAsia="宋体" w:cs="宋体"/>
          <w:sz w:val="24"/>
        </w:rPr>
        <w:t>须知</w:t>
      </w:r>
      <w:r>
        <w:rPr>
          <w:sz w:val="24"/>
        </w:rPr>
        <w:tab/>
      </w:r>
      <w:r>
        <w:rPr>
          <w:sz w:val="24"/>
        </w:rPr>
        <w:fldChar w:fldCharType="begin"/>
      </w:r>
      <w:r>
        <w:rPr>
          <w:sz w:val="24"/>
        </w:rPr>
        <w:instrText xml:space="preserve"> PAGEREF _Toc9798 </w:instrText>
      </w:r>
      <w:r>
        <w:rPr>
          <w:sz w:val="24"/>
        </w:rPr>
        <w:fldChar w:fldCharType="separate"/>
      </w:r>
      <w:r>
        <w:rPr>
          <w:sz w:val="24"/>
        </w:rPr>
        <w:t>3</w:t>
      </w:r>
      <w:r>
        <w:rPr>
          <w:sz w:val="24"/>
        </w:rPr>
        <w:fldChar w:fldCharType="end"/>
      </w:r>
      <w:r>
        <w:rPr>
          <w:rFonts w:hint="eastAsia"/>
          <w:sz w:val="24"/>
        </w:rPr>
        <w:fldChar w:fldCharType="end"/>
      </w:r>
    </w:p>
    <w:p>
      <w:pPr>
        <w:pStyle w:val="32"/>
        <w:tabs>
          <w:tab w:val="right" w:leader="dot" w:pos="8306"/>
        </w:tabs>
        <w:rPr>
          <w:rFonts w:hint="eastAsia"/>
          <w:sz w:val="24"/>
        </w:rPr>
      </w:pPr>
    </w:p>
    <w:p>
      <w:pPr>
        <w:pStyle w:val="32"/>
        <w:tabs>
          <w:tab w:val="right" w:leader="dot" w:pos="8306"/>
        </w:tabs>
        <w:rPr>
          <w:sz w:val="24"/>
        </w:rPr>
      </w:pPr>
      <w:r>
        <w:rPr>
          <w:rFonts w:hint="eastAsia"/>
          <w:sz w:val="24"/>
        </w:rPr>
        <w:fldChar w:fldCharType="begin"/>
      </w:r>
      <w:r>
        <w:rPr>
          <w:rFonts w:hint="eastAsia"/>
          <w:sz w:val="24"/>
        </w:rPr>
        <w:instrText xml:space="preserve"> HYPERLINK \l _Toc28296 </w:instrText>
      </w:r>
      <w:r>
        <w:rPr>
          <w:rFonts w:hint="eastAsia"/>
          <w:sz w:val="24"/>
        </w:rPr>
        <w:fldChar w:fldCharType="separate"/>
      </w:r>
      <w:r>
        <w:rPr>
          <w:rFonts w:hint="eastAsia" w:ascii="宋体" w:hAnsi="宋体" w:eastAsia="宋体" w:cs="宋体"/>
          <w:kern w:val="28"/>
          <w:sz w:val="24"/>
        </w:rPr>
        <w:t xml:space="preserve">第三部分  </w:t>
      </w:r>
      <w:r>
        <w:rPr>
          <w:rFonts w:hint="eastAsia" w:ascii="宋体" w:hAnsi="宋体" w:eastAsia="宋体" w:cs="宋体"/>
          <w:kern w:val="28"/>
          <w:sz w:val="24"/>
          <w:lang w:eastAsia="zh-CN"/>
        </w:rPr>
        <w:t>投标人</w:t>
      </w:r>
      <w:r>
        <w:rPr>
          <w:rFonts w:hint="eastAsia" w:ascii="宋体" w:hAnsi="宋体" w:eastAsia="宋体" w:cs="宋体"/>
          <w:kern w:val="28"/>
          <w:sz w:val="24"/>
        </w:rPr>
        <w:t>须知</w:t>
      </w:r>
      <w:r>
        <w:rPr>
          <w:sz w:val="24"/>
        </w:rPr>
        <w:tab/>
      </w:r>
      <w:r>
        <w:rPr>
          <w:sz w:val="24"/>
        </w:rPr>
        <w:fldChar w:fldCharType="begin"/>
      </w:r>
      <w:r>
        <w:rPr>
          <w:sz w:val="24"/>
        </w:rPr>
        <w:instrText xml:space="preserve"> PAGEREF _Toc28296 </w:instrText>
      </w:r>
      <w:r>
        <w:rPr>
          <w:sz w:val="24"/>
        </w:rPr>
        <w:fldChar w:fldCharType="separate"/>
      </w:r>
      <w:r>
        <w:rPr>
          <w:sz w:val="24"/>
        </w:rPr>
        <w:t>9</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_Toc19251 </w:instrText>
      </w:r>
      <w:r>
        <w:rPr>
          <w:rFonts w:hint="eastAsia"/>
          <w:sz w:val="24"/>
        </w:rPr>
        <w:fldChar w:fldCharType="separate"/>
      </w:r>
      <w:r>
        <w:rPr>
          <w:rFonts w:hint="eastAsia" w:ascii="宋体" w:hAnsi="宋体" w:eastAsia="宋体" w:cs="宋体"/>
          <w:bCs/>
          <w:sz w:val="24"/>
          <w:szCs w:val="32"/>
        </w:rPr>
        <w:t>一、说  明</w:t>
      </w:r>
      <w:r>
        <w:rPr>
          <w:sz w:val="24"/>
        </w:rPr>
        <w:tab/>
      </w:r>
      <w:r>
        <w:rPr>
          <w:sz w:val="24"/>
        </w:rPr>
        <w:fldChar w:fldCharType="begin"/>
      </w:r>
      <w:r>
        <w:rPr>
          <w:sz w:val="24"/>
        </w:rPr>
        <w:instrText xml:space="preserve"> PAGEREF _Toc19251 </w:instrText>
      </w:r>
      <w:r>
        <w:rPr>
          <w:sz w:val="24"/>
        </w:rPr>
        <w:fldChar w:fldCharType="separate"/>
      </w:r>
      <w:r>
        <w:rPr>
          <w:sz w:val="24"/>
        </w:rPr>
        <w:t>9</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_Toc20428 </w:instrText>
      </w:r>
      <w:r>
        <w:rPr>
          <w:rFonts w:hint="eastAsia"/>
          <w:sz w:val="24"/>
        </w:rPr>
        <w:fldChar w:fldCharType="separate"/>
      </w:r>
      <w:r>
        <w:rPr>
          <w:rFonts w:hint="eastAsia" w:ascii="宋体" w:hAnsi="宋体" w:eastAsia="宋体" w:cs="宋体"/>
          <w:sz w:val="24"/>
          <w:szCs w:val="24"/>
        </w:rPr>
        <w:t>1.适用范围</w:t>
      </w:r>
      <w:r>
        <w:rPr>
          <w:sz w:val="24"/>
        </w:rPr>
        <w:tab/>
      </w:r>
      <w:r>
        <w:rPr>
          <w:sz w:val="24"/>
        </w:rPr>
        <w:fldChar w:fldCharType="begin"/>
      </w:r>
      <w:r>
        <w:rPr>
          <w:sz w:val="24"/>
        </w:rPr>
        <w:instrText xml:space="preserve"> PAGEREF _Toc20428 </w:instrText>
      </w:r>
      <w:r>
        <w:rPr>
          <w:sz w:val="24"/>
        </w:rPr>
        <w:fldChar w:fldCharType="separate"/>
      </w:r>
      <w:r>
        <w:rPr>
          <w:sz w:val="24"/>
        </w:rPr>
        <w:t>9</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_Toc354 </w:instrText>
      </w:r>
      <w:r>
        <w:rPr>
          <w:rFonts w:hint="eastAsia"/>
          <w:sz w:val="24"/>
        </w:rPr>
        <w:fldChar w:fldCharType="separate"/>
      </w:r>
      <w:r>
        <w:rPr>
          <w:rFonts w:hint="eastAsia" w:ascii="宋体" w:hAnsi="宋体" w:eastAsia="宋体" w:cs="宋体"/>
          <w:sz w:val="24"/>
          <w:szCs w:val="24"/>
        </w:rPr>
        <w:t>2.</w:t>
      </w:r>
      <w:r>
        <w:rPr>
          <w:rFonts w:hint="eastAsia" w:ascii="宋体" w:hAnsi="宋体" w:eastAsia="宋体" w:cs="宋体"/>
          <w:sz w:val="24"/>
          <w:szCs w:val="24"/>
          <w:lang w:eastAsia="zh-CN"/>
        </w:rPr>
        <w:t>招标</w:t>
      </w:r>
      <w:r>
        <w:rPr>
          <w:rFonts w:hint="eastAsia" w:ascii="宋体" w:hAnsi="宋体" w:eastAsia="宋体" w:cs="宋体"/>
          <w:sz w:val="24"/>
          <w:szCs w:val="24"/>
        </w:rPr>
        <w:t>方式、合格的</w:t>
      </w:r>
      <w:r>
        <w:rPr>
          <w:rFonts w:hint="eastAsia" w:ascii="宋体" w:hAnsi="宋体" w:eastAsia="宋体" w:cs="宋体"/>
          <w:sz w:val="24"/>
          <w:szCs w:val="24"/>
          <w:lang w:eastAsia="zh-CN"/>
        </w:rPr>
        <w:t>投标人</w:t>
      </w:r>
      <w:r>
        <w:rPr>
          <w:sz w:val="24"/>
        </w:rPr>
        <w:tab/>
      </w:r>
      <w:r>
        <w:rPr>
          <w:sz w:val="24"/>
        </w:rPr>
        <w:fldChar w:fldCharType="begin"/>
      </w:r>
      <w:r>
        <w:rPr>
          <w:sz w:val="24"/>
        </w:rPr>
        <w:instrText xml:space="preserve"> PAGEREF _Toc354 </w:instrText>
      </w:r>
      <w:r>
        <w:rPr>
          <w:sz w:val="24"/>
        </w:rPr>
        <w:fldChar w:fldCharType="separate"/>
      </w:r>
      <w:r>
        <w:rPr>
          <w:sz w:val="24"/>
        </w:rPr>
        <w:t>9</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_Toc16619 </w:instrText>
      </w:r>
      <w:r>
        <w:rPr>
          <w:rFonts w:hint="eastAsia"/>
          <w:sz w:val="24"/>
        </w:rPr>
        <w:fldChar w:fldCharType="separate"/>
      </w:r>
      <w:r>
        <w:rPr>
          <w:rFonts w:hint="eastAsia" w:ascii="宋体" w:hAnsi="宋体" w:eastAsia="宋体" w:cs="宋体"/>
          <w:sz w:val="24"/>
          <w:szCs w:val="24"/>
          <w:lang w:val="zh-CN"/>
        </w:rPr>
        <w:t>3.询比费用</w:t>
      </w:r>
      <w:r>
        <w:rPr>
          <w:sz w:val="24"/>
        </w:rPr>
        <w:tab/>
      </w:r>
      <w:r>
        <w:rPr>
          <w:sz w:val="24"/>
        </w:rPr>
        <w:fldChar w:fldCharType="begin"/>
      </w:r>
      <w:r>
        <w:rPr>
          <w:sz w:val="24"/>
        </w:rPr>
        <w:instrText xml:space="preserve"> PAGEREF _Toc16619 </w:instrText>
      </w:r>
      <w:r>
        <w:rPr>
          <w:sz w:val="24"/>
        </w:rPr>
        <w:fldChar w:fldCharType="separate"/>
      </w:r>
      <w:r>
        <w:rPr>
          <w:sz w:val="24"/>
        </w:rPr>
        <w:t>9</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_Toc3617 </w:instrText>
      </w:r>
      <w:r>
        <w:rPr>
          <w:rFonts w:hint="eastAsia"/>
          <w:sz w:val="24"/>
        </w:rPr>
        <w:fldChar w:fldCharType="separate"/>
      </w:r>
      <w:r>
        <w:rPr>
          <w:rFonts w:hint="eastAsia" w:ascii="宋体" w:hAnsi="宋体" w:eastAsia="宋体" w:cs="宋体"/>
          <w:bCs/>
          <w:sz w:val="24"/>
          <w:szCs w:val="32"/>
        </w:rPr>
        <w:t>二、</w:t>
      </w:r>
      <w:r>
        <w:rPr>
          <w:rFonts w:hint="eastAsia" w:ascii="宋体" w:hAnsi="宋体" w:eastAsia="宋体" w:cs="宋体"/>
          <w:bCs/>
          <w:sz w:val="24"/>
          <w:szCs w:val="32"/>
          <w:lang w:eastAsia="zh-CN"/>
        </w:rPr>
        <w:t>询比</w:t>
      </w:r>
      <w:r>
        <w:rPr>
          <w:rFonts w:hint="eastAsia" w:ascii="宋体" w:hAnsi="宋体" w:eastAsia="宋体" w:cs="宋体"/>
          <w:bCs/>
          <w:sz w:val="24"/>
          <w:szCs w:val="32"/>
        </w:rPr>
        <w:t>文件说明</w:t>
      </w:r>
      <w:r>
        <w:rPr>
          <w:sz w:val="24"/>
        </w:rPr>
        <w:tab/>
      </w:r>
      <w:r>
        <w:rPr>
          <w:sz w:val="24"/>
        </w:rPr>
        <w:fldChar w:fldCharType="begin"/>
      </w:r>
      <w:r>
        <w:rPr>
          <w:sz w:val="24"/>
        </w:rPr>
        <w:instrText xml:space="preserve"> PAGEREF _Toc3617 </w:instrText>
      </w:r>
      <w:r>
        <w:rPr>
          <w:sz w:val="24"/>
        </w:rPr>
        <w:fldChar w:fldCharType="separate"/>
      </w:r>
      <w:r>
        <w:rPr>
          <w:sz w:val="24"/>
        </w:rPr>
        <w:t>9</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_Toc10493 </w:instrText>
      </w:r>
      <w:r>
        <w:rPr>
          <w:rFonts w:hint="eastAsia"/>
          <w:sz w:val="24"/>
        </w:rPr>
        <w:fldChar w:fldCharType="separate"/>
      </w:r>
      <w:r>
        <w:rPr>
          <w:rFonts w:hint="eastAsia" w:ascii="宋体" w:hAnsi="宋体" w:eastAsia="宋体" w:cs="宋体"/>
          <w:sz w:val="24"/>
          <w:szCs w:val="24"/>
        </w:rPr>
        <w:t>4.</w:t>
      </w:r>
      <w:r>
        <w:rPr>
          <w:rFonts w:hint="eastAsia" w:ascii="宋体" w:hAnsi="宋体" w:eastAsia="宋体" w:cs="宋体"/>
          <w:sz w:val="24"/>
          <w:szCs w:val="24"/>
          <w:lang w:eastAsia="zh-CN"/>
        </w:rPr>
        <w:t>询比</w:t>
      </w:r>
      <w:r>
        <w:rPr>
          <w:rFonts w:hint="eastAsia" w:ascii="宋体" w:hAnsi="宋体" w:eastAsia="宋体" w:cs="宋体"/>
          <w:sz w:val="24"/>
          <w:szCs w:val="24"/>
        </w:rPr>
        <w:t>文件的构成</w:t>
      </w:r>
      <w:r>
        <w:rPr>
          <w:sz w:val="24"/>
        </w:rPr>
        <w:tab/>
      </w:r>
      <w:r>
        <w:rPr>
          <w:sz w:val="24"/>
        </w:rPr>
        <w:fldChar w:fldCharType="begin"/>
      </w:r>
      <w:r>
        <w:rPr>
          <w:sz w:val="24"/>
        </w:rPr>
        <w:instrText xml:space="preserve"> PAGEREF _Toc10493 </w:instrText>
      </w:r>
      <w:r>
        <w:rPr>
          <w:sz w:val="24"/>
        </w:rPr>
        <w:fldChar w:fldCharType="separate"/>
      </w:r>
      <w:r>
        <w:rPr>
          <w:sz w:val="24"/>
        </w:rPr>
        <w:t>9</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_Toc7968 </w:instrText>
      </w:r>
      <w:r>
        <w:rPr>
          <w:rFonts w:hint="eastAsia"/>
          <w:sz w:val="24"/>
        </w:rPr>
        <w:fldChar w:fldCharType="separate"/>
      </w:r>
      <w:r>
        <w:rPr>
          <w:rFonts w:hint="eastAsia" w:ascii="宋体" w:hAnsi="宋体" w:eastAsia="宋体" w:cs="宋体"/>
          <w:sz w:val="24"/>
          <w:szCs w:val="24"/>
        </w:rPr>
        <w:t>5.</w:t>
      </w:r>
      <w:r>
        <w:rPr>
          <w:rFonts w:hint="eastAsia" w:ascii="宋体" w:hAnsi="宋体" w:eastAsia="宋体" w:cs="宋体"/>
          <w:sz w:val="24"/>
          <w:szCs w:val="24"/>
          <w:lang w:eastAsia="zh-CN"/>
        </w:rPr>
        <w:t>询比</w:t>
      </w:r>
      <w:r>
        <w:rPr>
          <w:rFonts w:hint="eastAsia" w:ascii="宋体" w:hAnsi="宋体" w:eastAsia="宋体" w:cs="宋体"/>
          <w:sz w:val="24"/>
          <w:szCs w:val="24"/>
        </w:rPr>
        <w:t>文件的质疑</w:t>
      </w:r>
      <w:r>
        <w:rPr>
          <w:sz w:val="24"/>
        </w:rPr>
        <w:tab/>
      </w:r>
      <w:r>
        <w:rPr>
          <w:sz w:val="24"/>
        </w:rPr>
        <w:fldChar w:fldCharType="begin"/>
      </w:r>
      <w:r>
        <w:rPr>
          <w:sz w:val="24"/>
        </w:rPr>
        <w:instrText xml:space="preserve"> PAGEREF _Toc7968 </w:instrText>
      </w:r>
      <w:r>
        <w:rPr>
          <w:sz w:val="24"/>
        </w:rPr>
        <w:fldChar w:fldCharType="separate"/>
      </w:r>
      <w:r>
        <w:rPr>
          <w:sz w:val="24"/>
        </w:rPr>
        <w:t>10</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_Toc15874 </w:instrText>
      </w:r>
      <w:r>
        <w:rPr>
          <w:rFonts w:hint="eastAsia"/>
          <w:sz w:val="24"/>
        </w:rPr>
        <w:fldChar w:fldCharType="separate"/>
      </w:r>
      <w:r>
        <w:rPr>
          <w:rFonts w:hint="eastAsia" w:ascii="宋体" w:hAnsi="宋体" w:eastAsia="宋体" w:cs="宋体"/>
          <w:sz w:val="24"/>
          <w:szCs w:val="24"/>
        </w:rPr>
        <w:t>6.</w:t>
      </w:r>
      <w:r>
        <w:rPr>
          <w:rFonts w:hint="eastAsia" w:ascii="宋体" w:hAnsi="宋体" w:eastAsia="宋体" w:cs="宋体"/>
          <w:sz w:val="24"/>
          <w:szCs w:val="24"/>
          <w:lang w:eastAsia="zh-CN"/>
        </w:rPr>
        <w:t>询比</w:t>
      </w:r>
      <w:r>
        <w:rPr>
          <w:rFonts w:hint="eastAsia" w:ascii="宋体" w:hAnsi="宋体" w:eastAsia="宋体" w:cs="宋体"/>
          <w:sz w:val="24"/>
          <w:szCs w:val="24"/>
        </w:rPr>
        <w:t>文件的澄清、修改</w:t>
      </w:r>
      <w:r>
        <w:rPr>
          <w:sz w:val="24"/>
        </w:rPr>
        <w:tab/>
      </w:r>
      <w:r>
        <w:rPr>
          <w:sz w:val="24"/>
        </w:rPr>
        <w:fldChar w:fldCharType="begin"/>
      </w:r>
      <w:r>
        <w:rPr>
          <w:sz w:val="24"/>
        </w:rPr>
        <w:instrText xml:space="preserve"> PAGEREF _Toc15874 </w:instrText>
      </w:r>
      <w:r>
        <w:rPr>
          <w:sz w:val="24"/>
        </w:rPr>
        <w:fldChar w:fldCharType="separate"/>
      </w:r>
      <w:r>
        <w:rPr>
          <w:sz w:val="24"/>
        </w:rPr>
        <w:t>10</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_Toc7466 </w:instrText>
      </w:r>
      <w:r>
        <w:rPr>
          <w:rFonts w:hint="eastAsia"/>
          <w:sz w:val="24"/>
        </w:rPr>
        <w:fldChar w:fldCharType="separate"/>
      </w:r>
      <w:r>
        <w:rPr>
          <w:rFonts w:hint="eastAsia" w:ascii="宋体" w:hAnsi="宋体" w:eastAsia="宋体" w:cs="宋体"/>
          <w:bCs/>
          <w:sz w:val="24"/>
          <w:szCs w:val="32"/>
        </w:rPr>
        <w:t>三、</w:t>
      </w:r>
      <w:r>
        <w:rPr>
          <w:rFonts w:hint="eastAsia" w:ascii="宋体" w:hAnsi="宋体" w:eastAsia="宋体" w:cs="宋体"/>
          <w:bCs/>
          <w:sz w:val="24"/>
          <w:szCs w:val="32"/>
          <w:lang w:eastAsia="zh-CN"/>
        </w:rPr>
        <w:t>询比投标</w:t>
      </w:r>
      <w:r>
        <w:rPr>
          <w:rFonts w:hint="eastAsia" w:ascii="宋体" w:hAnsi="宋体" w:eastAsia="宋体" w:cs="宋体"/>
          <w:bCs/>
          <w:sz w:val="24"/>
          <w:szCs w:val="32"/>
        </w:rPr>
        <w:t>文件的编制</w:t>
      </w:r>
      <w:r>
        <w:rPr>
          <w:sz w:val="24"/>
        </w:rPr>
        <w:tab/>
      </w:r>
      <w:r>
        <w:rPr>
          <w:sz w:val="24"/>
        </w:rPr>
        <w:fldChar w:fldCharType="begin"/>
      </w:r>
      <w:r>
        <w:rPr>
          <w:sz w:val="24"/>
        </w:rPr>
        <w:instrText xml:space="preserve"> PAGEREF _Toc7466 </w:instrText>
      </w:r>
      <w:r>
        <w:rPr>
          <w:sz w:val="24"/>
        </w:rPr>
        <w:fldChar w:fldCharType="separate"/>
      </w:r>
      <w:r>
        <w:rPr>
          <w:sz w:val="24"/>
        </w:rPr>
        <w:t>10</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_Toc19775 </w:instrText>
      </w:r>
      <w:r>
        <w:rPr>
          <w:rFonts w:hint="eastAsia"/>
          <w:sz w:val="24"/>
        </w:rPr>
        <w:fldChar w:fldCharType="separate"/>
      </w:r>
      <w:r>
        <w:rPr>
          <w:rFonts w:hint="eastAsia" w:ascii="宋体" w:hAnsi="宋体" w:eastAsia="宋体" w:cs="宋体"/>
          <w:sz w:val="24"/>
          <w:szCs w:val="24"/>
        </w:rPr>
        <w:t>7.</w:t>
      </w:r>
      <w:r>
        <w:rPr>
          <w:rFonts w:hint="eastAsia" w:ascii="宋体" w:hAnsi="宋体" w:eastAsia="宋体" w:cs="宋体"/>
          <w:sz w:val="24"/>
          <w:szCs w:val="24"/>
          <w:lang w:eastAsia="zh-CN"/>
        </w:rPr>
        <w:t>投标</w:t>
      </w:r>
      <w:r>
        <w:rPr>
          <w:rFonts w:hint="eastAsia" w:ascii="宋体" w:hAnsi="宋体" w:eastAsia="宋体" w:cs="宋体"/>
          <w:sz w:val="24"/>
          <w:szCs w:val="24"/>
        </w:rPr>
        <w:t>文件的语言及度量衡单位</w:t>
      </w:r>
      <w:r>
        <w:rPr>
          <w:sz w:val="24"/>
        </w:rPr>
        <w:tab/>
      </w:r>
      <w:r>
        <w:rPr>
          <w:sz w:val="24"/>
        </w:rPr>
        <w:fldChar w:fldCharType="begin"/>
      </w:r>
      <w:r>
        <w:rPr>
          <w:sz w:val="24"/>
        </w:rPr>
        <w:instrText xml:space="preserve"> PAGEREF _Toc19775 </w:instrText>
      </w:r>
      <w:r>
        <w:rPr>
          <w:sz w:val="24"/>
        </w:rPr>
        <w:fldChar w:fldCharType="separate"/>
      </w:r>
      <w:r>
        <w:rPr>
          <w:sz w:val="24"/>
        </w:rPr>
        <w:t>10</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_Toc4486 </w:instrText>
      </w:r>
      <w:r>
        <w:rPr>
          <w:rFonts w:hint="eastAsia"/>
          <w:sz w:val="24"/>
        </w:rPr>
        <w:fldChar w:fldCharType="separate"/>
      </w:r>
      <w:r>
        <w:rPr>
          <w:rFonts w:hint="eastAsia" w:ascii="宋体" w:hAnsi="宋体" w:eastAsia="宋体" w:cs="宋体"/>
          <w:sz w:val="24"/>
          <w:szCs w:val="24"/>
        </w:rPr>
        <w:t>8.投标报价及币种</w:t>
      </w:r>
      <w:r>
        <w:rPr>
          <w:sz w:val="24"/>
        </w:rPr>
        <w:tab/>
      </w:r>
      <w:r>
        <w:rPr>
          <w:sz w:val="24"/>
        </w:rPr>
        <w:fldChar w:fldCharType="begin"/>
      </w:r>
      <w:r>
        <w:rPr>
          <w:sz w:val="24"/>
        </w:rPr>
        <w:instrText xml:space="preserve"> PAGEREF _Toc4486 </w:instrText>
      </w:r>
      <w:r>
        <w:rPr>
          <w:sz w:val="24"/>
        </w:rPr>
        <w:fldChar w:fldCharType="separate"/>
      </w:r>
      <w:r>
        <w:rPr>
          <w:sz w:val="24"/>
        </w:rPr>
        <w:t>10</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_Toc20363 </w:instrText>
      </w:r>
      <w:r>
        <w:rPr>
          <w:rFonts w:hint="eastAsia"/>
          <w:sz w:val="24"/>
        </w:rPr>
        <w:fldChar w:fldCharType="separate"/>
      </w:r>
      <w:r>
        <w:rPr>
          <w:rFonts w:hint="eastAsia" w:ascii="宋体" w:hAnsi="宋体" w:eastAsia="宋体" w:cs="宋体"/>
          <w:sz w:val="24"/>
          <w:szCs w:val="24"/>
        </w:rPr>
        <w:t>9.</w:t>
      </w:r>
      <w:r>
        <w:rPr>
          <w:rFonts w:hint="eastAsia" w:ascii="宋体" w:hAnsi="宋体" w:eastAsia="宋体" w:cs="宋体"/>
          <w:sz w:val="24"/>
          <w:szCs w:val="24"/>
          <w:lang w:eastAsia="zh-CN"/>
        </w:rPr>
        <w:t>询比</w:t>
      </w:r>
      <w:r>
        <w:rPr>
          <w:rFonts w:hint="eastAsia" w:ascii="宋体" w:hAnsi="宋体" w:eastAsia="宋体" w:cs="宋体"/>
          <w:sz w:val="24"/>
          <w:szCs w:val="24"/>
        </w:rPr>
        <w:t>保证金</w:t>
      </w:r>
      <w:r>
        <w:rPr>
          <w:sz w:val="24"/>
        </w:rPr>
        <w:tab/>
      </w:r>
      <w:r>
        <w:rPr>
          <w:sz w:val="24"/>
        </w:rPr>
        <w:fldChar w:fldCharType="begin"/>
      </w:r>
      <w:r>
        <w:rPr>
          <w:sz w:val="24"/>
        </w:rPr>
        <w:instrText xml:space="preserve"> PAGEREF _Toc20363 </w:instrText>
      </w:r>
      <w:r>
        <w:rPr>
          <w:sz w:val="24"/>
        </w:rPr>
        <w:fldChar w:fldCharType="separate"/>
      </w:r>
      <w:r>
        <w:rPr>
          <w:sz w:val="24"/>
        </w:rPr>
        <w:t>11</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_Toc7072 </w:instrText>
      </w:r>
      <w:r>
        <w:rPr>
          <w:rFonts w:hint="eastAsia"/>
          <w:sz w:val="24"/>
        </w:rPr>
        <w:fldChar w:fldCharType="separate"/>
      </w:r>
      <w:r>
        <w:rPr>
          <w:rFonts w:hint="eastAsia" w:ascii="宋体" w:hAnsi="宋体" w:eastAsia="宋体" w:cs="宋体"/>
          <w:sz w:val="24"/>
          <w:szCs w:val="24"/>
        </w:rPr>
        <w:t>10.</w:t>
      </w:r>
      <w:r>
        <w:rPr>
          <w:rFonts w:hint="eastAsia" w:ascii="宋体" w:hAnsi="宋体" w:eastAsia="宋体" w:cs="宋体"/>
          <w:kern w:val="0"/>
          <w:sz w:val="24"/>
          <w:szCs w:val="24"/>
          <w:lang w:val="zh-CN"/>
        </w:rPr>
        <w:t>询比</w:t>
      </w:r>
      <w:r>
        <w:rPr>
          <w:rFonts w:hint="eastAsia" w:ascii="宋体" w:hAnsi="宋体" w:eastAsia="宋体" w:cs="宋体"/>
          <w:sz w:val="24"/>
          <w:szCs w:val="24"/>
        </w:rPr>
        <w:t>有效期</w:t>
      </w:r>
      <w:r>
        <w:rPr>
          <w:sz w:val="24"/>
        </w:rPr>
        <w:tab/>
      </w:r>
      <w:r>
        <w:rPr>
          <w:sz w:val="24"/>
        </w:rPr>
        <w:fldChar w:fldCharType="begin"/>
      </w:r>
      <w:r>
        <w:rPr>
          <w:sz w:val="24"/>
        </w:rPr>
        <w:instrText xml:space="preserve"> PAGEREF _Toc7072 </w:instrText>
      </w:r>
      <w:r>
        <w:rPr>
          <w:sz w:val="24"/>
        </w:rPr>
        <w:fldChar w:fldCharType="separate"/>
      </w:r>
      <w:r>
        <w:rPr>
          <w:sz w:val="24"/>
        </w:rPr>
        <w:t>11</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_Toc28905 </w:instrText>
      </w:r>
      <w:r>
        <w:rPr>
          <w:rFonts w:hint="eastAsia"/>
          <w:sz w:val="24"/>
        </w:rPr>
        <w:fldChar w:fldCharType="separate"/>
      </w:r>
      <w:r>
        <w:rPr>
          <w:rFonts w:hint="eastAsia" w:ascii="宋体" w:hAnsi="宋体" w:eastAsia="宋体" w:cs="宋体"/>
          <w:sz w:val="24"/>
          <w:szCs w:val="24"/>
        </w:rPr>
        <w:t>11.文件构成</w:t>
      </w:r>
      <w:r>
        <w:rPr>
          <w:sz w:val="24"/>
        </w:rPr>
        <w:tab/>
      </w:r>
      <w:r>
        <w:rPr>
          <w:sz w:val="24"/>
        </w:rPr>
        <w:fldChar w:fldCharType="begin"/>
      </w:r>
      <w:r>
        <w:rPr>
          <w:sz w:val="24"/>
        </w:rPr>
        <w:instrText xml:space="preserve"> PAGEREF _Toc28905 </w:instrText>
      </w:r>
      <w:r>
        <w:rPr>
          <w:sz w:val="24"/>
        </w:rPr>
        <w:fldChar w:fldCharType="separate"/>
      </w:r>
      <w:r>
        <w:rPr>
          <w:sz w:val="24"/>
        </w:rPr>
        <w:t>11</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_Toc11820 </w:instrText>
      </w:r>
      <w:r>
        <w:rPr>
          <w:rFonts w:hint="eastAsia"/>
          <w:sz w:val="24"/>
        </w:rPr>
        <w:fldChar w:fldCharType="separate"/>
      </w:r>
      <w:r>
        <w:rPr>
          <w:rFonts w:hint="eastAsia" w:ascii="宋体" w:hAnsi="宋体" w:eastAsia="宋体" w:cs="宋体"/>
          <w:sz w:val="24"/>
          <w:szCs w:val="24"/>
        </w:rPr>
        <w:t>12.</w:t>
      </w:r>
      <w:r>
        <w:rPr>
          <w:rFonts w:hint="eastAsia" w:ascii="宋体" w:hAnsi="宋体" w:eastAsia="宋体" w:cs="宋体"/>
          <w:sz w:val="24"/>
          <w:szCs w:val="24"/>
          <w:lang w:eastAsia="zh-CN"/>
        </w:rPr>
        <w:t>投标</w:t>
      </w:r>
      <w:r>
        <w:rPr>
          <w:rFonts w:hint="eastAsia" w:ascii="宋体" w:hAnsi="宋体" w:eastAsia="宋体" w:cs="宋体"/>
          <w:sz w:val="24"/>
          <w:szCs w:val="24"/>
        </w:rPr>
        <w:t>文件编印和签署</w:t>
      </w:r>
      <w:r>
        <w:rPr>
          <w:sz w:val="24"/>
        </w:rPr>
        <w:tab/>
      </w:r>
      <w:r>
        <w:rPr>
          <w:sz w:val="24"/>
        </w:rPr>
        <w:fldChar w:fldCharType="begin"/>
      </w:r>
      <w:r>
        <w:rPr>
          <w:sz w:val="24"/>
        </w:rPr>
        <w:instrText xml:space="preserve"> PAGEREF _Toc11820 </w:instrText>
      </w:r>
      <w:r>
        <w:rPr>
          <w:sz w:val="24"/>
        </w:rPr>
        <w:fldChar w:fldCharType="separate"/>
      </w:r>
      <w:r>
        <w:rPr>
          <w:sz w:val="24"/>
        </w:rPr>
        <w:t>12</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_Toc114 </w:instrText>
      </w:r>
      <w:r>
        <w:rPr>
          <w:rFonts w:hint="eastAsia"/>
          <w:sz w:val="24"/>
        </w:rPr>
        <w:fldChar w:fldCharType="separate"/>
      </w:r>
      <w:r>
        <w:rPr>
          <w:rFonts w:hint="eastAsia" w:ascii="宋体" w:hAnsi="宋体" w:eastAsia="宋体" w:cs="宋体"/>
          <w:bCs/>
          <w:sz w:val="24"/>
          <w:szCs w:val="32"/>
        </w:rPr>
        <w:t>四、</w:t>
      </w:r>
      <w:r>
        <w:rPr>
          <w:rFonts w:hint="eastAsia" w:ascii="宋体" w:hAnsi="宋体" w:eastAsia="宋体" w:cs="宋体"/>
          <w:bCs/>
          <w:sz w:val="24"/>
          <w:szCs w:val="32"/>
          <w:lang w:eastAsia="zh-CN"/>
        </w:rPr>
        <w:t>投标</w:t>
      </w:r>
      <w:r>
        <w:rPr>
          <w:rFonts w:hint="eastAsia" w:ascii="宋体" w:hAnsi="宋体" w:eastAsia="宋体" w:cs="宋体"/>
          <w:bCs/>
          <w:sz w:val="24"/>
          <w:szCs w:val="32"/>
        </w:rPr>
        <w:t>文件的递交</w:t>
      </w:r>
      <w:r>
        <w:rPr>
          <w:sz w:val="24"/>
        </w:rPr>
        <w:tab/>
      </w:r>
      <w:r>
        <w:rPr>
          <w:sz w:val="24"/>
        </w:rPr>
        <w:fldChar w:fldCharType="begin"/>
      </w:r>
      <w:r>
        <w:rPr>
          <w:sz w:val="24"/>
        </w:rPr>
        <w:instrText xml:space="preserve"> PAGEREF _Toc114 </w:instrText>
      </w:r>
      <w:r>
        <w:rPr>
          <w:sz w:val="24"/>
        </w:rPr>
        <w:fldChar w:fldCharType="separate"/>
      </w:r>
      <w:r>
        <w:rPr>
          <w:sz w:val="24"/>
        </w:rPr>
        <w:t>12</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_Toc284 </w:instrText>
      </w:r>
      <w:r>
        <w:rPr>
          <w:rFonts w:hint="eastAsia"/>
          <w:sz w:val="24"/>
        </w:rPr>
        <w:fldChar w:fldCharType="separate"/>
      </w:r>
      <w:r>
        <w:rPr>
          <w:rFonts w:hint="eastAsia" w:ascii="宋体" w:hAnsi="宋体" w:eastAsia="宋体" w:cs="宋体"/>
          <w:sz w:val="24"/>
          <w:szCs w:val="24"/>
        </w:rPr>
        <w:t>13</w:t>
      </w:r>
      <w:r>
        <w:rPr>
          <w:rFonts w:hint="eastAsia" w:ascii="宋体" w:hAnsi="宋体" w:eastAsia="宋体" w:cs="宋体"/>
          <w:sz w:val="24"/>
          <w:szCs w:val="24"/>
          <w:lang w:eastAsia="zh-CN"/>
        </w:rPr>
        <w:t>投标</w:t>
      </w:r>
      <w:r>
        <w:rPr>
          <w:rFonts w:hint="eastAsia" w:ascii="宋体" w:hAnsi="宋体" w:eastAsia="宋体" w:cs="宋体"/>
          <w:sz w:val="24"/>
          <w:szCs w:val="24"/>
        </w:rPr>
        <w:t>文件的密封和标记</w:t>
      </w:r>
      <w:r>
        <w:rPr>
          <w:sz w:val="24"/>
        </w:rPr>
        <w:tab/>
      </w:r>
      <w:r>
        <w:rPr>
          <w:sz w:val="24"/>
        </w:rPr>
        <w:fldChar w:fldCharType="begin"/>
      </w:r>
      <w:r>
        <w:rPr>
          <w:sz w:val="24"/>
        </w:rPr>
        <w:instrText xml:space="preserve"> PAGEREF _Toc284 </w:instrText>
      </w:r>
      <w:r>
        <w:rPr>
          <w:sz w:val="24"/>
        </w:rPr>
        <w:fldChar w:fldCharType="separate"/>
      </w:r>
      <w:r>
        <w:rPr>
          <w:sz w:val="24"/>
        </w:rPr>
        <w:t>13</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_Toc3512 </w:instrText>
      </w:r>
      <w:r>
        <w:rPr>
          <w:rFonts w:hint="eastAsia"/>
          <w:sz w:val="24"/>
        </w:rPr>
        <w:fldChar w:fldCharType="separate"/>
      </w:r>
      <w:r>
        <w:rPr>
          <w:rFonts w:hint="eastAsia" w:ascii="宋体" w:hAnsi="宋体" w:eastAsia="宋体" w:cs="宋体"/>
          <w:sz w:val="24"/>
          <w:szCs w:val="24"/>
        </w:rPr>
        <w:t>14.提交</w:t>
      </w:r>
      <w:r>
        <w:rPr>
          <w:rFonts w:hint="eastAsia" w:ascii="宋体" w:hAnsi="宋体" w:eastAsia="宋体" w:cs="宋体"/>
          <w:sz w:val="24"/>
          <w:szCs w:val="24"/>
          <w:lang w:eastAsia="zh-CN"/>
        </w:rPr>
        <w:t>投标</w:t>
      </w:r>
      <w:r>
        <w:rPr>
          <w:rFonts w:hint="eastAsia" w:ascii="宋体" w:hAnsi="宋体" w:eastAsia="宋体" w:cs="宋体"/>
          <w:sz w:val="24"/>
          <w:szCs w:val="24"/>
        </w:rPr>
        <w:t>文件截止时间、地点</w:t>
      </w:r>
      <w:r>
        <w:rPr>
          <w:sz w:val="24"/>
        </w:rPr>
        <w:tab/>
      </w:r>
      <w:r>
        <w:rPr>
          <w:sz w:val="24"/>
        </w:rPr>
        <w:fldChar w:fldCharType="begin"/>
      </w:r>
      <w:r>
        <w:rPr>
          <w:sz w:val="24"/>
        </w:rPr>
        <w:instrText xml:space="preserve"> PAGEREF _Toc3512 </w:instrText>
      </w:r>
      <w:r>
        <w:rPr>
          <w:sz w:val="24"/>
        </w:rPr>
        <w:fldChar w:fldCharType="separate"/>
      </w:r>
      <w:r>
        <w:rPr>
          <w:sz w:val="24"/>
        </w:rPr>
        <w:t>13</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_Toc16586 </w:instrText>
      </w:r>
      <w:r>
        <w:rPr>
          <w:rFonts w:hint="eastAsia"/>
          <w:sz w:val="24"/>
        </w:rPr>
        <w:fldChar w:fldCharType="separate"/>
      </w:r>
      <w:r>
        <w:rPr>
          <w:rFonts w:hint="eastAsia" w:ascii="宋体" w:hAnsi="宋体" w:eastAsia="宋体" w:cs="宋体"/>
          <w:bCs/>
          <w:sz w:val="24"/>
          <w:szCs w:val="32"/>
        </w:rPr>
        <w:t>五、</w:t>
      </w:r>
      <w:r>
        <w:rPr>
          <w:rFonts w:hint="eastAsia" w:ascii="宋体" w:hAnsi="宋体" w:eastAsia="宋体" w:cs="宋体"/>
          <w:bCs/>
          <w:sz w:val="24"/>
          <w:szCs w:val="32"/>
          <w:lang w:eastAsia="zh-CN"/>
        </w:rPr>
        <w:t>询比</w:t>
      </w:r>
      <w:r>
        <w:rPr>
          <w:rFonts w:hint="eastAsia" w:ascii="宋体" w:hAnsi="宋体" w:eastAsia="宋体" w:cs="宋体"/>
          <w:bCs/>
          <w:sz w:val="24"/>
          <w:szCs w:val="32"/>
        </w:rPr>
        <w:t>过程</w:t>
      </w:r>
      <w:r>
        <w:rPr>
          <w:sz w:val="24"/>
        </w:rPr>
        <w:tab/>
      </w:r>
      <w:r>
        <w:rPr>
          <w:sz w:val="24"/>
        </w:rPr>
        <w:fldChar w:fldCharType="begin"/>
      </w:r>
      <w:r>
        <w:rPr>
          <w:sz w:val="24"/>
        </w:rPr>
        <w:instrText xml:space="preserve"> PAGEREF _Toc16586 </w:instrText>
      </w:r>
      <w:r>
        <w:rPr>
          <w:sz w:val="24"/>
        </w:rPr>
        <w:fldChar w:fldCharType="separate"/>
      </w:r>
      <w:r>
        <w:rPr>
          <w:sz w:val="24"/>
        </w:rPr>
        <w:t>13</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_Toc20183 </w:instrText>
      </w:r>
      <w:r>
        <w:rPr>
          <w:rFonts w:hint="eastAsia"/>
          <w:sz w:val="24"/>
        </w:rPr>
        <w:fldChar w:fldCharType="separate"/>
      </w:r>
      <w:r>
        <w:rPr>
          <w:rFonts w:hint="eastAsia" w:ascii="宋体" w:hAnsi="宋体" w:eastAsia="宋体" w:cs="宋体"/>
          <w:sz w:val="24"/>
          <w:szCs w:val="24"/>
        </w:rPr>
        <w:t>15.</w:t>
      </w:r>
      <w:r>
        <w:rPr>
          <w:rFonts w:hint="eastAsia" w:ascii="宋体" w:hAnsi="宋体" w:eastAsia="宋体" w:cs="宋体"/>
          <w:sz w:val="24"/>
          <w:szCs w:val="24"/>
          <w:lang w:eastAsia="zh-CN"/>
        </w:rPr>
        <w:t>询比</w:t>
      </w:r>
      <w:r>
        <w:rPr>
          <w:rFonts w:hint="eastAsia" w:ascii="宋体" w:hAnsi="宋体" w:eastAsia="宋体" w:cs="宋体"/>
          <w:sz w:val="24"/>
          <w:szCs w:val="24"/>
        </w:rPr>
        <w:t>过程</w:t>
      </w:r>
      <w:r>
        <w:rPr>
          <w:sz w:val="24"/>
        </w:rPr>
        <w:tab/>
      </w:r>
      <w:r>
        <w:rPr>
          <w:sz w:val="24"/>
        </w:rPr>
        <w:fldChar w:fldCharType="begin"/>
      </w:r>
      <w:r>
        <w:rPr>
          <w:sz w:val="24"/>
        </w:rPr>
        <w:instrText xml:space="preserve"> PAGEREF _Toc20183 </w:instrText>
      </w:r>
      <w:r>
        <w:rPr>
          <w:sz w:val="24"/>
        </w:rPr>
        <w:fldChar w:fldCharType="separate"/>
      </w:r>
      <w:r>
        <w:rPr>
          <w:sz w:val="24"/>
        </w:rPr>
        <w:t>13</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_Toc22802 </w:instrText>
      </w:r>
      <w:r>
        <w:rPr>
          <w:rFonts w:hint="eastAsia"/>
          <w:sz w:val="24"/>
        </w:rPr>
        <w:fldChar w:fldCharType="separate"/>
      </w:r>
      <w:r>
        <w:rPr>
          <w:rFonts w:hint="eastAsia" w:ascii="宋体" w:hAnsi="宋体" w:eastAsia="宋体" w:cs="宋体"/>
          <w:bCs/>
          <w:sz w:val="24"/>
          <w:szCs w:val="32"/>
        </w:rPr>
        <w:t>六、</w:t>
      </w:r>
      <w:r>
        <w:rPr>
          <w:rFonts w:hint="eastAsia" w:ascii="宋体" w:hAnsi="宋体" w:eastAsia="宋体" w:cs="宋体"/>
          <w:bCs/>
          <w:sz w:val="24"/>
          <w:szCs w:val="32"/>
          <w:lang w:eastAsia="zh-CN"/>
        </w:rPr>
        <w:t>询比</w:t>
      </w:r>
      <w:r>
        <w:rPr>
          <w:rFonts w:hint="eastAsia" w:ascii="宋体" w:hAnsi="宋体" w:eastAsia="宋体" w:cs="宋体"/>
          <w:bCs/>
          <w:sz w:val="24"/>
          <w:szCs w:val="32"/>
        </w:rPr>
        <w:t>程序及方法</w:t>
      </w:r>
      <w:r>
        <w:rPr>
          <w:sz w:val="24"/>
        </w:rPr>
        <w:tab/>
      </w:r>
      <w:r>
        <w:rPr>
          <w:sz w:val="24"/>
        </w:rPr>
        <w:fldChar w:fldCharType="begin"/>
      </w:r>
      <w:r>
        <w:rPr>
          <w:sz w:val="24"/>
        </w:rPr>
        <w:instrText xml:space="preserve"> PAGEREF _Toc22802 </w:instrText>
      </w:r>
      <w:r>
        <w:rPr>
          <w:sz w:val="24"/>
        </w:rPr>
        <w:fldChar w:fldCharType="separate"/>
      </w:r>
      <w:r>
        <w:rPr>
          <w:sz w:val="24"/>
        </w:rPr>
        <w:t>13</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_Toc24238 </w:instrText>
      </w:r>
      <w:r>
        <w:rPr>
          <w:rFonts w:hint="eastAsia"/>
          <w:sz w:val="24"/>
        </w:rPr>
        <w:fldChar w:fldCharType="separate"/>
      </w:r>
      <w:r>
        <w:rPr>
          <w:rFonts w:hint="eastAsia" w:ascii="宋体" w:hAnsi="宋体" w:eastAsia="宋体" w:cs="宋体"/>
          <w:sz w:val="24"/>
          <w:szCs w:val="24"/>
        </w:rPr>
        <w:t>16.</w:t>
      </w:r>
      <w:r>
        <w:rPr>
          <w:rFonts w:hint="eastAsia" w:ascii="宋体" w:hAnsi="宋体" w:eastAsia="宋体" w:cs="宋体"/>
          <w:sz w:val="24"/>
          <w:szCs w:val="24"/>
          <w:lang w:eastAsia="zh-CN"/>
        </w:rPr>
        <w:t>评标</w:t>
      </w:r>
      <w:r>
        <w:rPr>
          <w:rFonts w:hint="eastAsia" w:ascii="宋体" w:hAnsi="宋体" w:eastAsia="宋体" w:cs="宋体"/>
          <w:sz w:val="24"/>
          <w:szCs w:val="24"/>
        </w:rPr>
        <w:t>小组</w:t>
      </w:r>
      <w:r>
        <w:rPr>
          <w:sz w:val="24"/>
        </w:rPr>
        <w:tab/>
      </w:r>
      <w:r>
        <w:rPr>
          <w:sz w:val="24"/>
        </w:rPr>
        <w:fldChar w:fldCharType="begin"/>
      </w:r>
      <w:r>
        <w:rPr>
          <w:sz w:val="24"/>
        </w:rPr>
        <w:instrText xml:space="preserve"> PAGEREF _Toc24238 </w:instrText>
      </w:r>
      <w:r>
        <w:rPr>
          <w:sz w:val="24"/>
        </w:rPr>
        <w:fldChar w:fldCharType="separate"/>
      </w:r>
      <w:r>
        <w:rPr>
          <w:sz w:val="24"/>
        </w:rPr>
        <w:t>13</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_Toc23720 </w:instrText>
      </w:r>
      <w:r>
        <w:rPr>
          <w:rFonts w:hint="eastAsia"/>
          <w:sz w:val="24"/>
        </w:rPr>
        <w:fldChar w:fldCharType="separate"/>
      </w:r>
      <w:r>
        <w:rPr>
          <w:rFonts w:hint="eastAsia" w:ascii="宋体" w:hAnsi="宋体" w:eastAsia="宋体" w:cs="宋体"/>
          <w:sz w:val="24"/>
          <w:szCs w:val="24"/>
        </w:rPr>
        <w:t>17.</w:t>
      </w:r>
      <w:r>
        <w:rPr>
          <w:rFonts w:hint="eastAsia" w:ascii="宋体" w:hAnsi="宋体" w:eastAsia="宋体" w:cs="宋体"/>
          <w:sz w:val="24"/>
          <w:szCs w:val="24"/>
          <w:lang w:eastAsia="zh-CN"/>
        </w:rPr>
        <w:t>评标</w:t>
      </w:r>
      <w:r>
        <w:rPr>
          <w:rFonts w:hint="eastAsia" w:ascii="宋体" w:hAnsi="宋体" w:eastAsia="宋体" w:cs="宋体"/>
          <w:sz w:val="24"/>
          <w:szCs w:val="24"/>
        </w:rPr>
        <w:t>程序</w:t>
      </w:r>
      <w:r>
        <w:rPr>
          <w:sz w:val="24"/>
        </w:rPr>
        <w:tab/>
      </w:r>
      <w:r>
        <w:rPr>
          <w:sz w:val="24"/>
        </w:rPr>
        <w:fldChar w:fldCharType="begin"/>
      </w:r>
      <w:r>
        <w:rPr>
          <w:sz w:val="24"/>
        </w:rPr>
        <w:instrText xml:space="preserve"> PAGEREF _Toc23720 </w:instrText>
      </w:r>
      <w:r>
        <w:rPr>
          <w:sz w:val="24"/>
        </w:rPr>
        <w:fldChar w:fldCharType="separate"/>
      </w:r>
      <w:r>
        <w:rPr>
          <w:sz w:val="24"/>
        </w:rPr>
        <w:t>14</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_Toc829 </w:instrText>
      </w:r>
      <w:r>
        <w:rPr>
          <w:rFonts w:hint="eastAsia"/>
          <w:sz w:val="24"/>
        </w:rPr>
        <w:fldChar w:fldCharType="separate"/>
      </w:r>
      <w:r>
        <w:rPr>
          <w:rFonts w:hint="eastAsia" w:ascii="宋体" w:hAnsi="宋体" w:eastAsia="宋体" w:cs="宋体"/>
          <w:sz w:val="24"/>
          <w:szCs w:val="24"/>
        </w:rPr>
        <w:t>18.评审办法</w:t>
      </w:r>
      <w:r>
        <w:rPr>
          <w:sz w:val="24"/>
        </w:rPr>
        <w:tab/>
      </w:r>
      <w:r>
        <w:rPr>
          <w:sz w:val="24"/>
        </w:rPr>
        <w:fldChar w:fldCharType="begin"/>
      </w:r>
      <w:r>
        <w:rPr>
          <w:sz w:val="24"/>
        </w:rPr>
        <w:instrText xml:space="preserve"> PAGEREF _Toc829 </w:instrText>
      </w:r>
      <w:r>
        <w:rPr>
          <w:sz w:val="24"/>
        </w:rPr>
        <w:fldChar w:fldCharType="separate"/>
      </w:r>
      <w:r>
        <w:rPr>
          <w:sz w:val="24"/>
        </w:rPr>
        <w:t>15</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_Toc1823 </w:instrText>
      </w:r>
      <w:r>
        <w:rPr>
          <w:rFonts w:hint="eastAsia"/>
          <w:sz w:val="24"/>
        </w:rPr>
        <w:fldChar w:fldCharType="separate"/>
      </w:r>
      <w:r>
        <w:rPr>
          <w:rFonts w:hint="eastAsia" w:ascii="宋体" w:hAnsi="宋体" w:eastAsia="宋体" w:cs="宋体"/>
          <w:bCs/>
          <w:sz w:val="24"/>
          <w:szCs w:val="32"/>
        </w:rPr>
        <w:t>七、确定成交</w:t>
      </w:r>
      <w:r>
        <w:rPr>
          <w:rFonts w:hint="eastAsia" w:ascii="宋体" w:hAnsi="宋体" w:eastAsia="宋体" w:cs="宋体"/>
          <w:bCs/>
          <w:sz w:val="24"/>
          <w:szCs w:val="32"/>
          <w:lang w:eastAsia="zh-CN"/>
        </w:rPr>
        <w:t>投标人</w:t>
      </w:r>
      <w:r>
        <w:rPr>
          <w:sz w:val="24"/>
        </w:rPr>
        <w:tab/>
      </w:r>
      <w:r>
        <w:rPr>
          <w:sz w:val="24"/>
        </w:rPr>
        <w:fldChar w:fldCharType="begin"/>
      </w:r>
      <w:r>
        <w:rPr>
          <w:sz w:val="24"/>
        </w:rPr>
        <w:instrText xml:space="preserve"> PAGEREF _Toc1823 </w:instrText>
      </w:r>
      <w:r>
        <w:rPr>
          <w:sz w:val="24"/>
        </w:rPr>
        <w:fldChar w:fldCharType="separate"/>
      </w:r>
      <w:r>
        <w:rPr>
          <w:sz w:val="24"/>
        </w:rPr>
        <w:t>18</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_Toc18690 </w:instrText>
      </w:r>
      <w:r>
        <w:rPr>
          <w:rFonts w:hint="eastAsia"/>
          <w:sz w:val="24"/>
        </w:rPr>
        <w:fldChar w:fldCharType="separate"/>
      </w:r>
      <w:r>
        <w:rPr>
          <w:rFonts w:hint="eastAsia" w:ascii="宋体" w:hAnsi="宋体" w:eastAsia="宋体" w:cs="宋体"/>
          <w:sz w:val="24"/>
          <w:szCs w:val="24"/>
        </w:rPr>
        <w:t>19.推荐并确定成交</w:t>
      </w:r>
      <w:r>
        <w:rPr>
          <w:rFonts w:hint="eastAsia" w:ascii="宋体" w:hAnsi="宋体" w:eastAsia="宋体" w:cs="宋体"/>
          <w:sz w:val="24"/>
          <w:szCs w:val="24"/>
          <w:lang w:eastAsia="zh-CN"/>
        </w:rPr>
        <w:t>投标人</w:t>
      </w:r>
      <w:r>
        <w:rPr>
          <w:sz w:val="24"/>
        </w:rPr>
        <w:tab/>
      </w:r>
      <w:r>
        <w:rPr>
          <w:sz w:val="24"/>
        </w:rPr>
        <w:fldChar w:fldCharType="begin"/>
      </w:r>
      <w:r>
        <w:rPr>
          <w:sz w:val="24"/>
        </w:rPr>
        <w:instrText xml:space="preserve"> PAGEREF _Toc18690 </w:instrText>
      </w:r>
      <w:r>
        <w:rPr>
          <w:sz w:val="24"/>
        </w:rPr>
        <w:fldChar w:fldCharType="separate"/>
      </w:r>
      <w:r>
        <w:rPr>
          <w:sz w:val="24"/>
        </w:rPr>
        <w:t>18</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_Toc15727 </w:instrText>
      </w:r>
      <w:r>
        <w:rPr>
          <w:rFonts w:hint="eastAsia"/>
          <w:sz w:val="24"/>
        </w:rPr>
        <w:fldChar w:fldCharType="separate"/>
      </w:r>
      <w:r>
        <w:rPr>
          <w:rFonts w:hint="eastAsia" w:ascii="宋体" w:hAnsi="宋体" w:eastAsia="宋体" w:cs="宋体"/>
          <w:sz w:val="24"/>
          <w:szCs w:val="24"/>
        </w:rPr>
        <w:t>20.成交通知</w:t>
      </w:r>
      <w:r>
        <w:rPr>
          <w:sz w:val="24"/>
        </w:rPr>
        <w:tab/>
      </w:r>
      <w:r>
        <w:rPr>
          <w:sz w:val="24"/>
        </w:rPr>
        <w:fldChar w:fldCharType="begin"/>
      </w:r>
      <w:r>
        <w:rPr>
          <w:sz w:val="24"/>
        </w:rPr>
        <w:instrText xml:space="preserve"> PAGEREF _Toc15727 </w:instrText>
      </w:r>
      <w:r>
        <w:rPr>
          <w:sz w:val="24"/>
        </w:rPr>
        <w:fldChar w:fldCharType="separate"/>
      </w:r>
      <w:r>
        <w:rPr>
          <w:sz w:val="24"/>
        </w:rPr>
        <w:t>18</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_Toc2520 </w:instrText>
      </w:r>
      <w:r>
        <w:rPr>
          <w:rFonts w:hint="eastAsia"/>
          <w:sz w:val="24"/>
        </w:rPr>
        <w:fldChar w:fldCharType="separate"/>
      </w:r>
      <w:r>
        <w:rPr>
          <w:rFonts w:hint="eastAsia" w:ascii="宋体" w:hAnsi="宋体" w:eastAsia="宋体" w:cs="宋体"/>
          <w:bCs/>
          <w:sz w:val="24"/>
          <w:szCs w:val="32"/>
        </w:rPr>
        <w:t>八、授予合同</w:t>
      </w:r>
      <w:r>
        <w:rPr>
          <w:sz w:val="24"/>
        </w:rPr>
        <w:tab/>
      </w:r>
      <w:r>
        <w:rPr>
          <w:sz w:val="24"/>
        </w:rPr>
        <w:fldChar w:fldCharType="begin"/>
      </w:r>
      <w:r>
        <w:rPr>
          <w:sz w:val="24"/>
        </w:rPr>
        <w:instrText xml:space="preserve"> PAGEREF _Toc2520 </w:instrText>
      </w:r>
      <w:r>
        <w:rPr>
          <w:sz w:val="24"/>
        </w:rPr>
        <w:fldChar w:fldCharType="separate"/>
      </w:r>
      <w:r>
        <w:rPr>
          <w:sz w:val="24"/>
        </w:rPr>
        <w:t>18</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_Toc24509 </w:instrText>
      </w:r>
      <w:r>
        <w:rPr>
          <w:rFonts w:hint="eastAsia"/>
          <w:sz w:val="24"/>
        </w:rPr>
        <w:fldChar w:fldCharType="separate"/>
      </w:r>
      <w:r>
        <w:rPr>
          <w:rFonts w:hint="eastAsia" w:ascii="宋体" w:hAnsi="宋体" w:eastAsia="宋体" w:cs="宋体"/>
          <w:sz w:val="24"/>
          <w:szCs w:val="24"/>
        </w:rPr>
        <w:t>21.签订合同</w:t>
      </w:r>
      <w:r>
        <w:rPr>
          <w:sz w:val="24"/>
        </w:rPr>
        <w:tab/>
      </w:r>
      <w:r>
        <w:rPr>
          <w:sz w:val="24"/>
        </w:rPr>
        <w:fldChar w:fldCharType="begin"/>
      </w:r>
      <w:r>
        <w:rPr>
          <w:sz w:val="24"/>
        </w:rPr>
        <w:instrText xml:space="preserve"> PAGEREF _Toc24509 </w:instrText>
      </w:r>
      <w:r>
        <w:rPr>
          <w:sz w:val="24"/>
        </w:rPr>
        <w:fldChar w:fldCharType="separate"/>
      </w:r>
      <w:r>
        <w:rPr>
          <w:sz w:val="24"/>
        </w:rPr>
        <w:t>18</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_Toc17440 </w:instrText>
      </w:r>
      <w:r>
        <w:rPr>
          <w:rFonts w:hint="eastAsia"/>
          <w:sz w:val="24"/>
        </w:rPr>
        <w:fldChar w:fldCharType="separate"/>
      </w:r>
      <w:r>
        <w:rPr>
          <w:rFonts w:hint="eastAsia" w:ascii="宋体" w:hAnsi="宋体" w:eastAsia="宋体" w:cs="宋体"/>
          <w:bCs/>
          <w:sz w:val="24"/>
          <w:szCs w:val="32"/>
        </w:rPr>
        <w:t>九、</w:t>
      </w:r>
      <w:r>
        <w:rPr>
          <w:rFonts w:hint="eastAsia" w:ascii="宋体" w:hAnsi="宋体" w:eastAsia="宋体" w:cs="宋体"/>
          <w:bCs/>
          <w:sz w:val="24"/>
          <w:szCs w:val="32"/>
          <w:lang w:eastAsia="zh-CN"/>
        </w:rPr>
        <w:t>询比</w:t>
      </w:r>
      <w:r>
        <w:rPr>
          <w:rFonts w:hint="eastAsia" w:ascii="宋体" w:hAnsi="宋体" w:eastAsia="宋体" w:cs="宋体"/>
          <w:bCs/>
          <w:sz w:val="24"/>
          <w:szCs w:val="32"/>
        </w:rPr>
        <w:t>活动终止</w:t>
      </w:r>
      <w:r>
        <w:rPr>
          <w:sz w:val="24"/>
        </w:rPr>
        <w:tab/>
      </w:r>
      <w:r>
        <w:rPr>
          <w:sz w:val="24"/>
        </w:rPr>
        <w:fldChar w:fldCharType="begin"/>
      </w:r>
      <w:r>
        <w:rPr>
          <w:sz w:val="24"/>
        </w:rPr>
        <w:instrText xml:space="preserve"> PAGEREF _Toc17440 </w:instrText>
      </w:r>
      <w:r>
        <w:rPr>
          <w:sz w:val="24"/>
        </w:rPr>
        <w:fldChar w:fldCharType="separate"/>
      </w:r>
      <w:r>
        <w:rPr>
          <w:sz w:val="24"/>
        </w:rPr>
        <w:t>19</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sz w:val="24"/>
        </w:rPr>
      </w:pPr>
      <w:r>
        <w:rPr>
          <w:rFonts w:hint="eastAsia"/>
          <w:sz w:val="24"/>
        </w:rPr>
        <w:fldChar w:fldCharType="begin"/>
      </w:r>
      <w:r>
        <w:rPr>
          <w:rFonts w:hint="eastAsia"/>
          <w:sz w:val="24"/>
        </w:rPr>
        <w:instrText xml:space="preserve"> HYPERLINK \l _Toc24175 </w:instrText>
      </w:r>
      <w:r>
        <w:rPr>
          <w:rFonts w:hint="eastAsia"/>
          <w:sz w:val="24"/>
        </w:rPr>
        <w:fldChar w:fldCharType="separate"/>
      </w:r>
      <w:r>
        <w:rPr>
          <w:rFonts w:hint="eastAsia" w:ascii="宋体" w:hAnsi="宋体" w:eastAsia="宋体" w:cs="宋体"/>
          <w:sz w:val="24"/>
          <w:szCs w:val="24"/>
        </w:rPr>
        <w:t>22.终止情形</w:t>
      </w:r>
      <w:r>
        <w:rPr>
          <w:sz w:val="24"/>
        </w:rPr>
        <w:tab/>
      </w:r>
      <w:r>
        <w:rPr>
          <w:sz w:val="24"/>
        </w:rPr>
        <w:fldChar w:fldCharType="begin"/>
      </w:r>
      <w:r>
        <w:rPr>
          <w:sz w:val="24"/>
        </w:rPr>
        <w:instrText xml:space="preserve"> PAGEREF _Toc24175 </w:instrText>
      </w:r>
      <w:r>
        <w:rPr>
          <w:sz w:val="24"/>
        </w:rPr>
        <w:fldChar w:fldCharType="separate"/>
      </w:r>
      <w:r>
        <w:rPr>
          <w:sz w:val="24"/>
        </w:rPr>
        <w:t>19</w:t>
      </w:r>
      <w:r>
        <w:rPr>
          <w:sz w:val="24"/>
        </w:rPr>
        <w:fldChar w:fldCharType="end"/>
      </w:r>
      <w:r>
        <w:rPr>
          <w:rFonts w:hint="eastAsia"/>
          <w:sz w:val="24"/>
        </w:rPr>
        <w:fldChar w:fldCharType="end"/>
      </w:r>
    </w:p>
    <w:p>
      <w:pPr>
        <w:pStyle w:val="31"/>
        <w:tabs>
          <w:tab w:val="right" w:leader="dot" w:pos="8306"/>
        </w:tabs>
        <w:spacing w:line="360" w:lineRule="auto"/>
        <w:rPr>
          <w:sz w:val="24"/>
        </w:rPr>
      </w:pPr>
      <w:r>
        <w:rPr>
          <w:rFonts w:hint="eastAsia"/>
          <w:sz w:val="24"/>
        </w:rPr>
        <w:fldChar w:fldCharType="begin"/>
      </w:r>
      <w:r>
        <w:rPr>
          <w:rFonts w:hint="eastAsia"/>
          <w:sz w:val="24"/>
        </w:rPr>
        <w:instrText xml:space="preserve"> HYPERLINK \l _Toc3083 </w:instrText>
      </w:r>
      <w:r>
        <w:rPr>
          <w:rFonts w:hint="eastAsia"/>
          <w:sz w:val="24"/>
        </w:rPr>
        <w:fldChar w:fldCharType="separate"/>
      </w:r>
      <w:r>
        <w:rPr>
          <w:rFonts w:hint="eastAsia" w:ascii="宋体" w:hAnsi="宋体" w:eastAsia="宋体" w:cs="宋体"/>
          <w:bCs/>
          <w:sz w:val="24"/>
          <w:szCs w:val="32"/>
        </w:rPr>
        <w:t>十、处罚</w:t>
      </w:r>
      <w:r>
        <w:rPr>
          <w:sz w:val="24"/>
        </w:rPr>
        <w:tab/>
      </w:r>
      <w:r>
        <w:rPr>
          <w:sz w:val="24"/>
        </w:rPr>
        <w:fldChar w:fldCharType="begin"/>
      </w:r>
      <w:r>
        <w:rPr>
          <w:sz w:val="24"/>
        </w:rPr>
        <w:instrText xml:space="preserve"> PAGEREF _Toc3083 </w:instrText>
      </w:r>
      <w:r>
        <w:rPr>
          <w:sz w:val="24"/>
        </w:rPr>
        <w:fldChar w:fldCharType="separate"/>
      </w:r>
      <w:r>
        <w:rPr>
          <w:sz w:val="24"/>
        </w:rPr>
        <w:t>19</w:t>
      </w:r>
      <w:r>
        <w:rPr>
          <w:sz w:val="24"/>
        </w:rPr>
        <w:fldChar w:fldCharType="end"/>
      </w:r>
      <w:r>
        <w:rPr>
          <w:rFonts w:hint="eastAsia"/>
          <w:sz w:val="24"/>
        </w:rPr>
        <w:fldChar w:fldCharType="end"/>
      </w:r>
    </w:p>
    <w:p>
      <w:pPr>
        <w:pStyle w:val="32"/>
        <w:tabs>
          <w:tab w:val="right" w:leader="dot" w:pos="8306"/>
        </w:tabs>
        <w:spacing w:line="360" w:lineRule="auto"/>
        <w:ind w:firstLine="720" w:firstLineChars="300"/>
        <w:rPr>
          <w:rFonts w:hint="eastAsia"/>
          <w:sz w:val="24"/>
        </w:rPr>
      </w:pPr>
      <w:r>
        <w:rPr>
          <w:rFonts w:hint="eastAsia"/>
          <w:sz w:val="24"/>
        </w:rPr>
        <w:fldChar w:fldCharType="begin"/>
      </w:r>
      <w:r>
        <w:rPr>
          <w:rFonts w:hint="eastAsia"/>
          <w:sz w:val="24"/>
        </w:rPr>
        <w:instrText xml:space="preserve"> HYPERLINK \l _Toc21710 </w:instrText>
      </w:r>
      <w:r>
        <w:rPr>
          <w:rFonts w:hint="eastAsia"/>
          <w:sz w:val="24"/>
        </w:rPr>
        <w:fldChar w:fldCharType="separate"/>
      </w:r>
      <w:r>
        <w:rPr>
          <w:rFonts w:hint="eastAsia" w:ascii="宋体" w:hAnsi="宋体" w:eastAsia="宋体" w:cs="宋体"/>
          <w:sz w:val="24"/>
          <w:szCs w:val="24"/>
        </w:rPr>
        <w:t>23.处罚情形</w:t>
      </w:r>
      <w:r>
        <w:rPr>
          <w:sz w:val="24"/>
        </w:rPr>
        <w:tab/>
      </w:r>
      <w:r>
        <w:rPr>
          <w:sz w:val="24"/>
        </w:rPr>
        <w:fldChar w:fldCharType="begin"/>
      </w:r>
      <w:r>
        <w:rPr>
          <w:sz w:val="24"/>
        </w:rPr>
        <w:instrText xml:space="preserve"> PAGEREF _Toc21710 </w:instrText>
      </w:r>
      <w:r>
        <w:rPr>
          <w:sz w:val="24"/>
        </w:rPr>
        <w:fldChar w:fldCharType="separate"/>
      </w:r>
      <w:r>
        <w:rPr>
          <w:sz w:val="24"/>
        </w:rPr>
        <w:t>19</w:t>
      </w:r>
      <w:r>
        <w:rPr>
          <w:sz w:val="24"/>
        </w:rPr>
        <w:fldChar w:fldCharType="end"/>
      </w:r>
      <w:r>
        <w:rPr>
          <w:rFonts w:hint="eastAsia"/>
          <w:sz w:val="24"/>
        </w:rPr>
        <w:fldChar w:fldCharType="end"/>
      </w:r>
    </w:p>
    <w:p>
      <w:pPr>
        <w:pStyle w:val="32"/>
        <w:tabs>
          <w:tab w:val="right" w:leader="dot" w:pos="8306"/>
        </w:tabs>
        <w:rPr>
          <w:sz w:val="24"/>
        </w:rPr>
      </w:pPr>
      <w:r>
        <w:rPr>
          <w:rFonts w:hint="eastAsia"/>
          <w:sz w:val="24"/>
        </w:rPr>
        <w:fldChar w:fldCharType="begin"/>
      </w:r>
      <w:r>
        <w:rPr>
          <w:rFonts w:hint="eastAsia"/>
          <w:sz w:val="24"/>
        </w:rPr>
        <w:instrText xml:space="preserve"> HYPERLINK \l _Toc15811 </w:instrText>
      </w:r>
      <w:r>
        <w:rPr>
          <w:rFonts w:hint="eastAsia"/>
          <w:sz w:val="24"/>
        </w:rPr>
        <w:fldChar w:fldCharType="separate"/>
      </w:r>
      <w:r>
        <w:rPr>
          <w:rFonts w:hint="eastAsia" w:ascii="新宋体" w:hAnsi="新宋体" w:eastAsia="新宋体" w:cs="新宋体"/>
          <w:sz w:val="24"/>
          <w:szCs w:val="36"/>
        </w:rPr>
        <w:t>第</w:t>
      </w:r>
      <w:r>
        <w:rPr>
          <w:rFonts w:hint="eastAsia" w:ascii="新宋体" w:hAnsi="新宋体" w:eastAsia="新宋体" w:cs="新宋体"/>
          <w:sz w:val="24"/>
          <w:szCs w:val="36"/>
          <w:lang w:val="en-US" w:eastAsia="zh-CN"/>
        </w:rPr>
        <w:t>四部分</w:t>
      </w:r>
      <w:r>
        <w:rPr>
          <w:rFonts w:hint="eastAsia" w:ascii="新宋体" w:hAnsi="新宋体" w:eastAsia="新宋体" w:cs="新宋体"/>
          <w:sz w:val="24"/>
          <w:szCs w:val="36"/>
        </w:rPr>
        <w:t xml:space="preserve">  合同条款及合同文件格式</w:t>
      </w:r>
      <w:r>
        <w:rPr>
          <w:sz w:val="24"/>
        </w:rPr>
        <w:tab/>
      </w:r>
      <w:r>
        <w:rPr>
          <w:sz w:val="24"/>
        </w:rPr>
        <w:fldChar w:fldCharType="begin"/>
      </w:r>
      <w:r>
        <w:rPr>
          <w:sz w:val="24"/>
        </w:rPr>
        <w:instrText xml:space="preserve"> PAGEREF _Toc15811 </w:instrText>
      </w:r>
      <w:r>
        <w:rPr>
          <w:sz w:val="24"/>
        </w:rPr>
        <w:fldChar w:fldCharType="separate"/>
      </w:r>
      <w:r>
        <w:rPr>
          <w:sz w:val="24"/>
        </w:rPr>
        <w:t>20</w:t>
      </w:r>
      <w:r>
        <w:rPr>
          <w:sz w:val="24"/>
        </w:rPr>
        <w:fldChar w:fldCharType="end"/>
      </w:r>
      <w:r>
        <w:rPr>
          <w:rFonts w:hint="eastAsia"/>
          <w:sz w:val="24"/>
        </w:rPr>
        <w:fldChar w:fldCharType="end"/>
      </w:r>
    </w:p>
    <w:p>
      <w:pPr>
        <w:pStyle w:val="32"/>
        <w:tabs>
          <w:tab w:val="right" w:leader="dot" w:pos="8306"/>
        </w:tabs>
        <w:rPr>
          <w:rFonts w:hint="eastAsia"/>
          <w:sz w:val="24"/>
        </w:rPr>
      </w:pPr>
    </w:p>
    <w:p>
      <w:pPr>
        <w:pStyle w:val="32"/>
        <w:tabs>
          <w:tab w:val="right" w:leader="dot" w:pos="8306"/>
        </w:tabs>
        <w:rPr>
          <w:sz w:val="24"/>
        </w:rPr>
      </w:pPr>
      <w:r>
        <w:rPr>
          <w:rFonts w:hint="eastAsia"/>
          <w:sz w:val="24"/>
        </w:rPr>
        <w:fldChar w:fldCharType="begin"/>
      </w:r>
      <w:r>
        <w:rPr>
          <w:rFonts w:hint="eastAsia"/>
          <w:sz w:val="24"/>
        </w:rPr>
        <w:instrText xml:space="preserve"> HYPERLINK \l _Toc15945 </w:instrText>
      </w:r>
      <w:r>
        <w:rPr>
          <w:rFonts w:hint="eastAsia"/>
          <w:sz w:val="24"/>
        </w:rPr>
        <w:fldChar w:fldCharType="separate"/>
      </w:r>
      <w:r>
        <w:rPr>
          <w:rFonts w:hint="eastAsia" w:ascii="宋体" w:hAnsi="宋体" w:eastAsia="宋体" w:cs="宋体"/>
          <w:sz w:val="24"/>
          <w:szCs w:val="32"/>
        </w:rPr>
        <w:t>第</w:t>
      </w:r>
      <w:r>
        <w:rPr>
          <w:rFonts w:hint="eastAsia" w:ascii="宋体" w:hAnsi="宋体" w:eastAsia="宋体" w:cs="宋体"/>
          <w:sz w:val="24"/>
          <w:szCs w:val="32"/>
          <w:lang w:eastAsia="zh-CN"/>
        </w:rPr>
        <w:t>五部分</w:t>
      </w:r>
      <w:r>
        <w:rPr>
          <w:rFonts w:hint="eastAsia" w:ascii="宋体" w:hAnsi="宋体" w:eastAsia="宋体" w:cs="宋体"/>
          <w:sz w:val="24"/>
          <w:szCs w:val="32"/>
        </w:rPr>
        <w:t xml:space="preserve"> 技术标准和要求</w:t>
      </w:r>
      <w:r>
        <w:rPr>
          <w:sz w:val="24"/>
        </w:rPr>
        <w:tab/>
      </w:r>
      <w:r>
        <w:rPr>
          <w:sz w:val="24"/>
        </w:rPr>
        <w:fldChar w:fldCharType="begin"/>
      </w:r>
      <w:r>
        <w:rPr>
          <w:sz w:val="24"/>
        </w:rPr>
        <w:instrText xml:space="preserve"> PAGEREF _Toc15945 </w:instrText>
      </w:r>
      <w:r>
        <w:rPr>
          <w:sz w:val="24"/>
        </w:rPr>
        <w:fldChar w:fldCharType="separate"/>
      </w:r>
      <w:r>
        <w:rPr>
          <w:sz w:val="24"/>
        </w:rPr>
        <w:t>67</w:t>
      </w:r>
      <w:r>
        <w:rPr>
          <w:sz w:val="24"/>
        </w:rPr>
        <w:fldChar w:fldCharType="end"/>
      </w:r>
      <w:r>
        <w:rPr>
          <w:rFonts w:hint="eastAsia"/>
          <w:sz w:val="24"/>
        </w:rPr>
        <w:fldChar w:fldCharType="end"/>
      </w:r>
    </w:p>
    <w:p>
      <w:pPr>
        <w:pStyle w:val="32"/>
        <w:tabs>
          <w:tab w:val="right" w:leader="dot" w:pos="8306"/>
        </w:tabs>
        <w:rPr>
          <w:rFonts w:hint="eastAsia"/>
          <w:sz w:val="24"/>
        </w:rPr>
      </w:pPr>
    </w:p>
    <w:p>
      <w:pPr>
        <w:pStyle w:val="32"/>
        <w:tabs>
          <w:tab w:val="right" w:leader="dot" w:pos="8306"/>
        </w:tabs>
        <w:rPr>
          <w:rFonts w:hint="eastAsia"/>
          <w:sz w:val="24"/>
        </w:rPr>
      </w:pPr>
      <w:r>
        <w:rPr>
          <w:rFonts w:hint="eastAsia"/>
          <w:sz w:val="24"/>
        </w:rPr>
        <w:fldChar w:fldCharType="begin"/>
      </w:r>
      <w:r>
        <w:rPr>
          <w:rFonts w:hint="eastAsia"/>
          <w:sz w:val="24"/>
        </w:rPr>
        <w:instrText xml:space="preserve"> HYPERLINK \l _Toc24379 </w:instrText>
      </w:r>
      <w:r>
        <w:rPr>
          <w:rFonts w:hint="eastAsia"/>
          <w:sz w:val="24"/>
        </w:rPr>
        <w:fldChar w:fldCharType="separate"/>
      </w:r>
      <w:r>
        <w:rPr>
          <w:rFonts w:hint="eastAsia" w:ascii="宋体" w:hAnsi="宋体" w:eastAsia="宋体" w:cs="宋体"/>
          <w:sz w:val="24"/>
          <w:szCs w:val="28"/>
        </w:rPr>
        <w:t>第</w:t>
      </w:r>
      <w:r>
        <w:rPr>
          <w:rFonts w:hint="eastAsia" w:ascii="宋体" w:hAnsi="宋体" w:eastAsia="宋体" w:cs="宋体"/>
          <w:sz w:val="24"/>
          <w:szCs w:val="28"/>
          <w:lang w:eastAsia="zh-CN"/>
        </w:rPr>
        <w:t>六部分</w:t>
      </w:r>
      <w:r>
        <w:rPr>
          <w:rFonts w:hint="eastAsia" w:ascii="宋体" w:hAnsi="宋体" w:eastAsia="宋体" w:cs="宋体"/>
          <w:sz w:val="24"/>
          <w:szCs w:val="28"/>
        </w:rPr>
        <w:t xml:space="preserve"> </w:t>
      </w:r>
      <w:r>
        <w:rPr>
          <w:rFonts w:hint="eastAsia" w:ascii="宋体" w:hAnsi="宋体" w:eastAsia="宋体" w:cs="宋体"/>
          <w:kern w:val="28"/>
          <w:sz w:val="24"/>
          <w:szCs w:val="20"/>
          <w:lang w:eastAsia="zh-CN"/>
        </w:rPr>
        <w:t>询比投标</w:t>
      </w:r>
      <w:r>
        <w:rPr>
          <w:rFonts w:hint="eastAsia" w:ascii="宋体" w:hAnsi="宋体" w:eastAsia="宋体" w:cs="宋体"/>
          <w:kern w:val="28"/>
          <w:sz w:val="24"/>
          <w:szCs w:val="20"/>
        </w:rPr>
        <w:t>文件格式</w:t>
      </w:r>
      <w:r>
        <w:rPr>
          <w:sz w:val="24"/>
        </w:rPr>
        <w:tab/>
      </w:r>
      <w:r>
        <w:rPr>
          <w:sz w:val="24"/>
        </w:rPr>
        <w:fldChar w:fldCharType="begin"/>
      </w:r>
      <w:r>
        <w:rPr>
          <w:sz w:val="24"/>
        </w:rPr>
        <w:instrText xml:space="preserve"> PAGEREF _Toc24379 </w:instrText>
      </w:r>
      <w:r>
        <w:rPr>
          <w:sz w:val="24"/>
        </w:rPr>
        <w:fldChar w:fldCharType="separate"/>
      </w:r>
      <w:r>
        <w:rPr>
          <w:sz w:val="24"/>
        </w:rPr>
        <w:t>69</w:t>
      </w:r>
      <w:r>
        <w:rPr>
          <w:sz w:val="24"/>
        </w:rPr>
        <w:fldChar w:fldCharType="end"/>
      </w:r>
      <w:r>
        <w:rPr>
          <w:rFonts w:hint="eastAsia"/>
          <w:sz w:val="24"/>
        </w:rPr>
        <w:fldChar w:fldCharType="end"/>
      </w:r>
    </w:p>
    <w:p>
      <w:pPr>
        <w:pStyle w:val="32"/>
        <w:tabs>
          <w:tab w:val="right" w:leader="dot" w:pos="8306"/>
        </w:tabs>
        <w:spacing w:line="360" w:lineRule="auto"/>
        <w:ind w:firstLine="480" w:firstLineChars="200"/>
        <w:rPr>
          <w:sz w:val="24"/>
        </w:rPr>
      </w:pPr>
      <w:r>
        <w:rPr>
          <w:rFonts w:hint="eastAsia"/>
          <w:sz w:val="24"/>
        </w:rPr>
        <w:fldChar w:fldCharType="begin"/>
      </w:r>
      <w:r>
        <w:rPr>
          <w:rFonts w:hint="eastAsia"/>
          <w:sz w:val="24"/>
        </w:rPr>
        <w:instrText xml:space="preserve"> HYPERLINK \l _Toc4236 </w:instrText>
      </w:r>
      <w:r>
        <w:rPr>
          <w:rFonts w:hint="eastAsia"/>
          <w:sz w:val="24"/>
        </w:rPr>
        <w:fldChar w:fldCharType="separate"/>
      </w:r>
      <w:r>
        <w:rPr>
          <w:rFonts w:hint="eastAsia" w:ascii="宋体" w:hAnsi="宋体" w:eastAsia="宋体" w:cs="宋体"/>
          <w:sz w:val="24"/>
          <w:szCs w:val="28"/>
        </w:rPr>
        <w:t>附件1：</w:t>
      </w:r>
      <w:r>
        <w:rPr>
          <w:rFonts w:hint="eastAsia" w:ascii="宋体" w:hAnsi="宋体" w:eastAsia="宋体" w:cs="宋体"/>
          <w:sz w:val="24"/>
          <w:szCs w:val="28"/>
          <w:lang w:eastAsia="zh-CN"/>
        </w:rPr>
        <w:t>询比投标</w:t>
      </w:r>
      <w:r>
        <w:rPr>
          <w:rFonts w:hint="eastAsia" w:ascii="宋体" w:hAnsi="宋体" w:eastAsia="宋体" w:cs="宋体"/>
          <w:sz w:val="24"/>
          <w:szCs w:val="28"/>
        </w:rPr>
        <w:t>文件封面</w:t>
      </w:r>
      <w:r>
        <w:rPr>
          <w:sz w:val="24"/>
        </w:rPr>
        <w:tab/>
      </w:r>
      <w:r>
        <w:rPr>
          <w:sz w:val="24"/>
        </w:rPr>
        <w:fldChar w:fldCharType="begin"/>
      </w:r>
      <w:r>
        <w:rPr>
          <w:sz w:val="24"/>
        </w:rPr>
        <w:instrText xml:space="preserve"> PAGEREF _Toc4236 </w:instrText>
      </w:r>
      <w:r>
        <w:rPr>
          <w:sz w:val="24"/>
        </w:rPr>
        <w:fldChar w:fldCharType="separate"/>
      </w:r>
      <w:r>
        <w:rPr>
          <w:sz w:val="24"/>
        </w:rPr>
        <w:t>69</w:t>
      </w:r>
      <w:r>
        <w:rPr>
          <w:sz w:val="24"/>
        </w:rPr>
        <w:fldChar w:fldCharType="end"/>
      </w:r>
      <w:r>
        <w:rPr>
          <w:rFonts w:hint="eastAsia"/>
          <w:sz w:val="24"/>
        </w:rPr>
        <w:fldChar w:fldCharType="end"/>
      </w:r>
    </w:p>
    <w:p>
      <w:pPr>
        <w:pStyle w:val="32"/>
        <w:tabs>
          <w:tab w:val="right" w:leader="dot" w:pos="8306"/>
        </w:tabs>
        <w:spacing w:line="360" w:lineRule="auto"/>
        <w:ind w:firstLine="480" w:firstLineChars="200"/>
        <w:rPr>
          <w:sz w:val="24"/>
        </w:rPr>
      </w:pPr>
      <w:r>
        <w:rPr>
          <w:rFonts w:hint="eastAsia"/>
          <w:sz w:val="24"/>
        </w:rPr>
        <w:fldChar w:fldCharType="begin"/>
      </w:r>
      <w:r>
        <w:rPr>
          <w:rFonts w:hint="eastAsia"/>
          <w:sz w:val="24"/>
        </w:rPr>
        <w:instrText xml:space="preserve"> HYPERLINK \l _Toc29786 </w:instrText>
      </w:r>
      <w:r>
        <w:rPr>
          <w:rFonts w:hint="eastAsia"/>
          <w:sz w:val="24"/>
        </w:rPr>
        <w:fldChar w:fldCharType="separate"/>
      </w:r>
      <w:r>
        <w:rPr>
          <w:rFonts w:hint="eastAsia" w:ascii="宋体" w:hAnsi="宋体" w:eastAsia="宋体" w:cs="宋体"/>
          <w:sz w:val="24"/>
          <w:szCs w:val="24"/>
        </w:rPr>
        <w:t>附件2：</w:t>
      </w:r>
      <w:r>
        <w:rPr>
          <w:rFonts w:hint="eastAsia" w:ascii="宋体" w:hAnsi="宋体" w:eastAsia="宋体" w:cs="宋体"/>
          <w:sz w:val="24"/>
          <w:szCs w:val="24"/>
          <w:lang w:eastAsia="zh-CN"/>
        </w:rPr>
        <w:t>投标</w:t>
      </w:r>
      <w:r>
        <w:rPr>
          <w:rFonts w:hint="eastAsia" w:ascii="宋体" w:hAnsi="宋体" w:eastAsia="宋体" w:cs="宋体"/>
          <w:sz w:val="24"/>
          <w:szCs w:val="24"/>
        </w:rPr>
        <w:t>文件目录</w:t>
      </w:r>
      <w:r>
        <w:rPr>
          <w:sz w:val="24"/>
        </w:rPr>
        <w:tab/>
      </w:r>
      <w:r>
        <w:rPr>
          <w:sz w:val="24"/>
        </w:rPr>
        <w:fldChar w:fldCharType="begin"/>
      </w:r>
      <w:r>
        <w:rPr>
          <w:sz w:val="24"/>
        </w:rPr>
        <w:instrText xml:space="preserve"> PAGEREF _Toc29786 </w:instrText>
      </w:r>
      <w:r>
        <w:rPr>
          <w:sz w:val="24"/>
        </w:rPr>
        <w:fldChar w:fldCharType="separate"/>
      </w:r>
      <w:r>
        <w:rPr>
          <w:sz w:val="24"/>
        </w:rPr>
        <w:t>70</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_Toc29708 </w:instrText>
      </w:r>
      <w:r>
        <w:rPr>
          <w:rFonts w:hint="eastAsia"/>
          <w:sz w:val="24"/>
        </w:rPr>
        <w:fldChar w:fldCharType="separate"/>
      </w:r>
      <w:r>
        <w:rPr>
          <w:rFonts w:hint="eastAsia" w:ascii="宋体" w:hAnsi="宋体" w:eastAsia="宋体" w:cs="宋体"/>
          <w:sz w:val="24"/>
          <w:szCs w:val="28"/>
        </w:rPr>
        <w:t>附件3：</w:t>
      </w:r>
      <w:r>
        <w:rPr>
          <w:rFonts w:hint="eastAsia" w:ascii="宋体" w:hAnsi="宋体" w:eastAsia="宋体" w:cs="宋体"/>
          <w:sz w:val="24"/>
          <w:szCs w:val="28"/>
          <w:lang w:val="en-US" w:eastAsia="zh-CN"/>
        </w:rPr>
        <w:t>投标</w:t>
      </w:r>
      <w:r>
        <w:rPr>
          <w:rFonts w:hint="eastAsia" w:ascii="宋体" w:hAnsi="宋体" w:eastAsia="宋体" w:cs="宋体"/>
          <w:sz w:val="24"/>
          <w:szCs w:val="28"/>
        </w:rPr>
        <w:t>函及</w:t>
      </w:r>
      <w:r>
        <w:rPr>
          <w:rFonts w:hint="eastAsia" w:ascii="宋体" w:hAnsi="宋体" w:eastAsia="宋体" w:cs="宋体"/>
          <w:sz w:val="24"/>
          <w:szCs w:val="28"/>
          <w:lang w:eastAsia="zh-CN"/>
        </w:rPr>
        <w:t>投标</w:t>
      </w:r>
      <w:r>
        <w:rPr>
          <w:rFonts w:hint="eastAsia" w:ascii="宋体" w:hAnsi="宋体" w:eastAsia="宋体" w:cs="宋体"/>
          <w:sz w:val="24"/>
          <w:szCs w:val="28"/>
        </w:rPr>
        <w:t>报价表</w:t>
      </w:r>
      <w:r>
        <w:rPr>
          <w:sz w:val="24"/>
        </w:rPr>
        <w:tab/>
      </w:r>
      <w:r>
        <w:rPr>
          <w:sz w:val="24"/>
        </w:rPr>
        <w:fldChar w:fldCharType="begin"/>
      </w:r>
      <w:r>
        <w:rPr>
          <w:sz w:val="24"/>
        </w:rPr>
        <w:instrText xml:space="preserve"> PAGEREF _Toc29708 </w:instrText>
      </w:r>
      <w:r>
        <w:rPr>
          <w:sz w:val="24"/>
        </w:rPr>
        <w:fldChar w:fldCharType="separate"/>
      </w:r>
      <w:r>
        <w:rPr>
          <w:sz w:val="24"/>
        </w:rPr>
        <w:t>71</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_Toc654 </w:instrText>
      </w:r>
      <w:r>
        <w:rPr>
          <w:rFonts w:hint="eastAsia"/>
          <w:sz w:val="24"/>
        </w:rPr>
        <w:fldChar w:fldCharType="separate"/>
      </w:r>
      <w:r>
        <w:rPr>
          <w:rFonts w:hint="eastAsia" w:ascii="宋体" w:hAnsi="宋体" w:eastAsia="宋体" w:cs="宋体"/>
          <w:sz w:val="24"/>
          <w:szCs w:val="28"/>
        </w:rPr>
        <w:t>附件4：法定代表人证明书</w:t>
      </w:r>
      <w:r>
        <w:rPr>
          <w:sz w:val="24"/>
        </w:rPr>
        <w:tab/>
      </w:r>
      <w:r>
        <w:rPr>
          <w:sz w:val="24"/>
        </w:rPr>
        <w:fldChar w:fldCharType="begin"/>
      </w:r>
      <w:r>
        <w:rPr>
          <w:sz w:val="24"/>
        </w:rPr>
        <w:instrText xml:space="preserve"> PAGEREF _Toc654 </w:instrText>
      </w:r>
      <w:r>
        <w:rPr>
          <w:sz w:val="24"/>
        </w:rPr>
        <w:fldChar w:fldCharType="separate"/>
      </w:r>
      <w:r>
        <w:rPr>
          <w:sz w:val="24"/>
        </w:rPr>
        <w:t>73</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_Toc18485 </w:instrText>
      </w:r>
      <w:r>
        <w:rPr>
          <w:rFonts w:hint="eastAsia"/>
          <w:sz w:val="24"/>
        </w:rPr>
        <w:fldChar w:fldCharType="separate"/>
      </w:r>
      <w:r>
        <w:rPr>
          <w:rFonts w:hint="eastAsia" w:ascii="宋体" w:hAnsi="宋体" w:eastAsia="宋体" w:cs="宋体"/>
          <w:sz w:val="24"/>
          <w:szCs w:val="28"/>
        </w:rPr>
        <w:t>附件5：授权</w:t>
      </w:r>
      <w:r>
        <w:rPr>
          <w:rFonts w:hint="eastAsia" w:ascii="宋体" w:hAnsi="宋体" w:eastAsia="宋体" w:cs="宋体"/>
          <w:sz w:val="24"/>
          <w:szCs w:val="28"/>
          <w:lang w:eastAsia="zh-CN"/>
        </w:rPr>
        <w:t>委托</w:t>
      </w:r>
      <w:r>
        <w:rPr>
          <w:rFonts w:hint="eastAsia" w:ascii="宋体" w:hAnsi="宋体" w:eastAsia="宋体" w:cs="宋体"/>
          <w:sz w:val="24"/>
          <w:szCs w:val="28"/>
        </w:rPr>
        <w:t>书</w:t>
      </w:r>
      <w:r>
        <w:rPr>
          <w:sz w:val="24"/>
        </w:rPr>
        <w:tab/>
      </w:r>
      <w:r>
        <w:rPr>
          <w:sz w:val="24"/>
        </w:rPr>
        <w:fldChar w:fldCharType="begin"/>
      </w:r>
      <w:r>
        <w:rPr>
          <w:sz w:val="24"/>
        </w:rPr>
        <w:instrText xml:space="preserve"> PAGEREF _Toc18485 </w:instrText>
      </w:r>
      <w:r>
        <w:rPr>
          <w:sz w:val="24"/>
        </w:rPr>
        <w:fldChar w:fldCharType="separate"/>
      </w:r>
      <w:r>
        <w:rPr>
          <w:sz w:val="24"/>
        </w:rPr>
        <w:t>74</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_Toc6703 </w:instrText>
      </w:r>
      <w:r>
        <w:rPr>
          <w:rFonts w:hint="eastAsia"/>
          <w:sz w:val="24"/>
        </w:rPr>
        <w:fldChar w:fldCharType="separate"/>
      </w:r>
      <w:r>
        <w:rPr>
          <w:rFonts w:hint="eastAsia" w:ascii="宋体" w:hAnsi="宋体" w:eastAsia="宋体" w:cs="宋体"/>
          <w:sz w:val="24"/>
          <w:szCs w:val="28"/>
        </w:rPr>
        <w:t>附件6：</w:t>
      </w:r>
      <w:r>
        <w:rPr>
          <w:rFonts w:hint="eastAsia" w:ascii="宋体" w:hAnsi="宋体" w:eastAsia="宋体" w:cs="宋体"/>
          <w:sz w:val="24"/>
          <w:szCs w:val="28"/>
          <w:lang w:eastAsia="zh-CN"/>
        </w:rPr>
        <w:t>投标人</w:t>
      </w:r>
      <w:r>
        <w:rPr>
          <w:rFonts w:hint="eastAsia" w:ascii="宋体" w:hAnsi="宋体" w:eastAsia="宋体" w:cs="宋体"/>
          <w:sz w:val="24"/>
          <w:szCs w:val="28"/>
        </w:rPr>
        <w:t>诚信承诺书</w:t>
      </w:r>
      <w:r>
        <w:rPr>
          <w:sz w:val="24"/>
        </w:rPr>
        <w:tab/>
      </w:r>
      <w:r>
        <w:rPr>
          <w:sz w:val="24"/>
        </w:rPr>
        <w:fldChar w:fldCharType="begin"/>
      </w:r>
      <w:r>
        <w:rPr>
          <w:sz w:val="24"/>
        </w:rPr>
        <w:instrText xml:space="preserve"> PAGEREF _Toc6703 </w:instrText>
      </w:r>
      <w:r>
        <w:rPr>
          <w:sz w:val="24"/>
        </w:rPr>
        <w:fldChar w:fldCharType="separate"/>
      </w:r>
      <w:r>
        <w:rPr>
          <w:sz w:val="24"/>
        </w:rPr>
        <w:t>75</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_Toc6179 </w:instrText>
      </w:r>
      <w:r>
        <w:rPr>
          <w:rFonts w:hint="eastAsia"/>
          <w:sz w:val="24"/>
        </w:rPr>
        <w:fldChar w:fldCharType="separate"/>
      </w:r>
      <w:r>
        <w:rPr>
          <w:rFonts w:hint="eastAsia" w:ascii="宋体" w:hAnsi="宋体" w:eastAsia="宋体" w:cs="宋体"/>
          <w:sz w:val="24"/>
          <w:szCs w:val="28"/>
        </w:rPr>
        <w:t>附件7：已标价工程量</w:t>
      </w:r>
      <w:r>
        <w:rPr>
          <w:rFonts w:hint="eastAsia" w:ascii="宋体" w:hAnsi="宋体" w:eastAsia="宋体" w:cs="宋体"/>
          <w:sz w:val="24"/>
          <w:szCs w:val="28"/>
          <w:lang w:val="en-US" w:eastAsia="zh-CN"/>
        </w:rPr>
        <w:t>清单</w:t>
      </w:r>
      <w:r>
        <w:rPr>
          <w:sz w:val="24"/>
        </w:rPr>
        <w:tab/>
      </w:r>
      <w:r>
        <w:rPr>
          <w:sz w:val="24"/>
        </w:rPr>
        <w:fldChar w:fldCharType="begin"/>
      </w:r>
      <w:r>
        <w:rPr>
          <w:sz w:val="24"/>
        </w:rPr>
        <w:instrText xml:space="preserve"> PAGEREF _Toc6179 </w:instrText>
      </w:r>
      <w:r>
        <w:rPr>
          <w:sz w:val="24"/>
        </w:rPr>
        <w:fldChar w:fldCharType="separate"/>
      </w:r>
      <w:r>
        <w:rPr>
          <w:sz w:val="24"/>
        </w:rPr>
        <w:t>76</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_Toc27792 </w:instrText>
      </w:r>
      <w:r>
        <w:rPr>
          <w:rFonts w:hint="eastAsia"/>
          <w:sz w:val="24"/>
        </w:rPr>
        <w:fldChar w:fldCharType="separate"/>
      </w:r>
      <w:r>
        <w:rPr>
          <w:rFonts w:hint="eastAsia" w:ascii="宋体" w:hAnsi="宋体" w:cs="宋体"/>
          <w:sz w:val="24"/>
          <w:szCs w:val="28"/>
        </w:rPr>
        <w:t>附件8：施工组织设计</w:t>
      </w:r>
      <w:r>
        <w:rPr>
          <w:sz w:val="24"/>
        </w:rPr>
        <w:tab/>
      </w:r>
      <w:r>
        <w:rPr>
          <w:sz w:val="24"/>
        </w:rPr>
        <w:fldChar w:fldCharType="begin"/>
      </w:r>
      <w:r>
        <w:rPr>
          <w:sz w:val="24"/>
        </w:rPr>
        <w:instrText xml:space="preserve"> PAGEREF _Toc27792 </w:instrText>
      </w:r>
      <w:r>
        <w:rPr>
          <w:sz w:val="24"/>
        </w:rPr>
        <w:fldChar w:fldCharType="separate"/>
      </w:r>
      <w:r>
        <w:rPr>
          <w:sz w:val="24"/>
        </w:rPr>
        <w:t>77</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_Toc18073 </w:instrText>
      </w:r>
      <w:r>
        <w:rPr>
          <w:rFonts w:hint="eastAsia"/>
          <w:sz w:val="24"/>
        </w:rPr>
        <w:fldChar w:fldCharType="separate"/>
      </w:r>
      <w:r>
        <w:rPr>
          <w:rFonts w:hint="eastAsia" w:ascii="宋体" w:hAnsi="宋体" w:cs="宋体"/>
          <w:sz w:val="24"/>
          <w:szCs w:val="28"/>
        </w:rPr>
        <w:t>附件9：项目管理机构</w:t>
      </w:r>
      <w:r>
        <w:rPr>
          <w:sz w:val="24"/>
        </w:rPr>
        <w:tab/>
      </w:r>
      <w:r>
        <w:rPr>
          <w:sz w:val="24"/>
        </w:rPr>
        <w:fldChar w:fldCharType="begin"/>
      </w:r>
      <w:r>
        <w:rPr>
          <w:sz w:val="24"/>
        </w:rPr>
        <w:instrText xml:space="preserve"> PAGEREF _Toc18073 </w:instrText>
      </w:r>
      <w:r>
        <w:rPr>
          <w:sz w:val="24"/>
        </w:rPr>
        <w:fldChar w:fldCharType="separate"/>
      </w:r>
      <w:r>
        <w:rPr>
          <w:sz w:val="24"/>
        </w:rPr>
        <w:t>80</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_Toc29943 </w:instrText>
      </w:r>
      <w:r>
        <w:rPr>
          <w:rFonts w:hint="eastAsia"/>
          <w:sz w:val="24"/>
        </w:rPr>
        <w:fldChar w:fldCharType="separate"/>
      </w:r>
      <w:r>
        <w:rPr>
          <w:rFonts w:hint="eastAsia" w:ascii="宋体" w:hAnsi="宋体" w:cs="宋体"/>
          <w:sz w:val="24"/>
          <w:szCs w:val="28"/>
        </w:rPr>
        <w:t>附件10：资格审查资料</w:t>
      </w:r>
      <w:r>
        <w:rPr>
          <w:sz w:val="24"/>
        </w:rPr>
        <w:tab/>
      </w:r>
      <w:r>
        <w:rPr>
          <w:sz w:val="24"/>
        </w:rPr>
        <w:fldChar w:fldCharType="begin"/>
      </w:r>
      <w:r>
        <w:rPr>
          <w:sz w:val="24"/>
        </w:rPr>
        <w:instrText xml:space="preserve"> PAGEREF _Toc29943 </w:instrText>
      </w:r>
      <w:r>
        <w:rPr>
          <w:sz w:val="24"/>
        </w:rPr>
        <w:fldChar w:fldCharType="separate"/>
      </w:r>
      <w:r>
        <w:rPr>
          <w:sz w:val="24"/>
        </w:rPr>
        <w:t>81</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_Toc29564 </w:instrText>
      </w:r>
      <w:r>
        <w:rPr>
          <w:rFonts w:hint="eastAsia"/>
          <w:sz w:val="24"/>
        </w:rPr>
        <w:fldChar w:fldCharType="separate"/>
      </w:r>
      <w:r>
        <w:rPr>
          <w:rFonts w:hint="eastAsia" w:ascii="宋体" w:hAnsi="宋体" w:eastAsia="宋体" w:cs="宋体"/>
          <w:sz w:val="24"/>
          <w:szCs w:val="28"/>
        </w:rPr>
        <w:t>附件11：</w:t>
      </w:r>
      <w:r>
        <w:rPr>
          <w:rFonts w:hint="eastAsia" w:ascii="宋体" w:hAnsi="宋体" w:eastAsia="宋体" w:cs="宋体"/>
          <w:sz w:val="24"/>
          <w:szCs w:val="28"/>
          <w:lang w:eastAsia="zh-CN"/>
        </w:rPr>
        <w:t>投标</w:t>
      </w:r>
      <w:r>
        <w:rPr>
          <w:rFonts w:hint="eastAsia" w:ascii="宋体" w:hAnsi="宋体" w:eastAsia="宋体" w:cs="宋体"/>
          <w:sz w:val="24"/>
          <w:szCs w:val="28"/>
        </w:rPr>
        <w:t>保证金</w:t>
      </w:r>
      <w:r>
        <w:rPr>
          <w:sz w:val="24"/>
        </w:rPr>
        <w:tab/>
      </w:r>
      <w:r>
        <w:rPr>
          <w:sz w:val="24"/>
        </w:rPr>
        <w:fldChar w:fldCharType="begin"/>
      </w:r>
      <w:r>
        <w:rPr>
          <w:sz w:val="24"/>
        </w:rPr>
        <w:instrText xml:space="preserve"> PAGEREF _Toc29564 </w:instrText>
      </w:r>
      <w:r>
        <w:rPr>
          <w:sz w:val="24"/>
        </w:rPr>
        <w:fldChar w:fldCharType="separate"/>
      </w:r>
      <w:r>
        <w:rPr>
          <w:sz w:val="24"/>
        </w:rPr>
        <w:t>86</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_Toc24148 </w:instrText>
      </w:r>
      <w:r>
        <w:rPr>
          <w:rFonts w:hint="eastAsia"/>
          <w:sz w:val="24"/>
        </w:rPr>
        <w:fldChar w:fldCharType="separate"/>
      </w:r>
      <w:r>
        <w:rPr>
          <w:rFonts w:hint="eastAsia" w:ascii="宋体" w:hAnsi="宋体" w:eastAsia="宋体" w:cs="宋体"/>
          <w:sz w:val="24"/>
          <w:szCs w:val="28"/>
        </w:rPr>
        <w:t>附件12：</w:t>
      </w:r>
      <w:r>
        <w:rPr>
          <w:rFonts w:hint="eastAsia" w:ascii="宋体" w:hAnsi="宋体" w:eastAsia="宋体" w:cs="宋体"/>
          <w:sz w:val="24"/>
          <w:szCs w:val="28"/>
          <w:lang w:val="zh-CN"/>
        </w:rPr>
        <w:t>无重大违法记录声明</w:t>
      </w:r>
      <w:r>
        <w:rPr>
          <w:sz w:val="24"/>
        </w:rPr>
        <w:tab/>
      </w:r>
      <w:r>
        <w:rPr>
          <w:sz w:val="24"/>
        </w:rPr>
        <w:fldChar w:fldCharType="begin"/>
      </w:r>
      <w:r>
        <w:rPr>
          <w:sz w:val="24"/>
        </w:rPr>
        <w:instrText xml:space="preserve"> PAGEREF _Toc24148 </w:instrText>
      </w:r>
      <w:r>
        <w:rPr>
          <w:sz w:val="24"/>
        </w:rPr>
        <w:fldChar w:fldCharType="separate"/>
      </w:r>
      <w:r>
        <w:rPr>
          <w:sz w:val="24"/>
        </w:rPr>
        <w:t>87</w:t>
      </w:r>
      <w:r>
        <w:rPr>
          <w:sz w:val="24"/>
        </w:rPr>
        <w:fldChar w:fldCharType="end"/>
      </w:r>
      <w:r>
        <w:rPr>
          <w:rFonts w:hint="eastAsia"/>
          <w:sz w:val="24"/>
        </w:rPr>
        <w:fldChar w:fldCharType="end"/>
      </w:r>
    </w:p>
    <w:p>
      <w:pPr>
        <w:pStyle w:val="31"/>
        <w:tabs>
          <w:tab w:val="right" w:leader="dot" w:pos="8306"/>
        </w:tabs>
        <w:spacing w:line="360" w:lineRule="auto"/>
        <w:ind w:left="0" w:leftChars="0" w:firstLine="480" w:firstLineChars="200"/>
        <w:rPr>
          <w:sz w:val="24"/>
        </w:rPr>
      </w:pPr>
      <w:r>
        <w:rPr>
          <w:rFonts w:hint="eastAsia"/>
          <w:sz w:val="24"/>
        </w:rPr>
        <w:fldChar w:fldCharType="begin"/>
      </w:r>
      <w:r>
        <w:rPr>
          <w:rFonts w:hint="eastAsia"/>
          <w:sz w:val="24"/>
        </w:rPr>
        <w:instrText xml:space="preserve"> HYPERLINK \l _Toc7111 </w:instrText>
      </w:r>
      <w:r>
        <w:rPr>
          <w:rFonts w:hint="eastAsia"/>
          <w:sz w:val="24"/>
        </w:rPr>
        <w:fldChar w:fldCharType="separate"/>
      </w:r>
      <w:r>
        <w:rPr>
          <w:rFonts w:hint="eastAsia" w:ascii="宋体" w:hAnsi="宋体" w:eastAsia="宋体" w:cs="宋体"/>
          <w:sz w:val="24"/>
          <w:szCs w:val="28"/>
        </w:rPr>
        <w:t>附件1</w:t>
      </w:r>
      <w:r>
        <w:rPr>
          <w:rFonts w:hint="eastAsia" w:ascii="宋体" w:hAnsi="宋体" w:eastAsia="宋体" w:cs="宋体"/>
          <w:sz w:val="24"/>
          <w:szCs w:val="28"/>
          <w:lang w:val="en-US" w:eastAsia="zh-CN"/>
        </w:rPr>
        <w:t>3</w:t>
      </w:r>
      <w:r>
        <w:rPr>
          <w:rFonts w:hint="eastAsia" w:ascii="宋体" w:hAnsi="宋体" w:eastAsia="宋体" w:cs="宋体"/>
          <w:sz w:val="24"/>
          <w:szCs w:val="28"/>
        </w:rPr>
        <w:t>：</w:t>
      </w:r>
      <w:r>
        <w:rPr>
          <w:rFonts w:hint="eastAsia" w:ascii="宋体" w:hAnsi="宋体" w:eastAsia="宋体" w:cs="宋体"/>
          <w:sz w:val="24"/>
          <w:szCs w:val="32"/>
          <w:lang w:eastAsia="zh-CN"/>
        </w:rPr>
        <w:t>投标人</w:t>
      </w:r>
      <w:r>
        <w:rPr>
          <w:rFonts w:hint="eastAsia" w:ascii="宋体" w:hAnsi="宋体" w:eastAsia="宋体" w:cs="宋体"/>
          <w:sz w:val="24"/>
          <w:szCs w:val="32"/>
        </w:rPr>
        <w:t>认为在其他方面有必要说明的事项</w:t>
      </w:r>
      <w:r>
        <w:rPr>
          <w:sz w:val="24"/>
        </w:rPr>
        <w:tab/>
      </w:r>
      <w:r>
        <w:rPr>
          <w:sz w:val="24"/>
        </w:rPr>
        <w:fldChar w:fldCharType="begin"/>
      </w:r>
      <w:r>
        <w:rPr>
          <w:sz w:val="24"/>
        </w:rPr>
        <w:instrText xml:space="preserve"> PAGEREF _Toc7111 </w:instrText>
      </w:r>
      <w:r>
        <w:rPr>
          <w:sz w:val="24"/>
        </w:rPr>
        <w:fldChar w:fldCharType="separate"/>
      </w:r>
      <w:r>
        <w:rPr>
          <w:sz w:val="24"/>
        </w:rPr>
        <w:t>88</w:t>
      </w:r>
      <w:r>
        <w:rPr>
          <w:sz w:val="24"/>
        </w:rPr>
        <w:fldChar w:fldCharType="end"/>
      </w:r>
      <w:r>
        <w:rPr>
          <w:rFonts w:hint="eastAsia"/>
          <w:sz w:val="24"/>
        </w:rPr>
        <w:fldChar w:fldCharType="end"/>
      </w:r>
    </w:p>
    <w:p>
      <w:pPr>
        <w:pStyle w:val="32"/>
        <w:tabs>
          <w:tab w:val="right" w:leader="dot" w:pos="8306"/>
        </w:tabs>
        <w:rPr>
          <w:rFonts w:hint="eastAsia"/>
          <w:sz w:val="24"/>
        </w:rPr>
      </w:pPr>
    </w:p>
    <w:p>
      <w:pPr>
        <w:pStyle w:val="32"/>
        <w:tabs>
          <w:tab w:val="right" w:leader="dot" w:pos="8306"/>
        </w:tabs>
      </w:pPr>
      <w:r>
        <w:rPr>
          <w:rFonts w:hint="eastAsia"/>
          <w:sz w:val="24"/>
        </w:rPr>
        <w:fldChar w:fldCharType="begin"/>
      </w:r>
      <w:r>
        <w:rPr>
          <w:rFonts w:hint="eastAsia"/>
          <w:sz w:val="24"/>
        </w:rPr>
        <w:instrText xml:space="preserve"> HYPERLINK \l _Toc10328 </w:instrText>
      </w:r>
      <w:r>
        <w:rPr>
          <w:rFonts w:hint="eastAsia"/>
          <w:sz w:val="24"/>
        </w:rPr>
        <w:fldChar w:fldCharType="separate"/>
      </w:r>
      <w:r>
        <w:rPr>
          <w:rFonts w:hint="eastAsia" w:ascii="宋体" w:hAnsi="宋体" w:eastAsia="宋体" w:cs="宋体"/>
          <w:bCs/>
          <w:sz w:val="24"/>
          <w:szCs w:val="36"/>
          <w:lang w:val="en-US" w:eastAsia="zh-CN"/>
        </w:rPr>
        <w:t>第七部分 工程量清单</w:t>
      </w:r>
      <w:r>
        <w:rPr>
          <w:sz w:val="24"/>
        </w:rPr>
        <w:tab/>
      </w:r>
      <w:r>
        <w:rPr>
          <w:sz w:val="24"/>
        </w:rPr>
        <w:fldChar w:fldCharType="begin"/>
      </w:r>
      <w:r>
        <w:rPr>
          <w:sz w:val="24"/>
        </w:rPr>
        <w:instrText xml:space="preserve"> PAGEREF _Toc10328 </w:instrText>
      </w:r>
      <w:r>
        <w:rPr>
          <w:sz w:val="24"/>
        </w:rPr>
        <w:fldChar w:fldCharType="separate"/>
      </w:r>
      <w:r>
        <w:rPr>
          <w:sz w:val="24"/>
        </w:rPr>
        <w:t>89</w:t>
      </w:r>
      <w:r>
        <w:rPr>
          <w:sz w:val="24"/>
        </w:rPr>
        <w:fldChar w:fldCharType="end"/>
      </w:r>
      <w:r>
        <w:rPr>
          <w:rFonts w:hint="eastAsia"/>
          <w:sz w:val="24"/>
        </w:rPr>
        <w:fldChar w:fldCharType="end"/>
      </w:r>
    </w:p>
    <w:p>
      <w:pPr>
        <w:rPr>
          <w:rFonts w:hint="eastAsia"/>
        </w:rPr>
      </w:pPr>
      <w:r>
        <w:rPr>
          <w:rFonts w:hint="eastAsia"/>
        </w:rPr>
        <w:fldChar w:fldCharType="end"/>
      </w:r>
    </w:p>
    <w:p>
      <w:pPr>
        <w:rPr>
          <w:rFonts w:hint="eastAsia"/>
        </w:rPr>
      </w:pPr>
    </w:p>
    <w:p>
      <w:pPr>
        <w:rPr>
          <w:rFonts w:hint="eastAsia"/>
        </w:rPr>
      </w:pPr>
    </w:p>
    <w:p>
      <w:pPr>
        <w:rPr>
          <w:rFonts w:hint="eastAsia"/>
        </w:rPr>
      </w:pPr>
    </w:p>
    <w:p>
      <w:pPr>
        <w:rPr>
          <w:rFonts w:hint="eastAsia"/>
        </w:rPr>
      </w:pPr>
    </w:p>
    <w:p>
      <w:pPr>
        <w:pStyle w:val="2"/>
        <w:jc w:val="center"/>
        <w:outlineLvl w:val="9"/>
        <w:rPr>
          <w:rFonts w:hint="eastAsia" w:ascii="宋体" w:hAnsi="宋体" w:eastAsia="宋体" w:cs="宋体"/>
        </w:rPr>
        <w:sectPr>
          <w:footerReference r:id="rId5" w:type="default"/>
          <w:pgSz w:w="11906" w:h="16838"/>
          <w:pgMar w:top="1440" w:right="1800" w:bottom="1440" w:left="1800" w:header="851" w:footer="992" w:gutter="0"/>
          <w:pgBorders w:offsetFrom="page">
            <w:top w:val="none" w:color="auto" w:sz="0" w:space="0"/>
            <w:left w:val="none" w:color="auto" w:sz="0" w:space="0"/>
            <w:bottom w:val="none" w:color="auto" w:sz="0" w:space="0"/>
            <w:right w:val="none" w:color="auto" w:sz="0" w:space="0"/>
          </w:pgBorders>
          <w:pgNumType w:fmt="decimal" w:start="1"/>
          <w:cols w:space="720" w:num="1"/>
          <w:docGrid w:type="lines" w:linePitch="312" w:charSpace="0"/>
        </w:sectPr>
      </w:pPr>
    </w:p>
    <w:p>
      <w:pPr>
        <w:pStyle w:val="2"/>
        <w:jc w:val="center"/>
        <w:rPr>
          <w:rFonts w:hint="eastAsia" w:ascii="宋体" w:hAnsi="宋体" w:eastAsia="宋体" w:cs="宋体"/>
        </w:rPr>
      </w:pPr>
      <w:bookmarkStart w:id="0" w:name="_Toc21077"/>
      <w:r>
        <w:rPr>
          <w:rFonts w:hint="eastAsia" w:ascii="宋体" w:hAnsi="宋体" w:eastAsia="宋体" w:cs="宋体"/>
        </w:rPr>
        <w:t xml:space="preserve">第一部分  </w:t>
      </w:r>
      <w:r>
        <w:rPr>
          <w:rFonts w:hint="eastAsia" w:ascii="宋体" w:hAnsi="宋体" w:eastAsia="宋体" w:cs="宋体"/>
          <w:lang w:eastAsia="zh-CN"/>
        </w:rPr>
        <w:t>询比</w:t>
      </w:r>
      <w:r>
        <w:rPr>
          <w:rFonts w:hint="eastAsia" w:ascii="宋体" w:hAnsi="宋体" w:eastAsia="宋体" w:cs="宋体"/>
        </w:rPr>
        <w:t>公告</w:t>
      </w:r>
      <w:bookmarkEnd w:id="0"/>
    </w:p>
    <w:p>
      <w:pPr>
        <w:pStyle w:val="11"/>
        <w:snapToGrid w:val="0"/>
        <w:spacing w:line="360" w:lineRule="auto"/>
        <w:ind w:firstLine="480" w:firstLineChars="200"/>
        <w:rPr>
          <w:rFonts w:hint="eastAsia" w:ascii="宋体" w:hAnsi="宋体" w:eastAsia="宋体" w:cs="宋体"/>
          <w:kern w:val="0"/>
          <w:sz w:val="24"/>
          <w:szCs w:val="24"/>
          <w:u w:val="none"/>
          <w:lang w:val="zh-CN"/>
        </w:rPr>
      </w:pPr>
      <w:r>
        <w:rPr>
          <w:rFonts w:hint="eastAsia" w:ascii="宋体" w:hAnsi="宋体" w:eastAsia="宋体" w:cs="宋体"/>
          <w:kern w:val="0"/>
          <w:sz w:val="24"/>
          <w:szCs w:val="24"/>
          <w:u w:val="none"/>
          <w:lang w:val="zh-CN"/>
        </w:rPr>
        <w:t>青海旺利欣招标代理有限公司受</w:t>
      </w:r>
      <w:r>
        <w:rPr>
          <w:rFonts w:hint="eastAsia" w:hAnsi="宋体" w:cs="宋体"/>
          <w:kern w:val="0"/>
          <w:sz w:val="24"/>
          <w:szCs w:val="24"/>
          <w:u w:val="none"/>
          <w:lang w:val="zh-CN" w:eastAsia="zh-CN"/>
        </w:rPr>
        <w:t>青海省第四人民医院</w:t>
      </w:r>
      <w:r>
        <w:rPr>
          <w:rFonts w:hint="eastAsia" w:ascii="宋体" w:hAnsi="宋体" w:eastAsia="宋体" w:cs="宋体"/>
          <w:kern w:val="0"/>
          <w:sz w:val="24"/>
          <w:szCs w:val="24"/>
          <w:u w:val="none"/>
          <w:lang w:val="zh-CN"/>
        </w:rPr>
        <w:t>委托，拟对</w:t>
      </w:r>
      <w:r>
        <w:rPr>
          <w:rFonts w:hint="eastAsia" w:hAnsi="宋体" w:cs="宋体"/>
          <w:kern w:val="0"/>
          <w:sz w:val="24"/>
          <w:szCs w:val="24"/>
          <w:u w:val="none"/>
          <w:lang w:val="zh-CN"/>
        </w:rPr>
        <w:t>省四院烈性病楼及血透室设备终端改造项目第二次</w:t>
      </w:r>
      <w:r>
        <w:rPr>
          <w:rFonts w:hint="eastAsia" w:ascii="宋体" w:hAnsi="宋体" w:eastAsia="宋体" w:cs="宋体"/>
          <w:kern w:val="0"/>
          <w:sz w:val="24"/>
          <w:szCs w:val="24"/>
          <w:u w:val="none"/>
          <w:lang w:val="zh-CN"/>
        </w:rPr>
        <w:t>（</w:t>
      </w:r>
      <w:r>
        <w:rPr>
          <w:rFonts w:hint="eastAsia" w:hAnsi="宋体" w:cs="宋体"/>
          <w:kern w:val="0"/>
          <w:sz w:val="24"/>
          <w:szCs w:val="24"/>
          <w:u w:val="none"/>
          <w:lang w:val="zh-CN"/>
        </w:rPr>
        <w:t>青海旺利欣询比（工程）2020-B21号</w:t>
      </w:r>
      <w:r>
        <w:rPr>
          <w:rFonts w:hint="eastAsia" w:ascii="宋体" w:hAnsi="宋体" w:eastAsia="宋体" w:cs="宋体"/>
          <w:kern w:val="0"/>
          <w:sz w:val="24"/>
          <w:szCs w:val="24"/>
          <w:u w:val="none"/>
          <w:lang w:val="zh-CN"/>
        </w:rPr>
        <w:t>）进行国内询比</w:t>
      </w:r>
      <w:r>
        <w:rPr>
          <w:rFonts w:hint="eastAsia" w:hAnsi="宋体" w:cs="宋体"/>
          <w:kern w:val="0"/>
          <w:sz w:val="24"/>
          <w:szCs w:val="24"/>
          <w:u w:val="none"/>
          <w:lang w:val="zh-CN"/>
        </w:rPr>
        <w:t>采购</w:t>
      </w:r>
      <w:r>
        <w:rPr>
          <w:rFonts w:hint="eastAsia" w:ascii="宋体" w:hAnsi="宋体" w:eastAsia="宋体" w:cs="宋体"/>
          <w:kern w:val="0"/>
          <w:sz w:val="24"/>
          <w:szCs w:val="24"/>
          <w:u w:val="none"/>
          <w:lang w:val="zh-CN"/>
        </w:rPr>
        <w:t>，</w:t>
      </w:r>
      <w:r>
        <w:rPr>
          <w:rFonts w:hint="eastAsia" w:ascii="Arial" w:hAnsi="Arial" w:cs="Arial"/>
          <w:bCs/>
          <w:sz w:val="24"/>
          <w:szCs w:val="24"/>
        </w:rPr>
        <w:t>现邀请国内有同类项目良好业绩的投标商参加该项目的投标。</w:t>
      </w:r>
    </w:p>
    <w:tbl>
      <w:tblPr>
        <w:tblW w:w="9944" w:type="dxa"/>
        <w:jc w:val="center"/>
        <w:tblInd w:w="-5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
      <w:tblGrid>
        <w:gridCol w:w="2705"/>
        <w:gridCol w:w="7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560"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项目编号</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zh-CN" w:eastAsia="zh-CN"/>
              </w:rPr>
            </w:pPr>
            <w:r>
              <w:rPr>
                <w:rFonts w:hint="eastAsia" w:ascii="宋体" w:hAnsi="宋体" w:cs="宋体"/>
                <w:kern w:val="0"/>
                <w:sz w:val="24"/>
                <w:szCs w:val="24"/>
                <w:u w:val="none"/>
                <w:lang w:val="zh-CN" w:eastAsia="zh-CN" w:bidi="ar-SA"/>
              </w:rPr>
              <w:t>青海旺利欣询比（工程）2020-B21号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56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项目名称</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cs="宋体"/>
                <w:b w:val="0"/>
                <w:bCs w:val="0"/>
                <w:kern w:val="0"/>
                <w:sz w:val="24"/>
                <w:szCs w:val="24"/>
                <w:lang w:val="zh-CN"/>
              </w:rPr>
              <w:t>省四院烈性病楼及血透室设备终端改造项目第二次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527"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cs="宋体"/>
                <w:b w:val="0"/>
                <w:bCs w:val="0"/>
                <w:sz w:val="24"/>
                <w:szCs w:val="24"/>
                <w:lang w:val="zh-CN"/>
              </w:rPr>
              <w:t>采购</w:t>
            </w:r>
            <w:r>
              <w:rPr>
                <w:rFonts w:hint="eastAsia" w:ascii="宋体" w:hAnsi="宋体" w:eastAsia="宋体" w:cs="宋体"/>
                <w:b w:val="0"/>
                <w:bCs w:val="0"/>
                <w:sz w:val="24"/>
                <w:szCs w:val="24"/>
                <w:lang w:val="zh-CN"/>
              </w:rPr>
              <w:t>方式</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zh-CN"/>
              </w:rPr>
              <w:t>询比</w:t>
            </w:r>
            <w:r>
              <w:rPr>
                <w:rFonts w:hint="eastAsia" w:ascii="宋体" w:hAnsi="宋体" w:cs="宋体"/>
                <w:b w:val="0"/>
                <w:bCs w:val="0"/>
                <w:kern w:val="0"/>
                <w:sz w:val="24"/>
                <w:szCs w:val="24"/>
                <w:lang w:val="zh-CN"/>
              </w:rPr>
              <w:t>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Arial" w:hAnsi="Arial" w:cs="Arial"/>
                <w:bCs/>
                <w:sz w:val="24"/>
                <w:szCs w:val="24"/>
              </w:rPr>
              <w:t>招标控制价</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default" w:ascii="宋体" w:hAnsi="宋体" w:eastAsia="宋体" w:cs="宋体"/>
                <w:b w:val="0"/>
                <w:bCs w:val="0"/>
                <w:kern w:val="0"/>
                <w:sz w:val="24"/>
                <w:szCs w:val="24"/>
                <w:lang w:val="en-US"/>
              </w:rPr>
            </w:pPr>
            <w:r>
              <w:rPr>
                <w:rFonts w:hint="eastAsia" w:ascii="宋体" w:hAnsi="宋体" w:cs="宋体"/>
                <w:b w:val="0"/>
                <w:bCs w:val="0"/>
                <w:kern w:val="0"/>
                <w:sz w:val="24"/>
                <w:szCs w:val="24"/>
                <w:lang w:val="en-US" w:eastAsia="zh-CN"/>
              </w:rPr>
              <w:t>310842.87</w:t>
            </w:r>
            <w:r>
              <w:rPr>
                <w:rFonts w:hint="eastAsia" w:ascii="宋体" w:hAnsi="宋体" w:eastAsia="宋体" w:cs="宋体"/>
                <w:b w:val="0"/>
                <w:bCs w:val="0"/>
                <w:kern w:val="0"/>
                <w:sz w:val="24"/>
                <w:szCs w:val="24"/>
                <w:lang w:val="en-US" w:eastAsia="zh-CN"/>
              </w:rPr>
              <w:t xml:space="preserve">元 </w:t>
            </w:r>
            <w:r>
              <w:rPr>
                <w:rFonts w:hint="eastAsia" w:ascii="宋体" w:hAnsi="宋体" w:cs="宋体"/>
                <w:b w:val="0"/>
                <w:bCs w:val="0"/>
                <w:kern w:val="0"/>
                <w:sz w:val="24"/>
                <w:szCs w:val="24"/>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526"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项目分标段个数</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1个标段。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90"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各标段要求</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zh-CN"/>
              </w:rPr>
              <w:t>具体内容详见《询比文件》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399"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投标人资格条件</w:t>
            </w:r>
          </w:p>
        </w:tc>
        <w:tc>
          <w:tcPr>
            <w:tcW w:w="7239" w:type="dxa"/>
            <w:tcBorders>
              <w:top w:val="single" w:color="000000" w:sz="6" w:space="0"/>
              <w:left w:val="single" w:color="000000" w:sz="6" w:space="0"/>
              <w:bottom w:val="single" w:color="000000" w:sz="6" w:space="0"/>
              <w:right w:val="single" w:color="000000" w:sz="6" w:space="0"/>
            </w:tcBorders>
            <w:vAlign w:val="top"/>
          </w:tcPr>
          <w:p>
            <w:pPr>
              <w:autoSpaceDE w:val="0"/>
              <w:autoSpaceDN w:val="0"/>
              <w:adjustRightInd w:val="0"/>
              <w:spacing w:line="360" w:lineRule="auto"/>
              <w:jc w:val="both"/>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1、提供</w:t>
            </w:r>
            <w:r>
              <w:rPr>
                <w:rFonts w:hint="eastAsia" w:ascii="宋体" w:hAnsi="宋体" w:eastAsia="宋体" w:cs="宋体"/>
                <w:b w:val="0"/>
                <w:bCs w:val="0"/>
                <w:kern w:val="0"/>
                <w:sz w:val="24"/>
                <w:szCs w:val="24"/>
                <w:lang w:val="zh-CN"/>
              </w:rPr>
              <w:t>有效的营业执照（营业执照经营范围须包含本次</w:t>
            </w:r>
            <w:r>
              <w:rPr>
                <w:rFonts w:hint="eastAsia" w:ascii="宋体" w:hAnsi="宋体" w:eastAsia="宋体" w:cs="宋体"/>
                <w:b w:val="0"/>
                <w:bCs w:val="0"/>
                <w:kern w:val="0"/>
                <w:sz w:val="24"/>
                <w:szCs w:val="24"/>
                <w:lang w:val="zh-CN" w:eastAsia="zh-CN"/>
              </w:rPr>
              <w:t>投标</w:t>
            </w:r>
            <w:r>
              <w:rPr>
                <w:rFonts w:hint="eastAsia" w:ascii="宋体" w:hAnsi="宋体" w:eastAsia="宋体" w:cs="宋体"/>
                <w:b w:val="0"/>
                <w:bCs w:val="0"/>
                <w:kern w:val="0"/>
                <w:sz w:val="24"/>
                <w:szCs w:val="24"/>
                <w:lang w:val="zh-CN"/>
              </w:rPr>
              <w:t>相关</w:t>
            </w:r>
            <w:r>
              <w:rPr>
                <w:rFonts w:hint="eastAsia" w:ascii="宋体" w:hAnsi="宋体" w:eastAsia="宋体" w:cs="宋体"/>
                <w:b w:val="0"/>
                <w:bCs w:val="0"/>
                <w:kern w:val="0"/>
                <w:sz w:val="24"/>
                <w:szCs w:val="24"/>
                <w:lang w:val="zh-CN" w:eastAsia="zh-CN"/>
              </w:rPr>
              <w:t>投资内容</w:t>
            </w:r>
            <w:r>
              <w:rPr>
                <w:rFonts w:hint="eastAsia" w:ascii="宋体" w:hAnsi="宋体" w:eastAsia="宋体" w:cs="宋体"/>
                <w:b w:val="0"/>
                <w:bCs w:val="0"/>
                <w:kern w:val="0"/>
                <w:sz w:val="24"/>
                <w:szCs w:val="24"/>
                <w:lang w:val="zh-CN"/>
              </w:rPr>
              <w:t>）</w:t>
            </w:r>
            <w:r>
              <w:rPr>
                <w:rFonts w:hint="eastAsia" w:ascii="宋体" w:hAnsi="宋体" w:eastAsia="宋体" w:cs="宋体"/>
                <w:b w:val="0"/>
                <w:bCs w:val="0"/>
                <w:kern w:val="0"/>
                <w:sz w:val="24"/>
                <w:szCs w:val="24"/>
                <w:lang w:val="zh-CN" w:eastAsia="zh-CN"/>
              </w:rPr>
              <w:t>。</w:t>
            </w:r>
          </w:p>
          <w:p>
            <w:pPr>
              <w:autoSpaceDE w:val="0"/>
              <w:autoSpaceDN w:val="0"/>
              <w:adjustRightInd w:val="0"/>
              <w:spacing w:line="36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2、投标人须具备建筑工程施工总承包叁级（含叁级）及以上资质。</w:t>
            </w:r>
            <w:r>
              <w:rPr>
                <w:rFonts w:hint="eastAsia" w:ascii="宋体" w:hAnsi="宋体" w:eastAsia="宋体" w:cs="宋体"/>
                <w:b w:val="0"/>
                <w:bCs w:val="0"/>
                <w:kern w:val="0"/>
                <w:sz w:val="24"/>
                <w:szCs w:val="24"/>
                <w:lang w:val="zh-CN"/>
              </w:rPr>
              <w:t>并在人员、设备、资金等方面具备相应的能力；</w:t>
            </w:r>
            <w:r>
              <w:rPr>
                <w:rFonts w:hint="eastAsia" w:ascii="宋体" w:hAnsi="宋体" w:eastAsia="宋体" w:cs="宋体"/>
                <w:b w:val="0"/>
                <w:bCs w:val="0"/>
                <w:kern w:val="0"/>
                <w:sz w:val="24"/>
                <w:szCs w:val="24"/>
                <w:lang w:val="en-US" w:eastAsia="zh-CN"/>
              </w:rPr>
              <w:t>同时须具备有效的施工企业安全生产许可证。</w:t>
            </w:r>
          </w:p>
          <w:p>
            <w:pPr>
              <w:autoSpaceDE w:val="0"/>
              <w:autoSpaceDN w:val="0"/>
              <w:adjustRightInd w:val="0"/>
              <w:spacing w:line="36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3、投标人应有良好的信誉，经中 华 人 民 共 和 国 最 高 人 民 法 院官 方 网 址(http://www.court.gov.cn/)“全国法院失信被执行人名单信息公布与（http://shixin.court.gov.cn/）栏目查询后，列入失信被执行人、重大税收违法案件当事人名单的取消投标资格，须提供查询截图，且提供“信用中国”网站无任何不良记录的查询截图，时间为投标截止时间前20天内；</w:t>
            </w:r>
          </w:p>
          <w:p>
            <w:pPr>
              <w:autoSpaceDE w:val="0"/>
              <w:autoSpaceDN w:val="0"/>
              <w:adjustRightInd w:val="0"/>
              <w:spacing w:line="36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4、财务要求：投标人须具备良好的企业信誉和健全的财务会计制度（投标人须提供经第三方出具的上（2018年/2019年）财务状况审计报告或银行资信证明）；</w:t>
            </w:r>
          </w:p>
          <w:p>
            <w:pPr>
              <w:autoSpaceDE w:val="0"/>
              <w:autoSpaceDN w:val="0"/>
              <w:adjustRightInd w:val="0"/>
              <w:spacing w:line="360" w:lineRule="auto"/>
              <w:jc w:val="both"/>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5、省外企业需提供有效的《省外进青建筑业企业报告登记证书》；</w:t>
            </w:r>
            <w:r>
              <w:rPr>
                <w:rFonts w:hint="eastAsia" w:ascii="宋体" w:hAnsi="宋体" w:eastAsia="宋体" w:cs="宋体"/>
                <w:b w:val="0"/>
                <w:bCs w:val="0"/>
                <w:kern w:val="0"/>
                <w:sz w:val="24"/>
                <w:szCs w:val="24"/>
                <w:lang w:val="zh-CN"/>
              </w:rPr>
              <w:t xml:space="preserve">       </w:t>
            </w:r>
          </w:p>
          <w:p>
            <w:pPr>
              <w:autoSpaceDE w:val="0"/>
              <w:autoSpaceDN w:val="0"/>
              <w:adjustRightInd w:val="0"/>
              <w:spacing w:line="360" w:lineRule="auto"/>
              <w:jc w:val="both"/>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6</w:t>
            </w:r>
            <w:r>
              <w:rPr>
                <w:rFonts w:hint="eastAsia" w:ascii="宋体" w:hAnsi="宋体" w:eastAsia="宋体" w:cs="宋体"/>
                <w:b w:val="0"/>
                <w:bCs w:val="0"/>
                <w:kern w:val="0"/>
                <w:sz w:val="24"/>
                <w:szCs w:val="24"/>
                <w:lang w:val="zh-CN"/>
              </w:rPr>
              <w:t xml:space="preserve">、本次招标不接受联合体投标；                     </w:t>
            </w:r>
          </w:p>
          <w:p>
            <w:pPr>
              <w:autoSpaceDE w:val="0"/>
              <w:autoSpaceDN w:val="0"/>
              <w:adjustRightInd w:val="0"/>
              <w:spacing w:line="360" w:lineRule="auto"/>
              <w:jc w:val="both"/>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7、</w:t>
            </w:r>
            <w:r>
              <w:rPr>
                <w:rFonts w:hint="eastAsia" w:ascii="宋体" w:hAnsi="宋体" w:eastAsia="宋体" w:cs="宋体"/>
                <w:b w:val="0"/>
                <w:bCs w:val="0"/>
                <w:kern w:val="0"/>
                <w:sz w:val="24"/>
                <w:szCs w:val="24"/>
                <w:lang w:val="zh-CN"/>
              </w:rPr>
              <w:t>询比文件规定的其他要求。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542"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文件</w:t>
            </w:r>
            <w:bookmarkStart w:id="1087" w:name="_GoBack"/>
            <w:bookmarkEnd w:id="1087"/>
            <w:r>
              <w:rPr>
                <w:rFonts w:hint="eastAsia" w:ascii="宋体" w:hAnsi="宋体" w:eastAsia="宋体" w:cs="宋体"/>
                <w:b w:val="0"/>
                <w:bCs w:val="0"/>
                <w:sz w:val="24"/>
                <w:szCs w:val="24"/>
                <w:lang w:val="zh-CN"/>
              </w:rPr>
              <w:t>发布时间</w:t>
            </w:r>
          </w:p>
        </w:tc>
        <w:tc>
          <w:tcPr>
            <w:tcW w:w="7239" w:type="dxa"/>
            <w:tcBorders>
              <w:top w:val="single" w:color="000000" w:sz="6" w:space="0"/>
              <w:left w:val="single" w:color="000000" w:sz="6" w:space="0"/>
              <w:bottom w:val="single" w:color="000000" w:sz="6" w:space="0"/>
              <w:right w:val="single" w:color="000000" w:sz="6" w:space="0"/>
            </w:tcBorders>
            <w:vAlign w:val="center"/>
          </w:tcPr>
          <w:p>
            <w:pPr>
              <w:pStyle w:val="30"/>
              <w:autoSpaceDE w:val="0"/>
              <w:autoSpaceDN w:val="0"/>
              <w:spacing w:line="340" w:lineRule="exact"/>
              <w:ind w:firstLine="0" w:firstLineChars="0"/>
              <w:rPr>
                <w:rFonts w:hint="eastAsia" w:ascii="宋体" w:hAnsi="宋体" w:eastAsia="宋体" w:cs="宋体"/>
                <w:b w:val="0"/>
                <w:bCs w:val="0"/>
                <w:kern w:val="0"/>
                <w:sz w:val="24"/>
                <w:szCs w:val="24"/>
                <w:lang w:val="zh-CN" w:eastAsia="zh-CN" w:bidi="ar-SA"/>
              </w:rPr>
            </w:pPr>
            <w:r>
              <w:rPr>
                <w:rFonts w:hint="eastAsia" w:ascii="宋体" w:hAnsi="宋体" w:eastAsia="宋体" w:cs="宋体"/>
                <w:b w:val="0"/>
                <w:bCs w:val="0"/>
                <w:kern w:val="0"/>
                <w:sz w:val="24"/>
                <w:szCs w:val="24"/>
                <w:lang w:val="zh-CN" w:eastAsia="zh-CN" w:bidi="ar-SA"/>
              </w:rPr>
              <w:t>20</w:t>
            </w:r>
            <w:r>
              <w:rPr>
                <w:rFonts w:hint="eastAsia" w:ascii="宋体" w:hAnsi="宋体" w:eastAsia="宋体" w:cs="宋体"/>
                <w:b w:val="0"/>
                <w:bCs w:val="0"/>
                <w:kern w:val="0"/>
                <w:sz w:val="24"/>
                <w:szCs w:val="24"/>
                <w:lang w:val="en-US" w:eastAsia="zh-CN" w:bidi="ar-SA"/>
              </w:rPr>
              <w:t>20</w:t>
            </w:r>
            <w:r>
              <w:rPr>
                <w:rFonts w:hint="eastAsia" w:ascii="宋体" w:hAnsi="宋体" w:eastAsia="宋体" w:cs="宋体"/>
                <w:b w:val="0"/>
                <w:bCs w:val="0"/>
                <w:kern w:val="0"/>
                <w:sz w:val="24"/>
                <w:szCs w:val="24"/>
                <w:lang w:val="zh-CN" w:eastAsia="zh-CN" w:bidi="ar-SA"/>
              </w:rPr>
              <w:t>年</w:t>
            </w:r>
            <w:r>
              <w:rPr>
                <w:rFonts w:hint="eastAsia" w:ascii="宋体" w:hAnsi="宋体" w:cs="宋体"/>
                <w:b w:val="0"/>
                <w:bCs w:val="0"/>
                <w:kern w:val="0"/>
                <w:sz w:val="24"/>
                <w:szCs w:val="24"/>
                <w:lang w:val="en-US" w:eastAsia="zh-CN" w:bidi="ar-SA"/>
              </w:rPr>
              <w:t>6</w:t>
            </w:r>
            <w:r>
              <w:rPr>
                <w:rFonts w:hint="eastAsia" w:ascii="宋体" w:hAnsi="宋体" w:eastAsia="宋体" w:cs="宋体"/>
                <w:b w:val="0"/>
                <w:bCs w:val="0"/>
                <w:kern w:val="0"/>
                <w:sz w:val="24"/>
                <w:szCs w:val="24"/>
                <w:lang w:val="zh-CN" w:eastAsia="zh-CN" w:bidi="ar-SA"/>
              </w:rPr>
              <w:t>月</w:t>
            </w:r>
            <w:r>
              <w:rPr>
                <w:rFonts w:hint="eastAsia" w:ascii="宋体" w:hAnsi="宋体" w:cs="宋体"/>
                <w:b w:val="0"/>
                <w:bCs w:val="0"/>
                <w:kern w:val="0"/>
                <w:sz w:val="24"/>
                <w:szCs w:val="24"/>
                <w:lang w:val="en-US" w:eastAsia="zh-CN" w:bidi="ar-SA"/>
              </w:rPr>
              <w:t>3</w:t>
            </w:r>
            <w:r>
              <w:rPr>
                <w:rFonts w:hint="eastAsia" w:ascii="宋体" w:hAnsi="宋体" w:eastAsia="宋体" w:cs="宋体"/>
                <w:b w:val="0"/>
                <w:bCs w:val="0"/>
                <w:kern w:val="0"/>
                <w:sz w:val="24"/>
                <w:szCs w:val="24"/>
                <w:lang w:val="zh-CN" w:eastAsia="zh-CN" w:bidi="ar-SA"/>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90"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文件发售起止时间</w:t>
            </w:r>
          </w:p>
        </w:tc>
        <w:tc>
          <w:tcPr>
            <w:tcW w:w="7239" w:type="dxa"/>
            <w:tcBorders>
              <w:top w:val="single" w:color="000000" w:sz="6" w:space="0"/>
              <w:left w:val="single" w:color="000000" w:sz="6" w:space="0"/>
              <w:bottom w:val="single" w:color="000000" w:sz="6" w:space="0"/>
              <w:right w:val="single" w:color="000000" w:sz="6" w:space="0"/>
            </w:tcBorders>
            <w:vAlign w:val="center"/>
          </w:tcPr>
          <w:p>
            <w:pPr>
              <w:pStyle w:val="30"/>
              <w:autoSpaceDE w:val="0"/>
              <w:autoSpaceDN w:val="0"/>
              <w:spacing w:line="340" w:lineRule="exact"/>
              <w:ind w:firstLine="0" w:firstLineChars="0"/>
              <w:rPr>
                <w:rFonts w:hint="eastAsia" w:ascii="宋体" w:hAnsi="宋体" w:eastAsia="宋体" w:cs="宋体"/>
                <w:b w:val="0"/>
                <w:bCs w:val="0"/>
                <w:kern w:val="0"/>
                <w:sz w:val="24"/>
                <w:szCs w:val="24"/>
                <w:lang w:val="zh-CN" w:eastAsia="zh-CN" w:bidi="ar-SA"/>
              </w:rPr>
            </w:pPr>
            <w:r>
              <w:rPr>
                <w:rFonts w:hint="eastAsia" w:ascii="宋体" w:hAnsi="宋体" w:eastAsia="宋体" w:cs="宋体"/>
                <w:b w:val="0"/>
                <w:bCs w:val="0"/>
                <w:kern w:val="0"/>
                <w:sz w:val="24"/>
                <w:szCs w:val="24"/>
                <w:lang w:val="zh-CN" w:eastAsia="zh-CN" w:bidi="ar-SA"/>
              </w:rPr>
              <w:t>20</w:t>
            </w:r>
            <w:r>
              <w:rPr>
                <w:rFonts w:hint="eastAsia" w:ascii="宋体" w:hAnsi="宋体" w:eastAsia="宋体" w:cs="宋体"/>
                <w:b w:val="0"/>
                <w:bCs w:val="0"/>
                <w:kern w:val="0"/>
                <w:sz w:val="24"/>
                <w:szCs w:val="24"/>
                <w:lang w:val="en-US" w:eastAsia="zh-CN" w:bidi="ar-SA"/>
              </w:rPr>
              <w:t>20</w:t>
            </w:r>
            <w:r>
              <w:rPr>
                <w:rFonts w:hint="eastAsia" w:ascii="宋体" w:hAnsi="宋体" w:eastAsia="宋体" w:cs="宋体"/>
                <w:b w:val="0"/>
                <w:bCs w:val="0"/>
                <w:kern w:val="0"/>
                <w:sz w:val="24"/>
                <w:szCs w:val="24"/>
                <w:lang w:val="zh-CN" w:eastAsia="zh-CN" w:bidi="ar-SA"/>
              </w:rPr>
              <w:t>年</w:t>
            </w:r>
            <w:r>
              <w:rPr>
                <w:rFonts w:hint="eastAsia" w:ascii="宋体" w:hAnsi="宋体" w:cs="宋体"/>
                <w:b w:val="0"/>
                <w:bCs w:val="0"/>
                <w:kern w:val="0"/>
                <w:sz w:val="24"/>
                <w:szCs w:val="24"/>
                <w:lang w:val="en-US" w:eastAsia="zh-CN" w:bidi="ar-SA"/>
              </w:rPr>
              <w:t>6</w:t>
            </w:r>
            <w:r>
              <w:rPr>
                <w:rFonts w:hint="eastAsia" w:ascii="宋体" w:hAnsi="宋体" w:eastAsia="宋体" w:cs="宋体"/>
                <w:b w:val="0"/>
                <w:bCs w:val="0"/>
                <w:kern w:val="0"/>
                <w:sz w:val="24"/>
                <w:szCs w:val="24"/>
                <w:lang w:val="zh-CN" w:eastAsia="zh-CN" w:bidi="ar-SA"/>
              </w:rPr>
              <w:t>月</w:t>
            </w:r>
            <w:r>
              <w:rPr>
                <w:rFonts w:hint="eastAsia" w:ascii="宋体" w:hAnsi="宋体" w:cs="宋体"/>
                <w:b w:val="0"/>
                <w:bCs w:val="0"/>
                <w:kern w:val="0"/>
                <w:sz w:val="24"/>
                <w:szCs w:val="24"/>
                <w:lang w:val="en-US" w:eastAsia="zh-CN" w:bidi="ar-SA"/>
              </w:rPr>
              <w:t>4</w:t>
            </w:r>
            <w:r>
              <w:rPr>
                <w:rFonts w:hint="eastAsia" w:ascii="宋体" w:hAnsi="宋体" w:eastAsia="宋体" w:cs="宋体"/>
                <w:b w:val="0"/>
                <w:bCs w:val="0"/>
                <w:kern w:val="0"/>
                <w:sz w:val="24"/>
                <w:szCs w:val="24"/>
                <w:lang w:val="zh-CN" w:eastAsia="zh-CN" w:bidi="ar-SA"/>
              </w:rPr>
              <w:t>日至</w:t>
            </w:r>
            <w:r>
              <w:rPr>
                <w:rFonts w:hint="eastAsia" w:ascii="宋体" w:hAnsi="宋体" w:eastAsia="宋体" w:cs="宋体"/>
                <w:b w:val="0"/>
                <w:bCs w:val="0"/>
                <w:kern w:val="0"/>
                <w:sz w:val="24"/>
                <w:szCs w:val="24"/>
                <w:lang w:val="en-US" w:eastAsia="zh-CN" w:bidi="ar-SA"/>
              </w:rPr>
              <w:t>2020</w:t>
            </w:r>
            <w:r>
              <w:rPr>
                <w:rFonts w:hint="eastAsia" w:ascii="宋体" w:hAnsi="宋体" w:eastAsia="宋体" w:cs="宋体"/>
                <w:b w:val="0"/>
                <w:bCs w:val="0"/>
                <w:kern w:val="0"/>
                <w:sz w:val="24"/>
                <w:szCs w:val="24"/>
                <w:lang w:val="zh-CN" w:eastAsia="zh-CN" w:bidi="ar-SA"/>
              </w:rPr>
              <w:t>年</w:t>
            </w:r>
            <w:r>
              <w:rPr>
                <w:rFonts w:hint="eastAsia" w:ascii="宋体" w:hAnsi="宋体" w:cs="宋体"/>
                <w:b w:val="0"/>
                <w:bCs w:val="0"/>
                <w:kern w:val="0"/>
                <w:sz w:val="24"/>
                <w:szCs w:val="24"/>
                <w:lang w:val="en-US" w:eastAsia="zh-CN" w:bidi="ar-SA"/>
              </w:rPr>
              <w:t>6</w:t>
            </w:r>
            <w:r>
              <w:rPr>
                <w:rFonts w:hint="eastAsia" w:ascii="宋体" w:hAnsi="宋体" w:eastAsia="宋体" w:cs="宋体"/>
                <w:b w:val="0"/>
                <w:bCs w:val="0"/>
                <w:kern w:val="0"/>
                <w:sz w:val="24"/>
                <w:szCs w:val="24"/>
                <w:lang w:val="zh-CN" w:eastAsia="zh-CN" w:bidi="ar-SA"/>
              </w:rPr>
              <w:t>月</w:t>
            </w:r>
            <w:r>
              <w:rPr>
                <w:rFonts w:hint="eastAsia" w:ascii="宋体" w:hAnsi="宋体" w:cs="宋体"/>
                <w:b w:val="0"/>
                <w:bCs w:val="0"/>
                <w:kern w:val="0"/>
                <w:sz w:val="24"/>
                <w:szCs w:val="24"/>
                <w:lang w:val="en-US" w:eastAsia="zh-CN" w:bidi="ar-SA"/>
              </w:rPr>
              <w:t>8</w:t>
            </w:r>
            <w:r>
              <w:rPr>
                <w:rFonts w:hint="eastAsia" w:ascii="宋体" w:hAnsi="宋体" w:eastAsia="宋体" w:cs="宋体"/>
                <w:b w:val="0"/>
                <w:bCs w:val="0"/>
                <w:kern w:val="0"/>
                <w:sz w:val="24"/>
                <w:szCs w:val="24"/>
                <w:lang w:val="zh-CN" w:eastAsia="zh-CN" w:bidi="ar-SA"/>
              </w:rPr>
              <w:t>日每日</w:t>
            </w:r>
            <w:r>
              <w:rPr>
                <w:rFonts w:hint="eastAsia" w:ascii="宋体" w:hAnsi="宋体" w:eastAsia="宋体" w:cs="宋体"/>
                <w:b w:val="0"/>
                <w:bCs w:val="0"/>
                <w:kern w:val="0"/>
                <w:sz w:val="24"/>
                <w:szCs w:val="24"/>
                <w:lang w:val="en-US" w:eastAsia="zh-CN" w:bidi="ar-SA"/>
              </w:rPr>
              <w:t>09</w:t>
            </w:r>
            <w:r>
              <w:rPr>
                <w:rFonts w:hint="eastAsia" w:ascii="宋体" w:hAnsi="宋体" w:eastAsia="宋体" w:cs="宋体"/>
                <w:b w:val="0"/>
                <w:bCs w:val="0"/>
                <w:kern w:val="0"/>
                <w:sz w:val="24"/>
                <w:szCs w:val="24"/>
                <w:lang w:val="zh-CN" w:eastAsia="zh-CN" w:bidi="ar-SA"/>
              </w:rPr>
              <w:t>:</w:t>
            </w:r>
            <w:r>
              <w:rPr>
                <w:rFonts w:hint="eastAsia" w:ascii="宋体" w:hAnsi="宋体" w:eastAsia="宋体" w:cs="宋体"/>
                <w:b w:val="0"/>
                <w:bCs w:val="0"/>
                <w:kern w:val="0"/>
                <w:sz w:val="24"/>
                <w:szCs w:val="24"/>
                <w:lang w:val="en-US" w:eastAsia="zh-CN" w:bidi="ar-SA"/>
              </w:rPr>
              <w:t>0</w:t>
            </w:r>
            <w:r>
              <w:rPr>
                <w:rFonts w:hint="eastAsia" w:ascii="宋体" w:hAnsi="宋体" w:eastAsia="宋体" w:cs="宋体"/>
                <w:b w:val="0"/>
                <w:bCs w:val="0"/>
                <w:kern w:val="0"/>
                <w:sz w:val="24"/>
                <w:szCs w:val="24"/>
                <w:lang w:val="zh-CN" w:eastAsia="zh-CN" w:bidi="ar-SA"/>
              </w:rPr>
              <w:t>0时至1</w:t>
            </w:r>
            <w:r>
              <w:rPr>
                <w:rFonts w:hint="eastAsia" w:ascii="宋体" w:hAnsi="宋体" w:eastAsia="宋体" w:cs="宋体"/>
                <w:b w:val="0"/>
                <w:bCs w:val="0"/>
                <w:kern w:val="0"/>
                <w:sz w:val="24"/>
                <w:szCs w:val="24"/>
                <w:lang w:val="en-US" w:eastAsia="zh-CN" w:bidi="ar-SA"/>
              </w:rPr>
              <w:t>7</w:t>
            </w:r>
            <w:r>
              <w:rPr>
                <w:rFonts w:hint="eastAsia" w:ascii="宋体" w:hAnsi="宋体" w:eastAsia="宋体" w:cs="宋体"/>
                <w:b w:val="0"/>
                <w:bCs w:val="0"/>
                <w:kern w:val="0"/>
                <w:sz w:val="24"/>
                <w:szCs w:val="24"/>
                <w:lang w:val="zh-CN" w:eastAsia="zh-CN" w:bidi="ar-SA"/>
              </w:rPr>
              <w:t>:00时（午休、节假日除外）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文件发售方式</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zh-CN"/>
              </w:rPr>
              <w:t>现场购买或网上购买。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文件售价</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500</w:t>
            </w:r>
            <w:r>
              <w:rPr>
                <w:rFonts w:hint="eastAsia" w:ascii="宋体" w:hAnsi="宋体" w:eastAsia="宋体" w:cs="宋体"/>
                <w:b w:val="0"/>
                <w:bCs w:val="0"/>
                <w:kern w:val="0"/>
                <w:sz w:val="24"/>
                <w:szCs w:val="24"/>
                <w:lang w:val="zh-CN"/>
              </w:rPr>
              <w:t>元（询比文件售后不退, 投标资格不能转让）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文件发售地点</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jc w:val="left"/>
              <w:rPr>
                <w:rFonts w:hint="eastAsia" w:ascii="宋体" w:hAnsi="宋体" w:eastAsia="宋体" w:cs="宋体"/>
                <w:b w:val="0"/>
                <w:bCs w:val="0"/>
                <w:kern w:val="0"/>
                <w:sz w:val="24"/>
                <w:szCs w:val="24"/>
                <w:lang w:val="zh-CN" w:eastAsia="zh-CN"/>
              </w:rPr>
            </w:pPr>
            <w:r>
              <w:rPr>
                <w:rFonts w:hint="eastAsia" w:ascii="宋体" w:hAnsi="宋体" w:eastAsia="宋体" w:cs="宋体"/>
                <w:b w:val="0"/>
                <w:bCs w:val="0"/>
                <w:sz w:val="24"/>
                <w:szCs w:val="24"/>
                <w:lang w:eastAsia="zh-CN"/>
              </w:rPr>
              <w:t>西宁市西川南路76号万达中心1号写字楼5楼10508室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购买询比文件时应提供材料</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left"/>
              <w:rPr>
                <w:rFonts w:hint="eastAsia" w:ascii="Arial" w:hAnsi="Arial" w:eastAsia="宋体" w:cs="Arial"/>
                <w:color w:val="auto"/>
                <w:sz w:val="24"/>
                <w:szCs w:val="24"/>
                <w:lang w:eastAsia="zh-CN"/>
              </w:rPr>
            </w:pPr>
            <w:r>
              <w:rPr>
                <w:rFonts w:hint="eastAsia" w:ascii="Arial" w:hAnsi="Arial" w:cs="Arial"/>
                <w:color w:val="auto"/>
                <w:sz w:val="24"/>
                <w:szCs w:val="24"/>
              </w:rPr>
              <w:t>投标人的营业执照（副本）复印件、有效的安全生产经营许可证复印件及公司介绍信或法人授权委托书及法人身份证复印件、被授权人身份证复印件。以上资料均需加盖投标单位公章</w:t>
            </w:r>
            <w:r>
              <w:rPr>
                <w:rFonts w:hint="eastAsia" w:ascii="Arial" w:hAnsi="Arial" w:cs="Arial"/>
                <w:color w:val="auto"/>
                <w:sz w:val="24"/>
                <w:szCs w:val="24"/>
                <w:lang w:eastAsia="zh-CN"/>
              </w:rPr>
              <w:t>。</w:t>
            </w:r>
          </w:p>
          <w:p>
            <w:pPr>
              <w:autoSpaceDE w:val="0"/>
              <w:autoSpaceDN w:val="0"/>
              <w:adjustRightInd w:val="0"/>
              <w:spacing w:line="360" w:lineRule="auto"/>
              <w:jc w:val="left"/>
              <w:rPr>
                <w:rFonts w:hint="eastAsia" w:ascii="宋体" w:hAnsi="宋体" w:eastAsia="宋体" w:cs="宋体"/>
                <w:b w:val="0"/>
                <w:bCs w:val="0"/>
                <w:kern w:val="0"/>
                <w:sz w:val="24"/>
                <w:szCs w:val="24"/>
                <w:lang w:val="zh-CN"/>
              </w:rPr>
            </w:pPr>
            <w:r>
              <w:rPr>
                <w:rFonts w:hint="eastAsia" w:ascii="宋体" w:hAnsi="宋体" w:eastAsia="宋体" w:cs="宋体"/>
                <w:b w:val="0"/>
                <w:bCs w:val="0"/>
                <w:sz w:val="24"/>
                <w:szCs w:val="24"/>
                <w:lang w:val="zh-CN"/>
              </w:rPr>
              <w:t>注：需网上购买标书的投标人应将以上材料扫描后发至我公司联系邮箱，在邮件中标明购买项目名称、项目编号、联系人及联系方式，并与我公司工作人员进行联系确认。同时将以上资料邮寄至招标代理机构留存备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提交投标文件截止时间</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color w:val="0000FF"/>
                <w:kern w:val="0"/>
                <w:sz w:val="24"/>
                <w:szCs w:val="24"/>
                <w:highlight w:val="none"/>
                <w:lang w:val="zh-CN"/>
              </w:rPr>
            </w:pPr>
            <w:r>
              <w:rPr>
                <w:rFonts w:hint="eastAsia" w:ascii="宋体" w:hAnsi="宋体" w:eastAsia="宋体" w:cs="宋体"/>
                <w:b w:val="0"/>
                <w:bCs w:val="0"/>
                <w:sz w:val="24"/>
                <w:szCs w:val="24"/>
                <w:lang w:val="zh-CN"/>
              </w:rPr>
              <w:t>20</w:t>
            </w:r>
            <w:r>
              <w:rPr>
                <w:rFonts w:hint="eastAsia" w:ascii="宋体" w:hAnsi="宋体" w:eastAsia="宋体" w:cs="宋体"/>
                <w:b w:val="0"/>
                <w:bCs w:val="0"/>
                <w:sz w:val="24"/>
                <w:szCs w:val="24"/>
                <w:lang w:val="en-US" w:eastAsia="zh-CN"/>
              </w:rPr>
              <w:t>20</w:t>
            </w:r>
            <w:r>
              <w:rPr>
                <w:rFonts w:hint="eastAsia" w:ascii="宋体" w:hAnsi="宋体" w:eastAsia="宋体" w:cs="宋体"/>
                <w:b w:val="0"/>
                <w:bCs w:val="0"/>
                <w:sz w:val="24"/>
                <w:szCs w:val="24"/>
                <w:lang w:val="zh-CN"/>
              </w:rPr>
              <w:t>年</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lang w:val="zh-CN"/>
              </w:rPr>
              <w:t>月</w:t>
            </w: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lang w:val="zh-CN"/>
              </w:rPr>
              <w:t>日下午14时30分（北京时间）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zh-CN"/>
              </w:rPr>
              <w:t>投标文件开启</w:t>
            </w:r>
            <w:r>
              <w:rPr>
                <w:rFonts w:hint="eastAsia" w:ascii="宋体" w:hAnsi="宋体" w:eastAsia="宋体" w:cs="宋体"/>
                <w:b w:val="0"/>
                <w:bCs w:val="0"/>
                <w:sz w:val="24"/>
                <w:szCs w:val="24"/>
                <w:lang w:val="zh-CN" w:eastAsia="zh-CN"/>
              </w:rPr>
              <w:t>时间</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20</w:t>
            </w:r>
            <w:r>
              <w:rPr>
                <w:rFonts w:hint="eastAsia" w:ascii="宋体" w:hAnsi="宋体" w:eastAsia="宋体" w:cs="宋体"/>
                <w:b w:val="0"/>
                <w:bCs w:val="0"/>
                <w:sz w:val="24"/>
                <w:szCs w:val="24"/>
                <w:lang w:val="en-US" w:eastAsia="zh-CN"/>
              </w:rPr>
              <w:t>20</w:t>
            </w:r>
            <w:r>
              <w:rPr>
                <w:rFonts w:hint="eastAsia" w:ascii="宋体" w:hAnsi="宋体" w:eastAsia="宋体" w:cs="宋体"/>
                <w:b w:val="0"/>
                <w:bCs w:val="0"/>
                <w:sz w:val="24"/>
                <w:szCs w:val="24"/>
                <w:lang w:val="zh-CN"/>
              </w:rPr>
              <w:t>年</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lang w:val="zh-CN"/>
              </w:rPr>
              <w:t>月</w:t>
            </w:r>
            <w:r>
              <w:rPr>
                <w:rFonts w:hint="eastAsia" w:ascii="宋体" w:hAnsi="宋体" w:cs="宋体"/>
                <w:b w:val="0"/>
                <w:bCs w:val="0"/>
                <w:sz w:val="24"/>
                <w:szCs w:val="24"/>
                <w:lang w:val="en-US" w:eastAsia="zh-CN"/>
              </w:rPr>
              <w:t>10</w:t>
            </w:r>
            <w:r>
              <w:rPr>
                <w:rFonts w:hint="eastAsia" w:ascii="宋体" w:hAnsi="宋体" w:eastAsia="宋体" w:cs="宋体"/>
                <w:b w:val="0"/>
                <w:bCs w:val="0"/>
                <w:sz w:val="24"/>
                <w:szCs w:val="24"/>
                <w:lang w:val="zh-CN"/>
              </w:rPr>
              <w:t>日下午14时30分（北京时间）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sz w:val="24"/>
                <w:szCs w:val="24"/>
              </w:rPr>
              <w:t>提交</w:t>
            </w:r>
            <w:r>
              <w:rPr>
                <w:rFonts w:hint="eastAsia" w:ascii="宋体" w:hAnsi="宋体" w:eastAsia="宋体" w:cs="宋体"/>
                <w:b w:val="0"/>
                <w:bCs w:val="0"/>
                <w:sz w:val="24"/>
                <w:szCs w:val="24"/>
                <w:lang w:eastAsia="zh-CN"/>
              </w:rPr>
              <w:t>投标</w:t>
            </w:r>
            <w:r>
              <w:rPr>
                <w:rFonts w:hint="eastAsia" w:ascii="宋体" w:hAnsi="宋体" w:eastAsia="宋体" w:cs="宋体"/>
                <w:b w:val="0"/>
                <w:bCs w:val="0"/>
                <w:sz w:val="24"/>
                <w:szCs w:val="24"/>
              </w:rPr>
              <w:t>文件地点</w:t>
            </w:r>
          </w:p>
        </w:tc>
        <w:tc>
          <w:tcPr>
            <w:tcW w:w="723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kern w:val="0"/>
                <w:sz w:val="24"/>
                <w:szCs w:val="24"/>
                <w:highlight w:val="none"/>
                <w:lang w:val="zh-CN" w:eastAsia="zh-CN"/>
              </w:rPr>
            </w:pPr>
            <w:r>
              <w:rPr>
                <w:rFonts w:hint="eastAsia" w:ascii="宋体" w:hAnsi="宋体" w:eastAsia="宋体" w:cs="宋体"/>
                <w:b w:val="0"/>
                <w:bCs w:val="0"/>
                <w:sz w:val="24"/>
                <w:szCs w:val="24"/>
                <w:lang w:eastAsia="zh-CN"/>
              </w:rPr>
              <w:t>西宁市西川南路76号万达中心1号写字楼5楼10508室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招标单位及联系人电话</w:t>
            </w:r>
          </w:p>
        </w:tc>
        <w:tc>
          <w:tcPr>
            <w:tcW w:w="7239" w:type="dxa"/>
            <w:tcBorders>
              <w:top w:val="single" w:color="000000" w:sz="6" w:space="0"/>
              <w:left w:val="single" w:color="000000" w:sz="6" w:space="0"/>
              <w:bottom w:val="single" w:color="000000" w:sz="6" w:space="0"/>
              <w:right w:val="single" w:color="000000" w:sz="6" w:space="0"/>
            </w:tcBorders>
            <w:vAlign w:val="center"/>
          </w:tcPr>
          <w:p>
            <w:pPr>
              <w:widowControl/>
              <w:spacing w:line="320" w:lineRule="exact"/>
              <w:rPr>
                <w:rFonts w:hint="eastAsia" w:ascii="新宋体" w:hAnsi="新宋体" w:eastAsia="新宋体" w:cs="新宋体"/>
                <w:kern w:val="0"/>
                <w:sz w:val="24"/>
                <w:lang w:val="zh-CN" w:eastAsia="zh-CN"/>
              </w:rPr>
            </w:pPr>
            <w:r>
              <w:rPr>
                <w:rFonts w:hint="eastAsia" w:ascii="新宋体" w:hAnsi="新宋体" w:eastAsia="新宋体" w:cs="新宋体"/>
                <w:kern w:val="0"/>
                <w:sz w:val="24"/>
                <w:lang w:val="zh-CN" w:eastAsia="zh-CN"/>
              </w:rPr>
              <w:t>采购人：青海省传染病专科医院</w:t>
            </w:r>
          </w:p>
          <w:p>
            <w:pPr>
              <w:widowControl/>
              <w:spacing w:line="320" w:lineRule="exact"/>
              <w:rPr>
                <w:rFonts w:hint="eastAsia" w:ascii="新宋体" w:hAnsi="新宋体" w:eastAsia="新宋体" w:cs="新宋体"/>
                <w:kern w:val="0"/>
                <w:sz w:val="24"/>
                <w:lang w:val="en-US" w:eastAsia="zh-CN"/>
              </w:rPr>
            </w:pPr>
            <w:r>
              <w:rPr>
                <w:rFonts w:hint="eastAsia" w:ascii="新宋体" w:hAnsi="新宋体" w:eastAsia="新宋体" w:cs="新宋体"/>
                <w:kern w:val="0"/>
                <w:sz w:val="24"/>
                <w:lang w:val="zh-CN" w:eastAsia="zh-CN"/>
              </w:rPr>
              <w:t>联系人：曹先生</w:t>
            </w:r>
            <w:r>
              <w:rPr>
                <w:rFonts w:hint="eastAsia" w:ascii="新宋体" w:hAnsi="新宋体" w:eastAsia="新宋体" w:cs="新宋体"/>
                <w:kern w:val="0"/>
                <w:sz w:val="24"/>
                <w:lang w:val="en-US" w:eastAsia="zh-CN"/>
              </w:rPr>
              <w:t xml:space="preserve">         </w:t>
            </w:r>
            <w:r>
              <w:rPr>
                <w:rFonts w:hint="eastAsia" w:ascii="新宋体" w:hAnsi="新宋体" w:eastAsia="新宋体" w:cs="新宋体"/>
                <w:kern w:val="0"/>
                <w:sz w:val="24"/>
                <w:lang w:val="zh-CN" w:eastAsia="zh-CN"/>
              </w:rPr>
              <w:t>联系电话：</w:t>
            </w:r>
            <w:r>
              <w:rPr>
                <w:rFonts w:hint="eastAsia" w:ascii="新宋体" w:hAnsi="新宋体" w:eastAsia="新宋体" w:cs="新宋体"/>
                <w:kern w:val="0"/>
                <w:sz w:val="24"/>
                <w:lang w:val="en-US" w:eastAsia="zh-CN"/>
              </w:rPr>
              <w:t>13639763198</w:t>
            </w:r>
          </w:p>
          <w:p>
            <w:pPr>
              <w:autoSpaceDE w:val="0"/>
              <w:autoSpaceDN w:val="0"/>
              <w:spacing w:line="340" w:lineRule="exact"/>
              <w:rPr>
                <w:rFonts w:hint="default" w:ascii="宋体" w:hAnsi="宋体" w:eastAsia="宋体" w:cs="宋体"/>
                <w:b w:val="0"/>
                <w:bCs w:val="0"/>
                <w:sz w:val="24"/>
                <w:szCs w:val="24"/>
                <w:lang w:val="en-US" w:eastAsia="zh-CN"/>
              </w:rPr>
            </w:pPr>
            <w:r>
              <w:rPr>
                <w:rFonts w:hint="eastAsia" w:ascii="新宋体" w:hAnsi="新宋体" w:eastAsia="新宋体" w:cs="新宋体"/>
                <w:kern w:val="0"/>
                <w:sz w:val="24"/>
                <w:lang w:val="en-US" w:eastAsia="zh-CN"/>
              </w:rPr>
              <w:t>地址：</w:t>
            </w:r>
            <w:r>
              <w:rPr>
                <w:rFonts w:hint="eastAsia" w:ascii="新宋体" w:hAnsi="新宋体" w:eastAsia="新宋体" w:cs="新宋体"/>
                <w:kern w:val="0"/>
                <w:sz w:val="24"/>
                <w:lang w:val="zh-CN"/>
              </w:rPr>
              <w:t xml:space="preserve"> 西宁市城东区南山路</w:t>
            </w:r>
            <w:r>
              <w:rPr>
                <w:rFonts w:hint="eastAsia" w:ascii="新宋体" w:hAnsi="新宋体" w:eastAsia="新宋体" w:cs="新宋体"/>
                <w:kern w:val="0"/>
                <w:sz w:val="24"/>
                <w:lang w:val="en-US" w:eastAsia="zh-CN"/>
              </w:rPr>
              <w:t xml:space="preserve">14号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招标代理机构机联系人电话</w:t>
            </w:r>
          </w:p>
        </w:tc>
        <w:tc>
          <w:tcPr>
            <w:tcW w:w="7239" w:type="dxa"/>
            <w:tcBorders>
              <w:top w:val="single" w:color="000000" w:sz="6" w:space="0"/>
              <w:left w:val="single" w:color="000000" w:sz="6" w:space="0"/>
              <w:bottom w:val="single" w:color="000000" w:sz="6" w:space="0"/>
              <w:right w:val="single" w:color="000000" w:sz="6" w:space="0"/>
            </w:tcBorders>
            <w:vAlign w:val="center"/>
          </w:tcPr>
          <w:p>
            <w:pPr>
              <w:tabs>
                <w:tab w:val="left" w:pos="5925"/>
              </w:tabs>
              <w:ind w:firstLine="0" w:firstLineChars="0"/>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招标</w:t>
            </w:r>
            <w:r>
              <w:rPr>
                <w:rFonts w:hint="eastAsia" w:ascii="宋体" w:hAnsi="宋体" w:eastAsia="宋体" w:cs="宋体"/>
                <w:b w:val="0"/>
                <w:bCs w:val="0"/>
                <w:sz w:val="24"/>
                <w:szCs w:val="24"/>
              </w:rPr>
              <w:t>代理机构：青海旺利欣招标代理有限公司</w:t>
            </w:r>
          </w:p>
          <w:p>
            <w:pPr>
              <w:tabs>
                <w:tab w:val="left" w:pos="5925"/>
              </w:tabs>
              <w:ind w:firstLine="0" w:firstLineChars="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联 系 人：</w:t>
            </w:r>
            <w:r>
              <w:rPr>
                <w:rFonts w:hint="eastAsia" w:ascii="宋体" w:hAnsi="宋体" w:cs="宋体"/>
                <w:b w:val="0"/>
                <w:bCs w:val="0"/>
                <w:sz w:val="24"/>
                <w:szCs w:val="24"/>
                <w:lang w:eastAsia="zh-CN"/>
              </w:rPr>
              <w:t>郭</w:t>
            </w:r>
            <w:r>
              <w:rPr>
                <w:rFonts w:hint="eastAsia" w:ascii="宋体" w:hAnsi="宋体" w:eastAsia="宋体" w:cs="宋体"/>
                <w:b w:val="0"/>
                <w:bCs w:val="0"/>
                <w:sz w:val="24"/>
                <w:szCs w:val="24"/>
                <w:lang w:val="en-US" w:eastAsia="zh-CN"/>
              </w:rPr>
              <w:t>女士</w:t>
            </w:r>
          </w:p>
          <w:p>
            <w:pPr>
              <w:tabs>
                <w:tab w:val="left" w:pos="5925"/>
              </w:tabs>
              <w:ind w:firstLine="0"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联系电话：0971-6103828</w:t>
            </w:r>
          </w:p>
          <w:p>
            <w:pPr>
              <w:tabs>
                <w:tab w:val="left" w:pos="5925"/>
              </w:tabs>
              <w:ind w:left="1200" w:hanging="1200" w:hangingChars="50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zh-CN"/>
              </w:rPr>
              <w:t>联系地址：</w:t>
            </w:r>
            <w:r>
              <w:rPr>
                <w:rFonts w:hint="eastAsia" w:ascii="宋体" w:hAnsi="宋体" w:eastAsia="宋体" w:cs="宋体"/>
                <w:b w:val="0"/>
                <w:bCs w:val="0"/>
                <w:sz w:val="24"/>
                <w:szCs w:val="24"/>
                <w:lang w:eastAsia="zh-CN"/>
              </w:rPr>
              <w:t>西宁市西川南路76号万达中心1号写字楼5楼10508室</w:t>
            </w:r>
          </w:p>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sz w:val="24"/>
                <w:szCs w:val="24"/>
              </w:rPr>
              <w:t xml:space="preserve">电子邮箱：QHWLX2018@163.com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招标代理机构开户银行</w:t>
            </w:r>
          </w:p>
        </w:tc>
        <w:tc>
          <w:tcPr>
            <w:tcW w:w="7239" w:type="dxa"/>
            <w:tcBorders>
              <w:top w:val="single" w:color="000000" w:sz="6" w:space="0"/>
              <w:left w:val="single" w:color="000000" w:sz="6" w:space="0"/>
              <w:bottom w:val="single" w:color="000000" w:sz="6" w:space="0"/>
              <w:right w:val="single" w:color="000000" w:sz="6" w:space="0"/>
            </w:tcBorders>
            <w:vAlign w:val="top"/>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sz w:val="24"/>
                <w:szCs w:val="24"/>
                <w:lang w:eastAsia="zh-CN"/>
              </w:rPr>
              <w:t>青海银行城西支行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Arial" w:hAnsi="Arial" w:cs="Arial"/>
                <w:sz w:val="24"/>
                <w:szCs w:val="24"/>
              </w:rPr>
              <w:t>开户名称</w:t>
            </w:r>
          </w:p>
        </w:tc>
        <w:tc>
          <w:tcPr>
            <w:tcW w:w="7239" w:type="dxa"/>
            <w:tcBorders>
              <w:top w:val="single" w:color="000000" w:sz="6" w:space="0"/>
              <w:left w:val="single" w:color="000000" w:sz="6" w:space="0"/>
              <w:bottom w:val="single" w:color="000000" w:sz="6" w:space="0"/>
              <w:right w:val="single" w:color="000000" w:sz="6" w:space="0"/>
            </w:tcBorders>
            <w:vAlign w:val="top"/>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zh-CN"/>
              </w:rPr>
              <w:t>青海旺利欣招标代理有限公司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57" w:type="dxa"/>
            <w:bottom w:w="0" w:type="dxa"/>
            <w:right w:w="57" w:type="dxa"/>
          </w:tblCellMar>
        </w:tblPrEx>
        <w:trPr>
          <w:trHeight w:val="23" w:hRule="atLeast"/>
          <w:jc w:val="center"/>
        </w:trPr>
        <w:tc>
          <w:tcPr>
            <w:tcW w:w="27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银行账号</w:t>
            </w:r>
          </w:p>
        </w:tc>
        <w:tc>
          <w:tcPr>
            <w:tcW w:w="7239" w:type="dxa"/>
            <w:tcBorders>
              <w:top w:val="single" w:color="000000" w:sz="6" w:space="0"/>
              <w:left w:val="single" w:color="000000" w:sz="6" w:space="0"/>
              <w:bottom w:val="single" w:color="000000" w:sz="6" w:space="0"/>
              <w:right w:val="single" w:color="000000" w:sz="6" w:space="0"/>
            </w:tcBorders>
            <w:vAlign w:val="top"/>
          </w:tcPr>
          <w:p>
            <w:pPr>
              <w:autoSpaceDE w:val="0"/>
              <w:autoSpaceDN w:val="0"/>
              <w:spacing w:line="340" w:lineRule="exact"/>
              <w:rPr>
                <w:rFonts w:hint="eastAsia" w:ascii="宋体" w:hAnsi="宋体" w:eastAsia="宋体" w:cs="宋体"/>
                <w:b w:val="0"/>
                <w:bCs w:val="0"/>
                <w:kern w:val="0"/>
                <w:sz w:val="24"/>
                <w:szCs w:val="24"/>
                <w:lang w:val="zh-CN"/>
              </w:rPr>
            </w:pPr>
            <w:r>
              <w:rPr>
                <w:rFonts w:hint="eastAsia" w:ascii="宋体" w:hAnsi="宋体" w:eastAsia="宋体" w:cs="宋体"/>
                <w:b w:val="0"/>
                <w:bCs w:val="0"/>
                <w:sz w:val="24"/>
                <w:szCs w:val="24"/>
              </w:rPr>
              <w:t>0201 2010 0007 7792</w:t>
            </w:r>
          </w:p>
        </w:tc>
      </w:tr>
    </w:tbl>
    <w:p>
      <w:pPr>
        <w:spacing w:line="340" w:lineRule="exact"/>
        <w:jc w:val="right"/>
        <w:rPr>
          <w:rFonts w:hint="eastAsia" w:ascii="宋体" w:hAnsi="宋体" w:eastAsia="宋体" w:cs="宋体"/>
          <w:kern w:val="0"/>
          <w:sz w:val="24"/>
          <w:szCs w:val="24"/>
          <w:lang w:val="zh-CN"/>
        </w:rPr>
      </w:pPr>
      <w:bookmarkStart w:id="1" w:name="_Toc19781_WPSOffice_Level2"/>
      <w:r>
        <w:rPr>
          <w:rFonts w:hint="eastAsia" w:ascii="宋体" w:hAnsi="宋体" w:eastAsia="宋体" w:cs="宋体"/>
          <w:kern w:val="0"/>
          <w:sz w:val="24"/>
          <w:szCs w:val="24"/>
          <w:lang w:val="zh-CN"/>
        </w:rPr>
        <w:t>青海旺利欣招标代理有限公司</w:t>
      </w:r>
      <w:bookmarkEnd w:id="1"/>
    </w:p>
    <w:p>
      <w:pPr>
        <w:wordWrap w:val="0"/>
        <w:spacing w:line="340" w:lineRule="exact"/>
        <w:ind w:firstLine="480"/>
        <w:jc w:val="right"/>
        <w:rPr>
          <w:rFonts w:hint="eastAsia" w:ascii="宋体" w:hAnsi="宋体" w:eastAsia="宋体" w:cs="宋体"/>
        </w:rPr>
      </w:pPr>
      <w:bookmarkStart w:id="2" w:name="_Toc10219_WPSOffice_Level2"/>
      <w:r>
        <w:rPr>
          <w:rFonts w:hint="eastAsia" w:ascii="宋体" w:hAnsi="宋体" w:eastAsia="宋体" w:cs="宋体"/>
          <w:kern w:val="0"/>
          <w:sz w:val="24"/>
          <w:szCs w:val="24"/>
          <w:lang w:val="en-US" w:eastAsia="zh-CN"/>
        </w:rPr>
        <w:t>2020</w:t>
      </w:r>
      <w:r>
        <w:rPr>
          <w:rFonts w:hint="eastAsia" w:ascii="宋体" w:hAnsi="宋体" w:eastAsia="宋体" w:cs="宋体"/>
          <w:kern w:val="0"/>
          <w:sz w:val="24"/>
          <w:szCs w:val="24"/>
          <w:lang w:val="zh-CN"/>
        </w:rPr>
        <w:t>年</w:t>
      </w:r>
      <w:r>
        <w:rPr>
          <w:rFonts w:hint="eastAsia" w:ascii="宋体" w:hAnsi="宋体" w:cs="宋体"/>
          <w:kern w:val="0"/>
          <w:sz w:val="24"/>
          <w:szCs w:val="24"/>
          <w:lang w:val="en-US" w:eastAsia="zh-CN"/>
        </w:rPr>
        <w:t>6</w:t>
      </w:r>
      <w:r>
        <w:rPr>
          <w:rFonts w:hint="eastAsia" w:ascii="宋体" w:hAnsi="宋体" w:eastAsia="宋体" w:cs="宋体"/>
          <w:kern w:val="0"/>
          <w:sz w:val="24"/>
          <w:szCs w:val="24"/>
          <w:lang w:val="zh-CN"/>
        </w:rPr>
        <w:t>月</w:t>
      </w:r>
      <w:r>
        <w:rPr>
          <w:rFonts w:hint="eastAsia" w:ascii="宋体" w:hAnsi="宋体" w:cs="宋体"/>
          <w:kern w:val="0"/>
          <w:sz w:val="24"/>
          <w:szCs w:val="24"/>
          <w:lang w:val="en-US" w:eastAsia="zh-CN"/>
        </w:rPr>
        <w:t>3</w:t>
      </w:r>
      <w:r>
        <w:rPr>
          <w:rFonts w:hint="eastAsia" w:ascii="宋体" w:hAnsi="宋体" w:eastAsia="宋体" w:cs="宋体"/>
          <w:kern w:val="0"/>
          <w:sz w:val="24"/>
          <w:szCs w:val="24"/>
          <w:lang w:val="zh-CN"/>
        </w:rPr>
        <w:t>日</w:t>
      </w:r>
      <w:bookmarkEnd w:id="2"/>
      <w:r>
        <w:rPr>
          <w:rFonts w:hint="eastAsia" w:ascii="宋体" w:hAnsi="宋体" w:eastAsia="宋体" w:cs="宋体"/>
          <w:kern w:val="0"/>
          <w:sz w:val="24"/>
          <w:szCs w:val="24"/>
          <w:lang w:val="zh-CN"/>
        </w:rPr>
        <w:t xml:space="preserve">  </w:t>
      </w:r>
      <w:r>
        <w:rPr>
          <w:rFonts w:hint="eastAsia" w:ascii="宋体" w:hAnsi="宋体" w:eastAsia="宋体" w:cs="宋体"/>
          <w:kern w:val="0"/>
          <w:sz w:val="24"/>
          <w:szCs w:val="24"/>
          <w:highlight w:val="none"/>
          <w:lang w:val="zh-CN"/>
        </w:rPr>
        <w:t xml:space="preserve"> </w:t>
      </w:r>
      <w:bookmarkStart w:id="3" w:name="_Toc367266322"/>
      <w:bookmarkStart w:id="4" w:name="_Toc26007"/>
      <w:bookmarkStart w:id="5" w:name="_Toc365994214"/>
      <w:bookmarkStart w:id="6" w:name="_Toc368987472"/>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spacing w:before="0" w:after="0" w:line="500" w:lineRule="exact"/>
        <w:jc w:val="both"/>
        <w:outlineLvl w:val="9"/>
        <w:rPr>
          <w:rFonts w:hint="eastAsia" w:ascii="宋体" w:hAnsi="宋体" w:eastAsia="宋体" w:cs="宋体"/>
        </w:rPr>
      </w:pPr>
      <w:r>
        <w:rPr>
          <w:rFonts w:hint="eastAsia" w:ascii="宋体" w:hAnsi="宋体" w:eastAsia="宋体" w:cs="宋体"/>
          <w:lang w:val="en-US" w:eastAsia="zh-CN"/>
        </w:rPr>
        <w:t xml:space="preserve">  </w:t>
      </w:r>
      <w:bookmarkStart w:id="7" w:name="_Toc9798"/>
    </w:p>
    <w:p>
      <w:pPr>
        <w:pStyle w:val="2"/>
        <w:spacing w:before="0" w:after="0" w:line="500" w:lineRule="exact"/>
        <w:jc w:val="center"/>
        <w:rPr>
          <w:rFonts w:hint="eastAsia" w:ascii="宋体" w:hAnsi="宋体" w:eastAsia="宋体" w:cs="宋体"/>
        </w:rPr>
      </w:pPr>
      <w:r>
        <w:rPr>
          <w:rFonts w:hint="eastAsia" w:ascii="宋体" w:hAnsi="宋体" w:eastAsia="宋体" w:cs="宋体"/>
        </w:rPr>
        <w:t>第二</w:t>
      </w:r>
      <w:r>
        <w:rPr>
          <w:rFonts w:hint="eastAsia" w:ascii="宋体" w:hAnsi="宋体" w:eastAsia="宋体" w:cs="宋体"/>
          <w:lang w:eastAsia="zh-CN"/>
        </w:rPr>
        <w:t>部分</w:t>
      </w:r>
      <w:r>
        <w:rPr>
          <w:rFonts w:hint="eastAsia" w:ascii="宋体" w:hAnsi="宋体" w:eastAsia="宋体" w:cs="宋体"/>
        </w:rPr>
        <w:t xml:space="preserve"> </w:t>
      </w:r>
      <w:r>
        <w:rPr>
          <w:rFonts w:hint="eastAsia" w:ascii="宋体" w:hAnsi="宋体" w:eastAsia="宋体" w:cs="宋体"/>
          <w:lang w:eastAsia="zh-CN"/>
        </w:rPr>
        <w:t>投标人</w:t>
      </w:r>
      <w:r>
        <w:rPr>
          <w:rFonts w:hint="eastAsia" w:ascii="宋体" w:hAnsi="宋体" w:eastAsia="宋体" w:cs="宋体"/>
        </w:rPr>
        <w:t>须知</w:t>
      </w:r>
      <w:bookmarkEnd w:id="3"/>
      <w:bookmarkEnd w:id="4"/>
      <w:bookmarkEnd w:id="5"/>
      <w:bookmarkEnd w:id="6"/>
      <w:bookmarkEnd w:id="7"/>
    </w:p>
    <w:p>
      <w:pPr>
        <w:spacing w:line="460" w:lineRule="exact"/>
        <w:jc w:val="center"/>
        <w:rPr>
          <w:rFonts w:hint="eastAsia" w:ascii="宋体" w:hAnsi="宋体" w:eastAsia="宋体" w:cs="宋体"/>
          <w:b/>
          <w:sz w:val="30"/>
          <w:szCs w:val="30"/>
          <w:lang w:eastAsia="zh-CN"/>
        </w:rPr>
      </w:pPr>
      <w:bookmarkStart w:id="8" w:name="_Toc996_WPSOffice_Level2"/>
      <w:bookmarkStart w:id="9" w:name="_Toc367266323"/>
      <w:bookmarkStart w:id="10" w:name="_Toc365994215"/>
      <w:bookmarkStart w:id="11" w:name="_Toc21105_WPSOffice_Level2"/>
    </w:p>
    <w:p>
      <w:pPr>
        <w:spacing w:line="460" w:lineRule="exact"/>
        <w:jc w:val="center"/>
        <w:rPr>
          <w:rFonts w:hint="eastAsia" w:ascii="宋体" w:hAnsi="宋体" w:eastAsia="宋体" w:cs="宋体"/>
          <w:b/>
          <w:sz w:val="30"/>
          <w:szCs w:val="30"/>
        </w:rPr>
      </w:pPr>
      <w:r>
        <w:rPr>
          <w:rFonts w:hint="eastAsia" w:ascii="宋体" w:hAnsi="宋体" w:eastAsia="宋体" w:cs="宋体"/>
          <w:b/>
          <w:sz w:val="30"/>
          <w:szCs w:val="30"/>
          <w:lang w:eastAsia="zh-CN"/>
        </w:rPr>
        <w:t>投标人</w:t>
      </w:r>
      <w:r>
        <w:rPr>
          <w:rFonts w:hint="eastAsia" w:ascii="宋体" w:hAnsi="宋体" w:eastAsia="宋体" w:cs="宋体"/>
          <w:b/>
          <w:sz w:val="30"/>
          <w:szCs w:val="30"/>
        </w:rPr>
        <w:t>须知前附表</w:t>
      </w:r>
      <w:bookmarkEnd w:id="8"/>
      <w:bookmarkEnd w:id="9"/>
      <w:bookmarkEnd w:id="10"/>
      <w:bookmarkEnd w:id="11"/>
    </w:p>
    <w:tbl>
      <w:tblPr>
        <w:tblW w:w="9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980"/>
        <w:gridCol w:w="6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1007" w:type="dxa"/>
            <w:vAlign w:val="center"/>
          </w:tcPr>
          <w:p>
            <w:pPr>
              <w:autoSpaceDE w:val="0"/>
              <w:autoSpaceDN w:val="0"/>
              <w:adjustRightIn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条款号</w:t>
            </w:r>
          </w:p>
        </w:tc>
        <w:tc>
          <w:tcPr>
            <w:tcW w:w="1980" w:type="dxa"/>
            <w:vAlign w:val="top"/>
          </w:tcPr>
          <w:p>
            <w:pPr>
              <w:autoSpaceDE w:val="0"/>
              <w:autoSpaceDN w:val="0"/>
              <w:adjustRightIn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条 款 名 称</w:t>
            </w:r>
          </w:p>
        </w:tc>
        <w:tc>
          <w:tcPr>
            <w:tcW w:w="6586" w:type="dxa"/>
            <w:vAlign w:val="center"/>
          </w:tcPr>
          <w:p>
            <w:pPr>
              <w:autoSpaceDE w:val="0"/>
              <w:autoSpaceDN w:val="0"/>
              <w:adjustRightIn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1" w:hRule="atLeast"/>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1.1.</w:t>
            </w:r>
            <w:r>
              <w:rPr>
                <w:rFonts w:hint="eastAsia" w:ascii="宋体" w:hAnsi="宋体" w:eastAsia="宋体" w:cs="宋体"/>
                <w:b w:val="0"/>
                <w:bCs/>
                <w:sz w:val="24"/>
                <w:szCs w:val="24"/>
                <w:lang w:val="en-US" w:eastAsia="zh-CN"/>
              </w:rPr>
              <w:t>1</w:t>
            </w:r>
          </w:p>
        </w:tc>
        <w:tc>
          <w:tcPr>
            <w:tcW w:w="1980" w:type="dxa"/>
            <w:vAlign w:val="top"/>
          </w:tcPr>
          <w:p>
            <w:pPr>
              <w:spacing w:line="46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zh-CN" w:eastAsia="zh-CN"/>
              </w:rPr>
              <w:t>招标单位</w:t>
            </w:r>
          </w:p>
        </w:tc>
        <w:tc>
          <w:tcPr>
            <w:tcW w:w="6586" w:type="dxa"/>
            <w:vAlign w:val="center"/>
          </w:tcPr>
          <w:p>
            <w:pPr>
              <w:widowControl/>
              <w:spacing w:line="320" w:lineRule="exact"/>
              <w:rPr>
                <w:rFonts w:hint="eastAsia" w:ascii="新宋体" w:hAnsi="新宋体" w:eastAsia="新宋体" w:cs="新宋体"/>
                <w:kern w:val="0"/>
                <w:sz w:val="24"/>
                <w:lang w:val="zh-CN" w:eastAsia="zh-CN"/>
              </w:rPr>
            </w:pPr>
            <w:r>
              <w:rPr>
                <w:rFonts w:hint="eastAsia" w:ascii="新宋体" w:hAnsi="新宋体" w:eastAsia="新宋体" w:cs="新宋体"/>
                <w:kern w:val="0"/>
                <w:sz w:val="24"/>
                <w:lang w:val="zh-CN" w:eastAsia="zh-CN"/>
              </w:rPr>
              <w:t>采购人：青海省传染病专科医院</w:t>
            </w:r>
          </w:p>
          <w:p>
            <w:pPr>
              <w:widowControl/>
              <w:spacing w:line="320" w:lineRule="exact"/>
              <w:rPr>
                <w:rFonts w:hint="eastAsia" w:ascii="新宋体" w:hAnsi="新宋体" w:eastAsia="新宋体" w:cs="新宋体"/>
                <w:kern w:val="0"/>
                <w:sz w:val="24"/>
                <w:lang w:val="en-US" w:eastAsia="zh-CN"/>
              </w:rPr>
            </w:pPr>
            <w:r>
              <w:rPr>
                <w:rFonts w:hint="eastAsia" w:ascii="新宋体" w:hAnsi="新宋体" w:eastAsia="新宋体" w:cs="新宋体"/>
                <w:kern w:val="0"/>
                <w:sz w:val="24"/>
                <w:lang w:val="zh-CN" w:eastAsia="zh-CN"/>
              </w:rPr>
              <w:t>联系人：曹先生</w:t>
            </w:r>
            <w:r>
              <w:rPr>
                <w:rFonts w:hint="eastAsia" w:ascii="新宋体" w:hAnsi="新宋体" w:eastAsia="新宋体" w:cs="新宋体"/>
                <w:kern w:val="0"/>
                <w:sz w:val="24"/>
                <w:lang w:val="en-US" w:eastAsia="zh-CN"/>
              </w:rPr>
              <w:t xml:space="preserve">         </w:t>
            </w:r>
            <w:r>
              <w:rPr>
                <w:rFonts w:hint="eastAsia" w:ascii="新宋体" w:hAnsi="新宋体" w:eastAsia="新宋体" w:cs="新宋体"/>
                <w:kern w:val="0"/>
                <w:sz w:val="24"/>
                <w:lang w:val="zh-CN" w:eastAsia="zh-CN"/>
              </w:rPr>
              <w:t>联系电话：</w:t>
            </w:r>
            <w:r>
              <w:rPr>
                <w:rFonts w:hint="eastAsia" w:ascii="新宋体" w:hAnsi="新宋体" w:eastAsia="新宋体" w:cs="新宋体"/>
                <w:kern w:val="0"/>
                <w:sz w:val="24"/>
                <w:lang w:val="en-US" w:eastAsia="zh-CN"/>
              </w:rPr>
              <w:t>13639763198</w:t>
            </w:r>
          </w:p>
          <w:p>
            <w:pPr>
              <w:autoSpaceDE w:val="0"/>
              <w:autoSpaceDN w:val="0"/>
              <w:spacing w:line="340" w:lineRule="exact"/>
              <w:rPr>
                <w:rFonts w:hint="default" w:eastAsia="宋体"/>
                <w:lang w:val="en-US" w:eastAsia="zh-CN"/>
              </w:rPr>
            </w:pPr>
            <w:r>
              <w:rPr>
                <w:rFonts w:hint="eastAsia" w:ascii="新宋体" w:hAnsi="新宋体" w:eastAsia="新宋体" w:cs="新宋体"/>
                <w:kern w:val="0"/>
                <w:sz w:val="24"/>
                <w:lang w:val="en-US" w:eastAsia="zh-CN"/>
              </w:rPr>
              <w:t>地址：</w:t>
            </w:r>
            <w:r>
              <w:rPr>
                <w:rFonts w:hint="eastAsia" w:ascii="新宋体" w:hAnsi="新宋体" w:eastAsia="新宋体" w:cs="新宋体"/>
                <w:kern w:val="0"/>
                <w:sz w:val="24"/>
                <w:lang w:val="zh-CN"/>
              </w:rPr>
              <w:t xml:space="preserve"> 西宁市城东区南山路</w:t>
            </w:r>
            <w:r>
              <w:rPr>
                <w:rFonts w:hint="eastAsia" w:ascii="新宋体" w:hAnsi="新宋体" w:eastAsia="新宋体" w:cs="新宋体"/>
                <w:kern w:val="0"/>
                <w:sz w:val="24"/>
                <w:lang w:val="en-US" w:eastAsia="zh-CN"/>
              </w:rPr>
              <w:t xml:space="preserve">14号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1.1.</w:t>
            </w:r>
            <w:r>
              <w:rPr>
                <w:rFonts w:hint="eastAsia" w:ascii="宋体" w:hAnsi="宋体" w:eastAsia="宋体" w:cs="宋体"/>
                <w:b w:val="0"/>
                <w:bCs/>
                <w:sz w:val="24"/>
                <w:szCs w:val="24"/>
                <w:lang w:val="en-US" w:eastAsia="zh-CN"/>
              </w:rPr>
              <w:t>2</w:t>
            </w:r>
          </w:p>
        </w:tc>
        <w:tc>
          <w:tcPr>
            <w:tcW w:w="1980" w:type="dxa"/>
            <w:vAlign w:val="top"/>
          </w:tcPr>
          <w:p>
            <w:pPr>
              <w:spacing w:line="46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zh-CN" w:eastAsia="zh-CN"/>
              </w:rPr>
              <w:t>招标代理机构</w:t>
            </w:r>
          </w:p>
        </w:tc>
        <w:tc>
          <w:tcPr>
            <w:tcW w:w="6586" w:type="dxa"/>
            <w:vAlign w:val="center"/>
          </w:tcPr>
          <w:p>
            <w:pPr>
              <w:autoSpaceDE w:val="0"/>
              <w:autoSpaceDN w:val="0"/>
              <w:spacing w:line="340" w:lineRule="exact"/>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rPr>
              <w:t>名  称：</w:t>
            </w:r>
            <w:r>
              <w:rPr>
                <w:rFonts w:hint="eastAsia" w:ascii="宋体" w:hAnsi="宋体" w:eastAsia="宋体" w:cs="宋体"/>
                <w:b w:val="0"/>
                <w:bCs w:val="0"/>
                <w:sz w:val="24"/>
                <w:szCs w:val="24"/>
                <w:lang w:val="zh-CN" w:eastAsia="zh-CN"/>
              </w:rPr>
              <w:t>青海旺利欣招标代理有限公司</w:t>
            </w:r>
          </w:p>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地  址：西宁市西川南路76号万达中心1号写字楼5楼10508室</w:t>
            </w:r>
          </w:p>
          <w:p>
            <w:pPr>
              <w:autoSpaceDE w:val="0"/>
              <w:autoSpaceDN w:val="0"/>
              <w:spacing w:line="34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联系人</w:t>
            </w:r>
            <w:r>
              <w:rPr>
                <w:rFonts w:hint="eastAsia" w:ascii="宋体" w:hAnsi="宋体" w:eastAsia="宋体" w:cs="宋体"/>
                <w:b w:val="0"/>
                <w:bCs w:val="0"/>
                <w:sz w:val="24"/>
                <w:szCs w:val="24"/>
                <w:lang w:val="zh-CN" w:eastAsia="zh-CN"/>
              </w:rPr>
              <w:t>：</w:t>
            </w:r>
            <w:r>
              <w:rPr>
                <w:rFonts w:hint="eastAsia" w:ascii="宋体" w:hAnsi="宋体" w:cs="宋体"/>
                <w:b w:val="0"/>
                <w:bCs w:val="0"/>
                <w:sz w:val="24"/>
                <w:szCs w:val="24"/>
                <w:lang w:val="zh-CN" w:eastAsia="zh-CN"/>
              </w:rPr>
              <w:t>郭</w:t>
            </w:r>
            <w:r>
              <w:rPr>
                <w:rFonts w:hint="eastAsia" w:ascii="宋体" w:hAnsi="宋体" w:eastAsia="宋体" w:cs="宋体"/>
                <w:b w:val="0"/>
                <w:bCs w:val="0"/>
                <w:sz w:val="24"/>
                <w:szCs w:val="24"/>
                <w:lang w:val="zh-CN" w:eastAsia="zh-CN"/>
              </w:rPr>
              <w:t>女士</w:t>
            </w:r>
          </w:p>
          <w:p>
            <w:pPr>
              <w:autoSpaceDE w:val="0"/>
              <w:autoSpaceDN w:val="0"/>
              <w:spacing w:line="340" w:lineRule="exact"/>
              <w:rPr>
                <w:rFonts w:hint="eastAsia" w:ascii="宋体" w:hAnsi="宋体" w:eastAsia="宋体" w:cs="宋体"/>
                <w:b w:val="0"/>
                <w:bCs/>
                <w:sz w:val="24"/>
                <w:szCs w:val="24"/>
                <w:lang w:val="en-US" w:eastAsia="zh-CN"/>
              </w:rPr>
            </w:pPr>
            <w:r>
              <w:rPr>
                <w:rFonts w:hint="eastAsia" w:ascii="宋体" w:hAnsi="宋体" w:eastAsia="宋体" w:cs="宋体"/>
                <w:b w:val="0"/>
                <w:bCs w:val="0"/>
                <w:sz w:val="24"/>
                <w:szCs w:val="24"/>
                <w:lang w:val="zh-CN"/>
              </w:rPr>
              <w:t>电  话：0971-</w:t>
            </w:r>
            <w:r>
              <w:rPr>
                <w:rFonts w:hint="eastAsia" w:ascii="宋体" w:hAnsi="宋体" w:eastAsia="宋体" w:cs="宋体"/>
                <w:b w:val="0"/>
                <w:bCs w:val="0"/>
                <w:sz w:val="24"/>
                <w:szCs w:val="24"/>
                <w:lang w:val="en-US" w:eastAsia="zh-CN"/>
              </w:rPr>
              <w:t>6103828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1.1.</w:t>
            </w:r>
            <w:r>
              <w:rPr>
                <w:rFonts w:hint="eastAsia" w:ascii="宋体" w:hAnsi="宋体" w:eastAsia="宋体" w:cs="宋体"/>
                <w:b w:val="0"/>
                <w:bCs/>
                <w:sz w:val="24"/>
                <w:szCs w:val="24"/>
                <w:lang w:val="en-US" w:eastAsia="zh-CN"/>
              </w:rPr>
              <w:t>3</w:t>
            </w:r>
          </w:p>
        </w:tc>
        <w:tc>
          <w:tcPr>
            <w:tcW w:w="1980" w:type="dxa"/>
            <w:vAlign w:val="top"/>
          </w:tcPr>
          <w:p>
            <w:pPr>
              <w:spacing w:line="46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zh-CN" w:eastAsia="zh-CN"/>
              </w:rPr>
              <w:t>项目名称</w:t>
            </w:r>
          </w:p>
        </w:tc>
        <w:tc>
          <w:tcPr>
            <w:tcW w:w="6586" w:type="dxa"/>
            <w:vAlign w:val="top"/>
          </w:tcPr>
          <w:p>
            <w:pPr>
              <w:spacing w:line="460" w:lineRule="exact"/>
              <w:rPr>
                <w:rFonts w:hint="eastAsia" w:ascii="宋体" w:hAnsi="宋体" w:eastAsia="宋体" w:cs="宋体"/>
                <w:b w:val="0"/>
                <w:bCs/>
                <w:sz w:val="24"/>
                <w:szCs w:val="24"/>
                <w:lang w:eastAsia="zh-CN"/>
              </w:rPr>
            </w:pPr>
            <w:r>
              <w:rPr>
                <w:rFonts w:hint="eastAsia" w:ascii="宋体" w:hAnsi="宋体" w:cs="宋体"/>
                <w:b w:val="0"/>
                <w:bCs w:val="0"/>
                <w:sz w:val="24"/>
                <w:szCs w:val="24"/>
                <w:lang w:val="zh-CN" w:eastAsia="zh-CN"/>
              </w:rPr>
              <w:t>省四院烈性病楼及血透室设备终端改造项目第二次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1.1.</w:t>
            </w:r>
            <w:r>
              <w:rPr>
                <w:rFonts w:hint="eastAsia" w:ascii="宋体" w:hAnsi="宋体" w:eastAsia="宋体" w:cs="宋体"/>
                <w:b w:val="0"/>
                <w:bCs/>
                <w:sz w:val="24"/>
                <w:szCs w:val="24"/>
                <w:lang w:val="en-US" w:eastAsia="zh-CN"/>
              </w:rPr>
              <w:t>4</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建设地点</w:t>
            </w:r>
          </w:p>
        </w:tc>
        <w:tc>
          <w:tcPr>
            <w:tcW w:w="6586" w:type="dxa"/>
            <w:vAlign w:val="center"/>
          </w:tcPr>
          <w:p>
            <w:pPr>
              <w:spacing w:line="460" w:lineRule="exact"/>
              <w:rPr>
                <w:rFonts w:hint="eastAsia" w:ascii="宋体" w:hAnsi="宋体" w:eastAsia="宋体" w:cs="宋体"/>
                <w:b w:val="0"/>
                <w:bCs/>
                <w:kern w:val="0"/>
                <w:sz w:val="24"/>
                <w:szCs w:val="24"/>
                <w:lang w:eastAsia="zh-CN"/>
              </w:rPr>
            </w:pPr>
            <w:r>
              <w:rPr>
                <w:rFonts w:hint="eastAsia" w:ascii="宋体" w:hAnsi="宋体" w:eastAsia="宋体" w:cs="宋体"/>
                <w:b w:val="0"/>
                <w:bCs/>
                <w:sz w:val="24"/>
                <w:szCs w:val="24"/>
                <w:lang w:eastAsia="zh-CN"/>
              </w:rPr>
              <w:t>按甲方要求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1.2.1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资金来源</w:t>
            </w:r>
          </w:p>
        </w:tc>
        <w:tc>
          <w:tcPr>
            <w:tcW w:w="6586" w:type="dxa"/>
            <w:vAlign w:val="center"/>
          </w:tcPr>
          <w:p>
            <w:pPr>
              <w:spacing w:line="460" w:lineRule="exact"/>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eastAsia="zh-CN"/>
              </w:rPr>
              <w:t>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1.2.2</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出资比例</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1.2.3</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资金落实情况</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1.3.1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cs="宋体"/>
                <w:b w:val="0"/>
                <w:bCs/>
                <w:sz w:val="24"/>
                <w:szCs w:val="24"/>
                <w:lang w:val="en-US" w:eastAsia="zh-CN"/>
              </w:rPr>
              <w:t xml:space="preserve"> </w:t>
            </w:r>
            <w:r>
              <w:rPr>
                <w:rFonts w:hint="eastAsia" w:ascii="宋体" w:hAnsi="宋体" w:eastAsia="宋体" w:cs="宋体"/>
                <w:b w:val="0"/>
                <w:bCs/>
                <w:sz w:val="24"/>
                <w:szCs w:val="24"/>
                <w:lang w:val="zh-CN"/>
              </w:rPr>
              <w:t>招标范围</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cs="宋体"/>
                <w:b w:val="0"/>
                <w:bCs w:val="0"/>
                <w:color w:val="auto"/>
                <w:sz w:val="24"/>
                <w:szCs w:val="24"/>
                <w:lang w:val="zh-CN" w:eastAsia="zh-CN"/>
              </w:rPr>
              <w:t>以上项目</w:t>
            </w:r>
            <w:r>
              <w:rPr>
                <w:rFonts w:hint="eastAsia" w:ascii="宋体" w:hAnsi="宋体" w:eastAsia="宋体" w:cs="宋体"/>
                <w:b w:val="0"/>
                <w:bCs/>
                <w:color w:val="auto"/>
                <w:sz w:val="24"/>
                <w:szCs w:val="24"/>
              </w:rPr>
              <w:t>工程量清单及</w:t>
            </w:r>
            <w:r>
              <w:rPr>
                <w:rFonts w:hint="eastAsia" w:ascii="宋体" w:hAnsi="宋体" w:eastAsia="宋体" w:cs="宋体"/>
                <w:b w:val="0"/>
                <w:bCs/>
                <w:color w:val="auto"/>
                <w:sz w:val="24"/>
                <w:szCs w:val="24"/>
                <w:lang w:eastAsia="zh-CN"/>
              </w:rPr>
              <w:t>询比文件</w:t>
            </w:r>
            <w:r>
              <w:rPr>
                <w:rFonts w:hint="eastAsia" w:ascii="宋体" w:hAnsi="宋体" w:eastAsia="宋体" w:cs="宋体"/>
                <w:b w:val="0"/>
                <w:bCs/>
                <w:color w:val="auto"/>
                <w:sz w:val="24"/>
                <w:szCs w:val="24"/>
              </w:rPr>
              <w:t>所含内容。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1.3.2</w:t>
            </w:r>
          </w:p>
        </w:tc>
        <w:tc>
          <w:tcPr>
            <w:tcW w:w="1980" w:type="dxa"/>
            <w:vAlign w:val="center"/>
          </w:tcPr>
          <w:p>
            <w:pPr>
              <w:spacing w:line="46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eastAsia="zh-CN"/>
              </w:rPr>
              <w:t>计划工期</w:t>
            </w:r>
          </w:p>
        </w:tc>
        <w:tc>
          <w:tcPr>
            <w:tcW w:w="6586" w:type="dxa"/>
            <w:vAlign w:val="center"/>
          </w:tcPr>
          <w:p>
            <w:pPr>
              <w:spacing w:line="460" w:lineRule="exact"/>
              <w:rPr>
                <w:rFonts w:hint="eastAsia" w:ascii="宋体" w:hAnsi="宋体"/>
                <w:bCs/>
                <w:sz w:val="24"/>
                <w:lang w:val="en-US" w:eastAsia="zh-CN"/>
              </w:rPr>
            </w:pPr>
            <w:r>
              <w:rPr>
                <w:rFonts w:hint="eastAsia" w:ascii="宋体" w:hAnsi="宋体" w:eastAsia="宋体"/>
                <w:bCs/>
                <w:color w:val="auto"/>
                <w:sz w:val="24"/>
                <w:lang w:val="en-US" w:eastAsia="zh-CN"/>
              </w:rPr>
              <w:t>工期为20天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1.3.3</w:t>
            </w:r>
          </w:p>
        </w:tc>
        <w:tc>
          <w:tcPr>
            <w:tcW w:w="1980" w:type="dxa"/>
            <w:vAlign w:val="center"/>
          </w:tcPr>
          <w:p>
            <w:pPr>
              <w:autoSpaceDE w:val="0"/>
              <w:autoSpaceDN w:val="0"/>
              <w:spacing w:line="340" w:lineRule="exact"/>
              <w:jc w:val="both"/>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质量要求</w:t>
            </w:r>
          </w:p>
        </w:tc>
        <w:tc>
          <w:tcPr>
            <w:tcW w:w="6586" w:type="dxa"/>
            <w:vAlign w:val="center"/>
          </w:tcPr>
          <w:p>
            <w:pPr>
              <w:spacing w:line="4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1.4.1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eastAsia="zh-CN"/>
              </w:rPr>
              <w:t>投标人</w:t>
            </w:r>
            <w:r>
              <w:rPr>
                <w:rFonts w:hint="eastAsia" w:ascii="宋体" w:hAnsi="宋体" w:eastAsia="宋体" w:cs="宋体"/>
                <w:b w:val="0"/>
                <w:bCs/>
                <w:sz w:val="24"/>
                <w:szCs w:val="24"/>
                <w:lang w:val="zh-CN"/>
              </w:rPr>
              <w:t>资质、能力和信誉</w:t>
            </w:r>
          </w:p>
        </w:tc>
        <w:tc>
          <w:tcPr>
            <w:tcW w:w="6586" w:type="dxa"/>
            <w:vAlign w:val="center"/>
          </w:tcPr>
          <w:p>
            <w:pPr>
              <w:autoSpaceDE w:val="0"/>
              <w:autoSpaceDN w:val="0"/>
              <w:adjustRightInd w:val="0"/>
              <w:spacing w:line="360" w:lineRule="auto"/>
              <w:jc w:val="both"/>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1、提供</w:t>
            </w:r>
            <w:r>
              <w:rPr>
                <w:rFonts w:hint="eastAsia" w:ascii="宋体" w:hAnsi="宋体" w:eastAsia="宋体" w:cs="宋体"/>
                <w:b w:val="0"/>
                <w:bCs w:val="0"/>
                <w:kern w:val="0"/>
                <w:sz w:val="24"/>
                <w:szCs w:val="24"/>
                <w:lang w:val="zh-CN"/>
              </w:rPr>
              <w:t>有效的营业执照（营业执照经营范围须包含本次</w:t>
            </w:r>
            <w:r>
              <w:rPr>
                <w:rFonts w:hint="eastAsia" w:ascii="宋体" w:hAnsi="宋体" w:eastAsia="宋体" w:cs="宋体"/>
                <w:b w:val="0"/>
                <w:bCs w:val="0"/>
                <w:kern w:val="0"/>
                <w:sz w:val="24"/>
                <w:szCs w:val="24"/>
                <w:lang w:val="zh-CN" w:eastAsia="zh-CN"/>
              </w:rPr>
              <w:t>投标</w:t>
            </w:r>
            <w:r>
              <w:rPr>
                <w:rFonts w:hint="eastAsia" w:ascii="宋体" w:hAnsi="宋体" w:eastAsia="宋体" w:cs="宋体"/>
                <w:b w:val="0"/>
                <w:bCs w:val="0"/>
                <w:kern w:val="0"/>
                <w:sz w:val="24"/>
                <w:szCs w:val="24"/>
                <w:lang w:val="zh-CN"/>
              </w:rPr>
              <w:t>相关</w:t>
            </w:r>
            <w:r>
              <w:rPr>
                <w:rFonts w:hint="eastAsia" w:ascii="宋体" w:hAnsi="宋体" w:eastAsia="宋体" w:cs="宋体"/>
                <w:b w:val="0"/>
                <w:bCs w:val="0"/>
                <w:kern w:val="0"/>
                <w:sz w:val="24"/>
                <w:szCs w:val="24"/>
                <w:lang w:val="zh-CN" w:eastAsia="zh-CN"/>
              </w:rPr>
              <w:t>投资内容</w:t>
            </w:r>
            <w:r>
              <w:rPr>
                <w:rFonts w:hint="eastAsia" w:ascii="宋体" w:hAnsi="宋体" w:eastAsia="宋体" w:cs="宋体"/>
                <w:b w:val="0"/>
                <w:bCs w:val="0"/>
                <w:kern w:val="0"/>
                <w:sz w:val="24"/>
                <w:szCs w:val="24"/>
                <w:lang w:val="zh-CN"/>
              </w:rPr>
              <w:t>）</w:t>
            </w:r>
            <w:r>
              <w:rPr>
                <w:rFonts w:hint="eastAsia" w:ascii="宋体" w:hAnsi="宋体" w:eastAsia="宋体" w:cs="宋体"/>
                <w:b w:val="0"/>
                <w:bCs w:val="0"/>
                <w:kern w:val="0"/>
                <w:sz w:val="24"/>
                <w:szCs w:val="24"/>
                <w:lang w:val="zh-CN" w:eastAsia="zh-CN"/>
              </w:rPr>
              <w:t>。</w:t>
            </w:r>
          </w:p>
          <w:p>
            <w:pPr>
              <w:autoSpaceDE w:val="0"/>
              <w:autoSpaceDN w:val="0"/>
              <w:adjustRightInd w:val="0"/>
              <w:spacing w:line="36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2、投标人须具备建筑工程施工总承包叁级（含叁级）及以上资质。</w:t>
            </w:r>
            <w:r>
              <w:rPr>
                <w:rFonts w:hint="eastAsia" w:ascii="宋体" w:hAnsi="宋体" w:eastAsia="宋体" w:cs="宋体"/>
                <w:b w:val="0"/>
                <w:bCs w:val="0"/>
                <w:kern w:val="0"/>
                <w:sz w:val="24"/>
                <w:szCs w:val="24"/>
                <w:lang w:val="zh-CN"/>
              </w:rPr>
              <w:t>并在人员、设备、资金等方面具备相应的能力；</w:t>
            </w:r>
            <w:r>
              <w:rPr>
                <w:rFonts w:hint="eastAsia" w:ascii="宋体" w:hAnsi="宋体" w:eastAsia="宋体" w:cs="宋体"/>
                <w:b w:val="0"/>
                <w:bCs w:val="0"/>
                <w:kern w:val="0"/>
                <w:sz w:val="24"/>
                <w:szCs w:val="24"/>
                <w:lang w:val="en-US" w:eastAsia="zh-CN"/>
              </w:rPr>
              <w:t>同时须具备有效的施工企业安全生产许可证。</w:t>
            </w:r>
          </w:p>
          <w:p>
            <w:pPr>
              <w:autoSpaceDE w:val="0"/>
              <w:autoSpaceDN w:val="0"/>
              <w:adjustRightInd w:val="0"/>
              <w:spacing w:line="36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3、投标人应有良好的信誉，经中 华 人 民 共 和 国 最 高 人 民 法 院官 方 网 址(http://www.court.gov.cn/)“全国法院失信被执行人名单信息公布与（http://shixin.court.gov.cn/）栏目查询后，列入失信被执行人、重大税收违法案件当事人名单的取消投标资格，须提供查询截图，且提供“信用中国”网站无任何不良记录的查询截图，时间为投标截止时间前20天内；</w:t>
            </w:r>
          </w:p>
          <w:p>
            <w:pPr>
              <w:autoSpaceDE w:val="0"/>
              <w:autoSpaceDN w:val="0"/>
              <w:adjustRightInd w:val="0"/>
              <w:spacing w:line="36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4、财务要求：投标人须具备良好的企业信誉和健全的财务会计制度（投标人须提供经第三方出具的（2018年/2019年）财务状况审计报告或银行资信证明）；</w:t>
            </w:r>
          </w:p>
          <w:p>
            <w:pPr>
              <w:autoSpaceDE w:val="0"/>
              <w:autoSpaceDN w:val="0"/>
              <w:adjustRightInd w:val="0"/>
              <w:spacing w:line="360" w:lineRule="auto"/>
              <w:jc w:val="both"/>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5、省外企业需提供有效的《省外进青建筑业企业报告登记证书》；</w:t>
            </w:r>
            <w:r>
              <w:rPr>
                <w:rFonts w:hint="eastAsia" w:ascii="宋体" w:hAnsi="宋体" w:eastAsia="宋体" w:cs="宋体"/>
                <w:b w:val="0"/>
                <w:bCs w:val="0"/>
                <w:kern w:val="0"/>
                <w:sz w:val="24"/>
                <w:szCs w:val="24"/>
                <w:lang w:val="zh-CN"/>
              </w:rPr>
              <w:t xml:space="preserve">       </w:t>
            </w:r>
          </w:p>
          <w:p>
            <w:pPr>
              <w:autoSpaceDE w:val="0"/>
              <w:autoSpaceDN w:val="0"/>
              <w:adjustRightInd w:val="0"/>
              <w:spacing w:line="360" w:lineRule="auto"/>
              <w:jc w:val="both"/>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6</w:t>
            </w:r>
            <w:r>
              <w:rPr>
                <w:rFonts w:hint="eastAsia" w:ascii="宋体" w:hAnsi="宋体" w:eastAsia="宋体" w:cs="宋体"/>
                <w:b w:val="0"/>
                <w:bCs w:val="0"/>
                <w:kern w:val="0"/>
                <w:sz w:val="24"/>
                <w:szCs w:val="24"/>
                <w:lang w:val="zh-CN"/>
              </w:rPr>
              <w:t xml:space="preserve">、本次招标不接受联合体投标；                     </w:t>
            </w:r>
          </w:p>
          <w:p>
            <w:pPr>
              <w:autoSpaceDE w:val="0"/>
              <w:autoSpaceDN w:val="0"/>
              <w:adjustRightInd w:val="0"/>
              <w:spacing w:line="360" w:lineRule="auto"/>
              <w:jc w:val="both"/>
              <w:rPr>
                <w:rFonts w:hint="eastAsia" w:ascii="宋体" w:hAnsi="宋体" w:eastAsia="宋体" w:cs="宋体"/>
                <w:b w:val="0"/>
                <w:bCs/>
                <w:sz w:val="24"/>
                <w:szCs w:val="24"/>
              </w:rPr>
            </w:pPr>
            <w:r>
              <w:rPr>
                <w:rFonts w:hint="eastAsia" w:ascii="宋体" w:hAnsi="宋体" w:eastAsia="宋体" w:cs="宋体"/>
                <w:b w:val="0"/>
                <w:bCs w:val="0"/>
                <w:kern w:val="0"/>
                <w:sz w:val="24"/>
                <w:szCs w:val="24"/>
                <w:lang w:val="en-US" w:eastAsia="zh-CN"/>
              </w:rPr>
              <w:t>7、</w:t>
            </w:r>
            <w:r>
              <w:rPr>
                <w:rFonts w:hint="eastAsia" w:ascii="宋体" w:hAnsi="宋体" w:eastAsia="宋体" w:cs="宋体"/>
                <w:b w:val="0"/>
                <w:bCs w:val="0"/>
                <w:kern w:val="0"/>
                <w:sz w:val="24"/>
                <w:szCs w:val="24"/>
                <w:lang w:val="zh-CN"/>
              </w:rPr>
              <w:t xml:space="preserve">询比文件规定的其他要求。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1.4.2</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是否接受联合体投标</w:t>
            </w:r>
          </w:p>
        </w:tc>
        <w:tc>
          <w:tcPr>
            <w:tcW w:w="6586" w:type="dxa"/>
            <w:vAlign w:val="center"/>
          </w:tcPr>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不接受</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□接受。应满足以下要求：</w:t>
            </w:r>
          </w:p>
          <w:p>
            <w:pPr>
              <w:spacing w:line="460" w:lineRule="exact"/>
              <w:ind w:firstLine="960" w:firstLineChars="400"/>
              <w:rPr>
                <w:rFonts w:hint="eastAsia" w:ascii="宋体" w:hAnsi="宋体" w:eastAsia="宋体" w:cs="宋体"/>
                <w:b w:val="0"/>
                <w:bCs/>
                <w:sz w:val="24"/>
                <w:szCs w:val="24"/>
              </w:rPr>
            </w:pPr>
            <w:r>
              <w:rPr>
                <w:rFonts w:hint="eastAsia" w:ascii="宋体" w:hAnsi="宋体" w:eastAsia="宋体" w:cs="宋体"/>
                <w:b w:val="0"/>
                <w:bCs/>
                <w:sz w:val="24"/>
                <w:szCs w:val="24"/>
              </w:rPr>
              <w:t xml:space="preserve">牵头单位：     </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出具联合体协议。牵头单位参与投标，并与招标人签署相关法律文件。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rPr>
              <w:t>.1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踏勘现场</w:t>
            </w:r>
          </w:p>
        </w:tc>
        <w:tc>
          <w:tcPr>
            <w:tcW w:w="6586" w:type="dxa"/>
            <w:vAlign w:val="center"/>
          </w:tcPr>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不组织</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□组织，踏勘时间：</w:t>
            </w:r>
          </w:p>
          <w:p>
            <w:pPr>
              <w:spacing w:line="460" w:lineRule="exact"/>
              <w:rPr>
                <w:rFonts w:hint="eastAsia" w:ascii="宋体" w:hAnsi="宋体" w:eastAsia="宋体" w:cs="宋体"/>
                <w:b w:val="0"/>
                <w:bCs/>
                <w:color w:val="0000FF"/>
                <w:sz w:val="24"/>
                <w:szCs w:val="24"/>
              </w:rPr>
            </w:pPr>
            <w:r>
              <w:rPr>
                <w:rFonts w:hint="eastAsia" w:ascii="宋体" w:hAnsi="宋体" w:eastAsia="宋体" w:cs="宋体"/>
                <w:b w:val="0"/>
                <w:bCs/>
                <w:sz w:val="24"/>
                <w:szCs w:val="24"/>
              </w:rPr>
              <w:t xml:space="preserve">    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2" w:hRule="atLeast"/>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2</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投标预备会</w:t>
            </w:r>
          </w:p>
        </w:tc>
        <w:tc>
          <w:tcPr>
            <w:tcW w:w="6586" w:type="dxa"/>
            <w:vAlign w:val="center"/>
          </w:tcPr>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不召开</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□召开   召开时间：</w:t>
            </w:r>
          </w:p>
          <w:p>
            <w:pPr>
              <w:spacing w:line="460" w:lineRule="exact"/>
              <w:ind w:firstLine="1080" w:firstLineChars="450"/>
              <w:rPr>
                <w:rFonts w:hint="eastAsia" w:ascii="宋体" w:hAnsi="宋体" w:eastAsia="宋体" w:cs="宋体"/>
                <w:b w:val="0"/>
                <w:bCs/>
                <w:sz w:val="24"/>
                <w:szCs w:val="24"/>
              </w:rPr>
            </w:pPr>
            <w:r>
              <w:rPr>
                <w:rFonts w:hint="eastAsia" w:ascii="宋体" w:hAnsi="宋体" w:eastAsia="宋体" w:cs="宋体"/>
                <w:b w:val="0"/>
                <w:bCs/>
                <w:sz w:val="24"/>
                <w:szCs w:val="24"/>
              </w:rPr>
              <w:t xml:space="preserve">召开地点：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atLeast"/>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eastAsia="zh-CN"/>
              </w:rPr>
              <w:t>投标人</w:t>
            </w:r>
            <w:r>
              <w:rPr>
                <w:rFonts w:hint="eastAsia" w:ascii="宋体" w:hAnsi="宋体" w:eastAsia="宋体" w:cs="宋体"/>
                <w:b w:val="0"/>
                <w:bCs/>
                <w:sz w:val="24"/>
                <w:szCs w:val="24"/>
                <w:lang w:val="zh-CN"/>
              </w:rPr>
              <w:t>提出问题的截止时间</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cs="宋体"/>
                <w:sz w:val="24"/>
                <w:szCs w:val="24"/>
              </w:rPr>
              <w:t>投标截止日期</w:t>
            </w:r>
            <w:r>
              <w:rPr>
                <w:rFonts w:hint="eastAsia" w:ascii="宋体" w:hAnsi="宋体" w:cs="宋体"/>
                <w:sz w:val="24"/>
                <w:szCs w:val="24"/>
                <w:lang w:val="en-US" w:eastAsia="zh-CN"/>
              </w:rPr>
              <w:t>3</w:t>
            </w:r>
            <w:r>
              <w:rPr>
                <w:rFonts w:hint="eastAsia" w:ascii="宋体" w:hAnsi="宋体" w:cs="宋体"/>
                <w:sz w:val="24"/>
                <w:szCs w:val="24"/>
              </w:rPr>
              <w:t>天前，一律采用书面形式送至招标代理机构或发送到电子邮箱。</w:t>
            </w:r>
            <w:r>
              <w:rPr>
                <w:rFonts w:hint="eastAsia" w:ascii="宋体" w:hAnsi="宋体" w:eastAsia="宋体" w:cs="宋体"/>
                <w:b w:val="0"/>
                <w:bCs/>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w:t>
            </w:r>
            <w:r>
              <w:rPr>
                <w:rFonts w:hint="eastAsia" w:ascii="宋体" w:hAnsi="宋体" w:eastAsia="宋体" w:cs="宋体"/>
                <w:b w:val="0"/>
                <w:bCs/>
                <w:sz w:val="24"/>
                <w:szCs w:val="24"/>
                <w:lang w:val="en-US" w:eastAsia="zh-CN"/>
              </w:rPr>
              <w:t>2</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eastAsia="zh-CN"/>
              </w:rPr>
              <w:t>招标单位</w:t>
            </w:r>
            <w:r>
              <w:rPr>
                <w:rFonts w:hint="eastAsia" w:ascii="宋体" w:hAnsi="宋体" w:eastAsia="宋体" w:cs="宋体"/>
                <w:b w:val="0"/>
                <w:bCs/>
                <w:sz w:val="24"/>
                <w:szCs w:val="24"/>
                <w:lang w:val="zh-CN"/>
              </w:rPr>
              <w:t>书面澄清的时间</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自收到需澄清的问题之日起3日内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7</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分包</w:t>
            </w:r>
          </w:p>
        </w:tc>
        <w:tc>
          <w:tcPr>
            <w:tcW w:w="6586" w:type="dxa"/>
            <w:vAlign w:val="center"/>
          </w:tcPr>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不允许</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8</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偏离</w:t>
            </w:r>
          </w:p>
        </w:tc>
        <w:tc>
          <w:tcPr>
            <w:tcW w:w="6586" w:type="dxa"/>
            <w:vAlign w:val="center"/>
          </w:tcPr>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不允许</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2.1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构成询比文件的其他材料</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lang w:val="zh-CN" w:eastAsia="zh-CN"/>
              </w:rPr>
              <w:t>招标</w:t>
            </w:r>
            <w:r>
              <w:rPr>
                <w:rFonts w:hint="eastAsia" w:ascii="宋体" w:hAnsi="宋体" w:eastAsia="宋体" w:cs="宋体"/>
                <w:b w:val="0"/>
                <w:bCs/>
                <w:sz w:val="24"/>
                <w:szCs w:val="24"/>
                <w:lang w:eastAsia="zh-CN"/>
              </w:rPr>
              <w:t>单位</w:t>
            </w:r>
            <w:r>
              <w:rPr>
                <w:rFonts w:hint="eastAsia" w:ascii="宋体" w:hAnsi="宋体" w:eastAsia="宋体" w:cs="宋体"/>
                <w:b w:val="0"/>
                <w:bCs/>
                <w:sz w:val="24"/>
                <w:szCs w:val="24"/>
              </w:rPr>
              <w:t>（</w:t>
            </w:r>
            <w:r>
              <w:rPr>
                <w:rFonts w:hint="eastAsia" w:ascii="宋体" w:hAnsi="宋体" w:eastAsia="宋体" w:cs="宋体"/>
                <w:b w:val="0"/>
                <w:bCs/>
                <w:sz w:val="24"/>
                <w:szCs w:val="24"/>
                <w:lang w:val="zh-CN" w:eastAsia="zh-CN"/>
              </w:rPr>
              <w:t>招标</w:t>
            </w:r>
            <w:r>
              <w:rPr>
                <w:rFonts w:hint="eastAsia" w:ascii="宋体" w:hAnsi="宋体" w:eastAsia="宋体" w:cs="宋体"/>
                <w:b w:val="0"/>
                <w:bCs/>
                <w:sz w:val="24"/>
                <w:szCs w:val="24"/>
              </w:rPr>
              <w:t xml:space="preserve">代理机构）对投标人发出的书面通知及答疑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2.2.1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eastAsia="zh-CN"/>
              </w:rPr>
              <w:t>投标人</w:t>
            </w:r>
            <w:r>
              <w:rPr>
                <w:rFonts w:hint="eastAsia" w:ascii="宋体" w:hAnsi="宋体" w:eastAsia="宋体" w:cs="宋体"/>
                <w:b w:val="0"/>
                <w:bCs/>
                <w:sz w:val="24"/>
                <w:szCs w:val="24"/>
                <w:lang w:val="zh-CN"/>
              </w:rPr>
              <w:t>要求澄清询比文件的截止时间</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cs="宋体"/>
                <w:sz w:val="24"/>
                <w:szCs w:val="24"/>
              </w:rPr>
              <w:t>递交投标文件截止之日</w:t>
            </w:r>
            <w:r>
              <w:rPr>
                <w:rFonts w:hint="eastAsia" w:ascii="宋体" w:hAnsi="宋体" w:cs="宋体"/>
                <w:sz w:val="24"/>
                <w:szCs w:val="24"/>
                <w:lang w:val="en-US" w:eastAsia="zh-CN"/>
              </w:rPr>
              <w:t>3</w:t>
            </w:r>
            <w:r>
              <w:rPr>
                <w:rFonts w:hint="eastAsia" w:ascii="宋体" w:hAnsi="宋体" w:cs="宋体"/>
                <w:sz w:val="24"/>
                <w:szCs w:val="24"/>
              </w:rPr>
              <w:t>天前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 w:hRule="atLeast"/>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2.2.2</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eastAsia="zh-CN"/>
              </w:rPr>
              <w:t>提交投标文件</w:t>
            </w:r>
            <w:r>
              <w:rPr>
                <w:rFonts w:hint="eastAsia" w:ascii="宋体" w:hAnsi="宋体" w:eastAsia="宋体" w:cs="宋体"/>
                <w:b w:val="0"/>
                <w:bCs/>
                <w:sz w:val="24"/>
                <w:szCs w:val="24"/>
                <w:lang w:val="zh-CN"/>
              </w:rPr>
              <w:t>截止时间</w:t>
            </w:r>
          </w:p>
        </w:tc>
        <w:tc>
          <w:tcPr>
            <w:tcW w:w="6586" w:type="dxa"/>
            <w:vAlign w:val="center"/>
          </w:tcPr>
          <w:p>
            <w:pPr>
              <w:spacing w:line="4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lang w:val="zh-CN"/>
              </w:rPr>
              <w:t>20</w:t>
            </w:r>
            <w:r>
              <w:rPr>
                <w:rFonts w:hint="eastAsia" w:ascii="宋体" w:hAnsi="宋体" w:eastAsia="宋体" w:cs="宋体"/>
                <w:b w:val="0"/>
                <w:bCs/>
                <w:sz w:val="24"/>
                <w:szCs w:val="24"/>
                <w:lang w:val="en-US" w:eastAsia="zh-CN"/>
              </w:rPr>
              <w:t>20</w:t>
            </w:r>
            <w:r>
              <w:rPr>
                <w:rFonts w:hint="eastAsia" w:ascii="宋体" w:hAnsi="宋体" w:eastAsia="宋体" w:cs="宋体"/>
                <w:b w:val="0"/>
                <w:bCs/>
                <w:sz w:val="24"/>
                <w:szCs w:val="24"/>
                <w:lang w:val="zh-CN"/>
              </w:rPr>
              <w:t>年</w:t>
            </w:r>
            <w:r>
              <w:rPr>
                <w:rFonts w:hint="eastAsia" w:ascii="宋体" w:hAnsi="宋体" w:cs="宋体"/>
                <w:b w:val="0"/>
                <w:bCs/>
                <w:sz w:val="24"/>
                <w:szCs w:val="24"/>
                <w:lang w:val="en-US" w:eastAsia="zh-CN"/>
              </w:rPr>
              <w:t>6</w:t>
            </w:r>
            <w:r>
              <w:rPr>
                <w:rFonts w:hint="eastAsia" w:ascii="宋体" w:hAnsi="宋体" w:eastAsia="宋体" w:cs="宋体"/>
                <w:b w:val="0"/>
                <w:bCs/>
                <w:sz w:val="24"/>
                <w:szCs w:val="24"/>
                <w:lang w:val="zh-CN"/>
              </w:rPr>
              <w:t>月</w:t>
            </w:r>
            <w:r>
              <w:rPr>
                <w:rFonts w:hint="eastAsia" w:ascii="宋体" w:hAnsi="宋体" w:cs="宋体"/>
                <w:b w:val="0"/>
                <w:bCs/>
                <w:sz w:val="24"/>
                <w:szCs w:val="24"/>
                <w:lang w:val="en-US" w:eastAsia="zh-CN"/>
              </w:rPr>
              <w:t>10</w:t>
            </w:r>
            <w:r>
              <w:rPr>
                <w:rFonts w:hint="eastAsia" w:ascii="宋体" w:hAnsi="宋体" w:eastAsia="宋体" w:cs="宋体"/>
                <w:b w:val="0"/>
                <w:bCs/>
                <w:sz w:val="24"/>
                <w:szCs w:val="24"/>
                <w:lang w:val="zh-CN"/>
              </w:rPr>
              <w:t>日下午14时30分（北京时间）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2.2.3</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eastAsia="zh-CN"/>
              </w:rPr>
              <w:t>投标人</w:t>
            </w:r>
            <w:r>
              <w:rPr>
                <w:rFonts w:hint="eastAsia" w:ascii="宋体" w:hAnsi="宋体" w:eastAsia="宋体" w:cs="宋体"/>
                <w:b w:val="0"/>
                <w:bCs/>
                <w:sz w:val="24"/>
                <w:szCs w:val="24"/>
                <w:lang w:val="zh-CN"/>
              </w:rPr>
              <w:t>确认收到询比文件澄清的时间</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收到澄清的当日内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2.3</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投标人确认收到询比文件修改的时间</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收到修改的</w:t>
            </w:r>
            <w:r>
              <w:rPr>
                <w:rFonts w:hint="eastAsia" w:ascii="宋体" w:hAnsi="宋体" w:eastAsia="宋体" w:cs="宋体"/>
                <w:b w:val="0"/>
                <w:bCs/>
                <w:sz w:val="24"/>
                <w:szCs w:val="24"/>
                <w:lang w:eastAsia="zh-CN"/>
              </w:rPr>
              <w:t>询比</w:t>
            </w:r>
            <w:r>
              <w:rPr>
                <w:rFonts w:hint="eastAsia" w:ascii="宋体" w:hAnsi="宋体" w:eastAsia="宋体" w:cs="宋体"/>
                <w:b w:val="0"/>
                <w:bCs/>
                <w:sz w:val="24"/>
                <w:szCs w:val="24"/>
              </w:rPr>
              <w:t>文件当日内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99" w:hRule="atLeast"/>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3.1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构成投标文件的其他材料 </w:t>
            </w:r>
          </w:p>
        </w:tc>
        <w:tc>
          <w:tcPr>
            <w:tcW w:w="6586" w:type="dxa"/>
            <w:vAlign w:val="center"/>
          </w:tcPr>
          <w:p>
            <w:pPr>
              <w:autoSpaceDE w:val="0"/>
              <w:autoSpaceDN w:val="0"/>
              <w:adjustRightInd w:val="0"/>
              <w:spacing w:line="360" w:lineRule="auto"/>
              <w:jc w:val="left"/>
              <w:rPr>
                <w:rFonts w:hint="eastAsia" w:ascii="宋体" w:hAnsi="宋体" w:eastAsia="宋体" w:cs="宋体"/>
                <w:b w:val="0"/>
                <w:bCs w:val="0"/>
                <w:kern w:val="0"/>
                <w:sz w:val="24"/>
                <w:szCs w:val="24"/>
                <w:lang w:val="zh-CN"/>
              </w:rPr>
            </w:pPr>
            <w:r>
              <w:rPr>
                <w:rFonts w:hint="eastAsia" w:ascii="宋体" w:hAnsi="宋体" w:eastAsia="宋体" w:cs="宋体"/>
                <w:b w:val="0"/>
                <w:bCs/>
                <w:sz w:val="24"/>
                <w:szCs w:val="24"/>
              </w:rPr>
              <w:t>1、有效的法人证明书或法人授权委托书原件；法人身份证或被授权人身份证、企业资质证书副本、营业执照副本、安全生产许可证、省外企业须提供有效的进青备案手续</w:t>
            </w:r>
            <w:r>
              <w:rPr>
                <w:rFonts w:hint="eastAsia" w:ascii="宋体" w:hAnsi="宋体" w:eastAsia="宋体" w:cs="宋体"/>
                <w:b w:val="0"/>
                <w:bCs w:val="0"/>
                <w:kern w:val="0"/>
                <w:sz w:val="24"/>
                <w:szCs w:val="24"/>
                <w:lang w:val="zh-CN" w:eastAsia="zh-CN"/>
              </w:rPr>
              <w:t>；</w:t>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2、依法对</w:t>
            </w:r>
            <w:r>
              <w:rPr>
                <w:rFonts w:hint="eastAsia" w:ascii="宋体" w:hAnsi="宋体" w:eastAsia="宋体" w:cs="宋体"/>
                <w:b w:val="0"/>
                <w:bCs/>
                <w:sz w:val="24"/>
                <w:szCs w:val="24"/>
                <w:lang w:eastAsia="zh-CN"/>
              </w:rPr>
              <w:t>投标</w:t>
            </w:r>
            <w:r>
              <w:rPr>
                <w:rFonts w:hint="eastAsia" w:ascii="宋体" w:hAnsi="宋体" w:eastAsia="宋体" w:cs="宋体"/>
                <w:b w:val="0"/>
                <w:bCs/>
                <w:sz w:val="24"/>
                <w:szCs w:val="24"/>
              </w:rPr>
              <w:t>文件所作的书面修改、补充的内容；</w:t>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3、按评委会书面通知要求，对</w:t>
            </w:r>
            <w:r>
              <w:rPr>
                <w:rFonts w:hint="eastAsia" w:ascii="宋体" w:hAnsi="宋体" w:eastAsia="宋体" w:cs="宋体"/>
                <w:b w:val="0"/>
                <w:bCs/>
                <w:sz w:val="24"/>
                <w:szCs w:val="24"/>
                <w:lang w:eastAsia="zh-CN"/>
              </w:rPr>
              <w:t>投标</w:t>
            </w:r>
            <w:r>
              <w:rPr>
                <w:rFonts w:hint="eastAsia" w:ascii="宋体" w:hAnsi="宋体" w:eastAsia="宋体" w:cs="宋体"/>
                <w:b w:val="0"/>
                <w:bCs/>
                <w:sz w:val="24"/>
                <w:szCs w:val="24"/>
              </w:rPr>
              <w:t>文件所作出的书面澄清、说明的内容。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2</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投标有效期</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自投标截止之日起</w:t>
            </w:r>
            <w:r>
              <w:rPr>
                <w:rFonts w:hint="eastAsia" w:ascii="宋体" w:hAnsi="宋体" w:eastAsia="宋体" w:cs="宋体"/>
                <w:b w:val="0"/>
                <w:bCs/>
                <w:sz w:val="24"/>
                <w:szCs w:val="24"/>
                <w:lang w:val="en-US" w:eastAsia="zh-CN"/>
              </w:rPr>
              <w:t>60</w:t>
            </w:r>
            <w:r>
              <w:rPr>
                <w:rFonts w:hint="eastAsia" w:ascii="宋体" w:hAnsi="宋体" w:eastAsia="宋体" w:cs="宋体"/>
                <w:b w:val="0"/>
                <w:bCs/>
                <w:sz w:val="24"/>
                <w:szCs w:val="24"/>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3</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投标保证金</w:t>
            </w:r>
          </w:p>
        </w:tc>
        <w:tc>
          <w:tcPr>
            <w:tcW w:w="6586" w:type="dxa"/>
            <w:vAlign w:val="center"/>
          </w:tcPr>
          <w:p>
            <w:pPr>
              <w:spacing w:line="46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投标保证金</w:t>
            </w:r>
            <w:r>
              <w:rPr>
                <w:rFonts w:hint="eastAsia" w:ascii="宋体" w:hAnsi="宋体" w:eastAsia="宋体" w:cs="宋体"/>
                <w:b w:val="0"/>
                <w:bCs/>
                <w:sz w:val="24"/>
                <w:szCs w:val="24"/>
                <w:lang w:val="zh-CN" w:eastAsia="zh-CN"/>
              </w:rPr>
              <w:t>：</w:t>
            </w:r>
            <w:r>
              <w:rPr>
                <w:rFonts w:hint="eastAsia" w:ascii="宋体" w:hAnsi="宋体" w:cs="宋体"/>
                <w:b w:val="0"/>
                <w:bCs/>
                <w:sz w:val="24"/>
                <w:szCs w:val="24"/>
                <w:lang w:val="en-US" w:eastAsia="zh-CN"/>
              </w:rPr>
              <w:t>6000</w:t>
            </w:r>
            <w:r>
              <w:rPr>
                <w:rFonts w:hint="eastAsia" w:ascii="宋体" w:hAnsi="宋体" w:eastAsia="宋体" w:cs="宋体"/>
                <w:b w:val="0"/>
                <w:bCs/>
                <w:sz w:val="24"/>
                <w:szCs w:val="24"/>
                <w:lang w:val="zh-CN"/>
              </w:rPr>
              <w:t>元</w:t>
            </w:r>
          </w:p>
          <w:p>
            <w:pPr>
              <w:spacing w:line="46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收款单位：青海旺利欣招标代理有限公司</w:t>
            </w:r>
          </w:p>
          <w:p>
            <w:pPr>
              <w:spacing w:line="4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rPr>
              <w:t>开 户 行：</w:t>
            </w:r>
            <w:r>
              <w:rPr>
                <w:rFonts w:hint="eastAsia" w:ascii="宋体" w:hAnsi="宋体" w:eastAsia="宋体" w:cs="宋体"/>
                <w:b w:val="0"/>
                <w:bCs/>
                <w:sz w:val="24"/>
                <w:szCs w:val="24"/>
                <w:lang w:val="en-US" w:eastAsia="zh-CN"/>
              </w:rPr>
              <w:t>西宁农商银行西川南路支行</w:t>
            </w:r>
          </w:p>
          <w:p>
            <w:pPr>
              <w:spacing w:line="460" w:lineRule="exact"/>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zh-CN"/>
              </w:rPr>
              <w:t>银行账号：</w:t>
            </w:r>
            <w:r>
              <w:rPr>
                <w:rFonts w:hint="eastAsia" w:ascii="宋体" w:hAnsi="宋体" w:eastAsia="宋体" w:cs="宋体"/>
                <w:b w:val="0"/>
                <w:bCs/>
                <w:sz w:val="24"/>
                <w:szCs w:val="24"/>
                <w:lang w:val="en-US" w:eastAsia="zh-CN"/>
              </w:rPr>
              <w:t>8201 0000 0006 0702 3</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lang w:val="zh-CN"/>
              </w:rPr>
              <w:t>缴费时间：投标</w:t>
            </w:r>
            <w:r>
              <w:rPr>
                <w:rFonts w:hint="eastAsia" w:ascii="宋体" w:hAnsi="宋体" w:eastAsia="宋体" w:cs="宋体"/>
                <w:b w:val="0"/>
                <w:bCs/>
                <w:sz w:val="24"/>
                <w:szCs w:val="24"/>
                <w:lang w:val="en-US" w:eastAsia="zh-CN"/>
              </w:rPr>
              <w:t>响应</w:t>
            </w:r>
            <w:r>
              <w:rPr>
                <w:rFonts w:hint="eastAsia" w:ascii="宋体" w:hAnsi="宋体" w:eastAsia="宋体" w:cs="宋体"/>
                <w:b w:val="0"/>
                <w:bCs/>
                <w:sz w:val="24"/>
                <w:szCs w:val="24"/>
                <w:lang w:val="zh-CN"/>
              </w:rPr>
              <w:t>截止期前，以银行到账时间为准。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3.</w:t>
            </w:r>
            <w:r>
              <w:rPr>
                <w:rFonts w:hint="eastAsia" w:ascii="宋体" w:hAnsi="宋体" w:eastAsia="宋体" w:cs="宋体"/>
                <w:b w:val="0"/>
                <w:bCs/>
                <w:sz w:val="24"/>
                <w:szCs w:val="24"/>
                <w:lang w:val="en-US" w:eastAsia="zh-CN"/>
              </w:rPr>
              <w:t>4</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财务状况的年份要求</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2018年度/2019年度审计报告或</w:t>
            </w:r>
            <w:r>
              <w:rPr>
                <w:rFonts w:hint="eastAsia" w:ascii="宋体" w:hAnsi="宋体" w:eastAsia="宋体" w:cs="宋体"/>
                <w:b w:val="0"/>
                <w:bCs/>
                <w:sz w:val="24"/>
                <w:szCs w:val="24"/>
                <w:lang w:val="zh-CN" w:eastAsia="zh-CN"/>
              </w:rPr>
              <w:t>银行资信证明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3.5</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完成的类似项目的年份要求</w:t>
            </w:r>
          </w:p>
        </w:tc>
        <w:tc>
          <w:tcPr>
            <w:tcW w:w="6586" w:type="dxa"/>
            <w:vAlign w:val="center"/>
          </w:tcPr>
          <w:p>
            <w:pPr>
              <w:spacing w:line="4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近三年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3.6</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是否允许递交备选投标方案</w:t>
            </w:r>
          </w:p>
        </w:tc>
        <w:tc>
          <w:tcPr>
            <w:tcW w:w="6586" w:type="dxa"/>
            <w:vAlign w:val="center"/>
          </w:tcPr>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不允许</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3.7.</w:t>
            </w:r>
            <w:r>
              <w:rPr>
                <w:rFonts w:hint="eastAsia" w:ascii="宋体" w:hAnsi="宋体" w:eastAsia="宋体" w:cs="宋体"/>
                <w:b w:val="0"/>
                <w:bCs/>
                <w:sz w:val="24"/>
                <w:szCs w:val="24"/>
                <w:lang w:val="en-US" w:eastAsia="zh-CN"/>
              </w:rPr>
              <w:t>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签字和（或）盖章要求</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lang w:eastAsia="zh-CN"/>
              </w:rPr>
              <w:t>投标</w:t>
            </w:r>
            <w:r>
              <w:rPr>
                <w:rFonts w:hint="eastAsia" w:ascii="宋体" w:hAnsi="宋体" w:eastAsia="宋体" w:cs="宋体"/>
                <w:b w:val="0"/>
                <w:bCs/>
                <w:sz w:val="24"/>
                <w:szCs w:val="24"/>
              </w:rPr>
              <w:t>文件必须按照</w:t>
            </w:r>
            <w:r>
              <w:rPr>
                <w:rFonts w:hint="eastAsia" w:ascii="宋体" w:hAnsi="宋体" w:eastAsia="宋体" w:cs="宋体"/>
                <w:b w:val="0"/>
                <w:bCs/>
                <w:sz w:val="24"/>
                <w:szCs w:val="24"/>
                <w:lang w:eastAsia="zh-CN"/>
              </w:rPr>
              <w:t>询比文件</w:t>
            </w:r>
            <w:r>
              <w:rPr>
                <w:rFonts w:hint="eastAsia" w:ascii="宋体" w:hAnsi="宋体" w:eastAsia="宋体" w:cs="宋体"/>
                <w:b w:val="0"/>
                <w:bCs/>
                <w:sz w:val="24"/>
                <w:szCs w:val="24"/>
              </w:rPr>
              <w:t>的格式要求签字或盖章；</w:t>
            </w:r>
          </w:p>
          <w:p>
            <w:pPr>
              <w:spacing w:line="460" w:lineRule="exact"/>
              <w:rPr>
                <w:rFonts w:hint="eastAsia" w:ascii="宋体" w:hAnsi="宋体" w:eastAsia="宋体" w:cs="宋体"/>
                <w:b w:val="0"/>
                <w:bCs/>
                <w:color w:val="0000FF"/>
                <w:sz w:val="24"/>
                <w:szCs w:val="24"/>
              </w:rPr>
            </w:pPr>
            <w:r>
              <w:rPr>
                <w:rFonts w:hint="eastAsia" w:ascii="宋体" w:hAnsi="宋体" w:eastAsia="宋体" w:cs="宋体"/>
                <w:b w:val="0"/>
                <w:bCs/>
                <w:sz w:val="24"/>
                <w:szCs w:val="24"/>
              </w:rPr>
              <w:t>2、</w:t>
            </w:r>
            <w:r>
              <w:rPr>
                <w:rFonts w:hint="eastAsia" w:ascii="宋体" w:hAnsi="宋体" w:eastAsia="宋体" w:cs="宋体"/>
                <w:b w:val="0"/>
                <w:bCs/>
                <w:sz w:val="24"/>
                <w:szCs w:val="24"/>
                <w:lang w:eastAsia="zh-CN"/>
              </w:rPr>
              <w:t>投标</w:t>
            </w:r>
            <w:r>
              <w:rPr>
                <w:rFonts w:hint="eastAsia" w:ascii="宋体" w:hAnsi="宋体" w:eastAsia="宋体" w:cs="宋体"/>
                <w:b w:val="0"/>
                <w:bCs/>
                <w:sz w:val="24"/>
                <w:szCs w:val="24"/>
              </w:rPr>
              <w:t>文件改动的，应在改动处的右下方由法定代表人或委托代理人盖章或签字。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3.7.</w:t>
            </w:r>
            <w:r>
              <w:rPr>
                <w:rFonts w:hint="eastAsia" w:ascii="宋体" w:hAnsi="宋体" w:eastAsia="宋体" w:cs="宋体"/>
                <w:b w:val="0"/>
                <w:bCs/>
                <w:sz w:val="24"/>
                <w:szCs w:val="24"/>
                <w:lang w:val="en-US" w:eastAsia="zh-CN"/>
              </w:rPr>
              <w:t>2</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投标文件份数</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正本壹份，副本</w:t>
            </w:r>
            <w:r>
              <w:rPr>
                <w:rFonts w:hint="eastAsia" w:ascii="宋体" w:hAnsi="宋体" w:eastAsia="宋体" w:cs="宋体"/>
                <w:b w:val="0"/>
                <w:bCs/>
                <w:sz w:val="24"/>
                <w:szCs w:val="24"/>
                <w:lang w:eastAsia="zh-CN"/>
              </w:rPr>
              <w:t>贰</w:t>
            </w:r>
            <w:r>
              <w:rPr>
                <w:rFonts w:hint="eastAsia" w:ascii="宋体" w:hAnsi="宋体" w:eastAsia="宋体" w:cs="宋体"/>
                <w:b w:val="0"/>
                <w:bCs/>
                <w:sz w:val="24"/>
                <w:szCs w:val="24"/>
              </w:rPr>
              <w:t>份</w:t>
            </w:r>
            <w:r>
              <w:rPr>
                <w:rFonts w:hint="eastAsia" w:ascii="宋体" w:hAnsi="宋体" w:eastAsia="宋体" w:cs="宋体"/>
                <w:b w:val="0"/>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3.7.</w:t>
            </w:r>
            <w:r>
              <w:rPr>
                <w:rFonts w:hint="eastAsia" w:ascii="宋体" w:hAnsi="宋体" w:eastAsia="宋体" w:cs="宋体"/>
                <w:b w:val="0"/>
                <w:bCs/>
                <w:sz w:val="24"/>
                <w:szCs w:val="24"/>
                <w:lang w:val="en-US" w:eastAsia="zh-CN"/>
              </w:rPr>
              <w:t>3</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装订要求</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投标文件用A4纸打印或复印，正、副本分别胶装订成册，编制目录、页码。如有彩页须装订在文件内，不得单独成册。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4.1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封套上写明</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lang w:eastAsia="zh-CN"/>
              </w:rPr>
              <w:t>投标人</w:t>
            </w:r>
            <w:r>
              <w:rPr>
                <w:rFonts w:hint="eastAsia" w:ascii="宋体" w:hAnsi="宋体" w:eastAsia="宋体" w:cs="宋体"/>
                <w:b w:val="0"/>
                <w:bCs/>
                <w:sz w:val="24"/>
                <w:szCs w:val="24"/>
              </w:rPr>
              <w:t>名称：</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(项目名称含标段)</w:t>
            </w:r>
            <w:r>
              <w:rPr>
                <w:rFonts w:hint="eastAsia" w:ascii="宋体" w:hAnsi="宋体" w:eastAsia="宋体" w:cs="宋体"/>
                <w:b w:val="0"/>
                <w:bCs/>
                <w:sz w:val="24"/>
                <w:szCs w:val="24"/>
                <w:lang w:eastAsia="zh-CN"/>
              </w:rPr>
              <w:t>投标</w:t>
            </w:r>
            <w:r>
              <w:rPr>
                <w:rFonts w:hint="eastAsia" w:ascii="宋体" w:hAnsi="宋体" w:eastAsia="宋体" w:cs="宋体"/>
                <w:b w:val="0"/>
                <w:bCs/>
                <w:sz w:val="24"/>
                <w:szCs w:val="24"/>
              </w:rPr>
              <w:t>文件</w:t>
            </w:r>
          </w:p>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在</w:t>
            </w:r>
            <w:r>
              <w:rPr>
                <w:rFonts w:hint="eastAsia" w:ascii="宋体" w:hAnsi="宋体" w:eastAsia="宋体" w:cs="宋体"/>
                <w:b w:val="0"/>
                <w:bCs/>
                <w:sz w:val="24"/>
                <w:szCs w:val="24"/>
                <w:highlight w:val="none"/>
              </w:rPr>
              <w:t>××××年××月××日××</w:t>
            </w:r>
            <w:r>
              <w:rPr>
                <w:rFonts w:hint="eastAsia" w:ascii="宋体" w:hAnsi="宋体" w:eastAsia="宋体" w:cs="宋体"/>
                <w:b w:val="0"/>
                <w:bCs/>
                <w:sz w:val="24"/>
                <w:szCs w:val="24"/>
                <w:highlight w:val="none"/>
                <w:lang w:val="en-US" w:eastAsia="zh-CN"/>
              </w:rPr>
              <w:t>时</w:t>
            </w: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val="en-US" w:eastAsia="zh-CN"/>
              </w:rPr>
              <w:t>分</w:t>
            </w:r>
            <w:r>
              <w:rPr>
                <w:rFonts w:hint="eastAsia" w:ascii="宋体" w:hAnsi="宋体" w:eastAsia="宋体" w:cs="宋体"/>
                <w:b w:val="0"/>
                <w:bCs/>
                <w:sz w:val="24"/>
                <w:szCs w:val="24"/>
              </w:rPr>
              <w:t>前不得开启</w:t>
            </w:r>
          </w:p>
          <w:p>
            <w:pPr>
              <w:spacing w:line="460" w:lineRule="exact"/>
              <w:rPr>
                <w:rFonts w:hint="eastAsia" w:ascii="宋体" w:hAnsi="宋体" w:eastAsia="宋体" w:cs="宋体"/>
                <w:b w:val="0"/>
                <w:bCs/>
                <w:color w:val="FF0000"/>
                <w:sz w:val="24"/>
                <w:szCs w:val="24"/>
              </w:rPr>
            </w:pPr>
            <w:r>
              <w:rPr>
                <w:rFonts w:hint="eastAsia" w:ascii="宋体" w:hAnsi="宋体" w:eastAsia="宋体" w:cs="宋体"/>
                <w:b w:val="0"/>
                <w:bCs/>
                <w:sz w:val="24"/>
                <w:szCs w:val="24"/>
                <w:lang w:eastAsia="zh-CN"/>
              </w:rPr>
              <w:t>投标</w:t>
            </w:r>
            <w:r>
              <w:rPr>
                <w:rFonts w:hint="eastAsia" w:ascii="宋体" w:hAnsi="宋体" w:eastAsia="宋体" w:cs="宋体"/>
                <w:b w:val="0"/>
                <w:bCs/>
                <w:sz w:val="24"/>
                <w:szCs w:val="24"/>
              </w:rPr>
              <w:t>文件封套严重破损的，不予接收。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4.2</w:t>
            </w:r>
            <w:r>
              <w:rPr>
                <w:rFonts w:hint="eastAsia" w:ascii="宋体" w:hAnsi="宋体" w:eastAsia="宋体" w:cs="宋体"/>
                <w:b w:val="0"/>
                <w:bCs/>
                <w:sz w:val="24"/>
                <w:szCs w:val="24"/>
                <w:lang w:val="en-US" w:eastAsia="zh-CN"/>
              </w:rPr>
              <w:t>.1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递交投标文件地点</w:t>
            </w:r>
          </w:p>
        </w:tc>
        <w:tc>
          <w:tcPr>
            <w:tcW w:w="6586" w:type="dxa"/>
            <w:vAlign w:val="center"/>
          </w:tcPr>
          <w:p>
            <w:pPr>
              <w:autoSpaceDE w:val="0"/>
              <w:autoSpaceDN w:val="0"/>
              <w:spacing w:line="340" w:lineRule="exact"/>
              <w:rPr>
                <w:rFonts w:hint="eastAsia" w:ascii="宋体" w:hAnsi="宋体" w:eastAsia="宋体" w:cs="宋体"/>
                <w:b w:val="0"/>
                <w:bCs/>
                <w:kern w:val="0"/>
                <w:sz w:val="24"/>
                <w:szCs w:val="24"/>
                <w:highlight w:val="none"/>
                <w:lang w:val="zh-CN"/>
              </w:rPr>
            </w:pPr>
            <w:r>
              <w:rPr>
                <w:rFonts w:hint="eastAsia" w:ascii="宋体" w:hAnsi="宋体" w:eastAsia="宋体" w:cs="宋体"/>
                <w:b w:val="0"/>
                <w:bCs/>
                <w:kern w:val="0"/>
                <w:sz w:val="24"/>
                <w:szCs w:val="24"/>
                <w:lang w:val="zh-CN"/>
              </w:rPr>
              <w:t>青海旺利欣招标代理有限公司开标室</w:t>
            </w:r>
            <w:r>
              <w:rPr>
                <w:rFonts w:hint="eastAsia" w:ascii="宋体" w:hAnsi="宋体" w:eastAsia="宋体" w:cs="宋体"/>
                <w:b w:val="0"/>
                <w:bCs/>
                <w:kern w:val="0"/>
                <w:sz w:val="24"/>
                <w:szCs w:val="24"/>
                <w:highlight w:val="none"/>
                <w:lang w:val="en-US" w:eastAsia="zh-CN"/>
              </w:rPr>
              <w:t xml:space="preserve">   </w:t>
            </w:r>
          </w:p>
          <w:p>
            <w:pPr>
              <w:spacing w:line="460" w:lineRule="exact"/>
              <w:rPr>
                <w:rFonts w:hint="eastAsia" w:ascii="宋体" w:hAnsi="宋体" w:eastAsia="宋体" w:cs="宋体"/>
                <w:b w:val="0"/>
                <w:bCs/>
                <w:sz w:val="24"/>
                <w:szCs w:val="24"/>
                <w:u w:val="single"/>
              </w:rPr>
            </w:pPr>
            <w:r>
              <w:rPr>
                <w:rFonts w:hint="eastAsia" w:ascii="宋体" w:hAnsi="宋体" w:eastAsia="宋体" w:cs="宋体"/>
                <w:b w:val="0"/>
                <w:bCs/>
                <w:kern w:val="0"/>
                <w:sz w:val="24"/>
                <w:szCs w:val="24"/>
                <w:highlight w:val="none"/>
                <w:lang w:val="zh-CN"/>
              </w:rPr>
              <w:t>（</w:t>
            </w:r>
            <w:r>
              <w:rPr>
                <w:rFonts w:hint="eastAsia" w:ascii="宋体" w:hAnsi="宋体" w:eastAsia="宋体" w:cs="宋体"/>
                <w:b w:val="0"/>
                <w:bCs/>
                <w:kern w:val="0"/>
                <w:sz w:val="24"/>
                <w:szCs w:val="24"/>
                <w:lang w:val="zh-CN"/>
              </w:rPr>
              <w:t>西宁市西川南路76号万达中心1号写字楼5楼10508室</w:t>
            </w:r>
            <w:r>
              <w:rPr>
                <w:rFonts w:hint="eastAsia" w:ascii="宋体" w:hAnsi="宋体" w:eastAsia="宋体" w:cs="宋体"/>
                <w:b w:val="0"/>
                <w:bCs/>
                <w:kern w:val="0"/>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4.2.</w:t>
            </w:r>
            <w:r>
              <w:rPr>
                <w:rFonts w:hint="eastAsia" w:ascii="宋体" w:hAnsi="宋体" w:eastAsia="宋体" w:cs="宋体"/>
                <w:b w:val="0"/>
                <w:bCs/>
                <w:sz w:val="24"/>
                <w:szCs w:val="24"/>
                <w:lang w:val="en-US" w:eastAsia="zh-CN"/>
              </w:rPr>
              <w:t>2</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是否退还投标文件</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□是</w:t>
            </w:r>
          </w:p>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Arial" w:hAnsi="Arial" w:eastAsia="宋体" w:cs="Arial"/>
                <w:b w:val="0"/>
                <w:bCs/>
                <w:sz w:val="24"/>
                <w:szCs w:val="24"/>
                <w:lang w:val="en-US" w:eastAsia="zh-CN"/>
              </w:rPr>
              <w:t xml:space="preserve"> </w:t>
            </w:r>
            <w:r>
              <w:rPr>
                <w:rFonts w:hint="eastAsia" w:ascii="宋体" w:hAnsi="宋体" w:eastAsia="宋体" w:cs="宋体"/>
                <w:b w:val="0"/>
                <w:bCs/>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5.1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递交投标文件截止时间</w:t>
            </w:r>
          </w:p>
        </w:tc>
        <w:tc>
          <w:tcPr>
            <w:tcW w:w="6586" w:type="dxa"/>
            <w:vAlign w:val="center"/>
          </w:tcPr>
          <w:p>
            <w:pPr>
              <w:spacing w:line="460" w:lineRule="exact"/>
              <w:rPr>
                <w:rFonts w:hint="eastAsia" w:ascii="宋体" w:hAnsi="宋体" w:eastAsia="宋体" w:cs="宋体"/>
                <w:b w:val="0"/>
                <w:bCs/>
                <w:color w:val="0000FF"/>
                <w:sz w:val="24"/>
                <w:szCs w:val="24"/>
              </w:rPr>
            </w:pPr>
            <w:r>
              <w:rPr>
                <w:rFonts w:hint="eastAsia" w:ascii="宋体" w:hAnsi="宋体" w:eastAsia="宋体" w:cs="宋体"/>
                <w:b w:val="0"/>
                <w:bCs/>
                <w:kern w:val="0"/>
                <w:sz w:val="24"/>
                <w:szCs w:val="24"/>
                <w:lang w:val="zh-CN"/>
              </w:rPr>
              <w:t>20</w:t>
            </w:r>
            <w:r>
              <w:rPr>
                <w:rFonts w:hint="eastAsia" w:ascii="宋体" w:hAnsi="宋体" w:eastAsia="宋体" w:cs="宋体"/>
                <w:b w:val="0"/>
                <w:bCs/>
                <w:kern w:val="0"/>
                <w:sz w:val="24"/>
                <w:szCs w:val="24"/>
                <w:lang w:val="en-US" w:eastAsia="zh-CN"/>
              </w:rPr>
              <w:t>20</w:t>
            </w:r>
            <w:r>
              <w:rPr>
                <w:rFonts w:hint="eastAsia" w:ascii="宋体" w:hAnsi="宋体" w:eastAsia="宋体" w:cs="宋体"/>
                <w:b w:val="0"/>
                <w:bCs/>
                <w:kern w:val="0"/>
                <w:sz w:val="24"/>
                <w:szCs w:val="24"/>
                <w:lang w:val="zh-CN"/>
              </w:rPr>
              <w:t>年</w:t>
            </w:r>
            <w:r>
              <w:rPr>
                <w:rFonts w:hint="eastAsia" w:ascii="宋体" w:hAnsi="宋体" w:cs="宋体"/>
                <w:b w:val="0"/>
                <w:bCs/>
                <w:kern w:val="0"/>
                <w:sz w:val="24"/>
                <w:szCs w:val="24"/>
                <w:lang w:val="en-US" w:eastAsia="zh-CN"/>
              </w:rPr>
              <w:t>6</w:t>
            </w:r>
            <w:r>
              <w:rPr>
                <w:rFonts w:hint="eastAsia" w:ascii="宋体" w:hAnsi="宋体" w:eastAsia="宋体" w:cs="宋体"/>
                <w:b w:val="0"/>
                <w:bCs/>
                <w:kern w:val="0"/>
                <w:sz w:val="24"/>
                <w:szCs w:val="24"/>
                <w:lang w:val="en-US" w:eastAsia="zh-CN"/>
              </w:rPr>
              <w:t xml:space="preserve">月 </w:t>
            </w:r>
            <w:r>
              <w:rPr>
                <w:rFonts w:hint="eastAsia" w:ascii="宋体" w:hAnsi="宋体" w:cs="宋体"/>
                <w:b w:val="0"/>
                <w:bCs/>
                <w:kern w:val="0"/>
                <w:sz w:val="24"/>
                <w:szCs w:val="24"/>
                <w:lang w:val="en-US" w:eastAsia="zh-CN"/>
              </w:rPr>
              <w:t>10</w:t>
            </w:r>
            <w:r>
              <w:rPr>
                <w:rFonts w:hint="eastAsia" w:ascii="宋体" w:hAnsi="宋体" w:eastAsia="宋体" w:cs="宋体"/>
                <w:b w:val="0"/>
                <w:bCs/>
                <w:kern w:val="0"/>
                <w:sz w:val="24"/>
                <w:szCs w:val="24"/>
                <w:lang w:val="zh-CN"/>
              </w:rPr>
              <w:t>日下午14时30分（北京时间）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5.2</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开标程序</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密封情况检查：监督部门或投标人代表现场检查密封情况，当众开封并记录；</w:t>
            </w:r>
          </w:p>
          <w:p>
            <w:pPr>
              <w:spacing w:line="460" w:lineRule="exact"/>
              <w:ind w:left="600" w:hanging="600" w:hangingChars="250"/>
              <w:rPr>
                <w:rFonts w:hint="eastAsia" w:ascii="宋体" w:hAnsi="宋体" w:eastAsia="宋体" w:cs="宋体"/>
                <w:b w:val="0"/>
                <w:bCs/>
                <w:sz w:val="24"/>
                <w:szCs w:val="24"/>
              </w:rPr>
            </w:pPr>
            <w:r>
              <w:rPr>
                <w:rFonts w:hint="eastAsia" w:ascii="宋体" w:hAnsi="宋体" w:eastAsia="宋体" w:cs="宋体"/>
                <w:b w:val="0"/>
                <w:bCs/>
                <w:sz w:val="24"/>
                <w:szCs w:val="24"/>
              </w:rPr>
              <w:t>开标顺序：按</w:t>
            </w:r>
            <w:r>
              <w:rPr>
                <w:rFonts w:hint="eastAsia" w:ascii="宋体" w:hAnsi="宋体" w:cs="宋体"/>
                <w:sz w:val="24"/>
                <w:szCs w:val="24"/>
              </w:rPr>
              <w:t>投标单位报名时间</w:t>
            </w:r>
            <w:r>
              <w:rPr>
                <w:rFonts w:hint="eastAsia" w:ascii="宋体" w:hAnsi="宋体" w:eastAsia="宋体" w:cs="宋体"/>
                <w:b w:val="0"/>
                <w:bCs/>
                <w:color w:val="000000"/>
                <w:sz w:val="24"/>
                <w:szCs w:val="24"/>
              </w:rPr>
              <w:t>顺序</w:t>
            </w:r>
            <w:r>
              <w:rPr>
                <w:rFonts w:hint="eastAsia" w:ascii="宋体" w:hAnsi="宋体" w:eastAsia="宋体" w:cs="宋体"/>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6.1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评标委员会的组建</w:t>
            </w:r>
          </w:p>
        </w:tc>
        <w:tc>
          <w:tcPr>
            <w:tcW w:w="6586" w:type="dxa"/>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评标委员会构成:</w:t>
            </w: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人及以上单数，经济技术专家占三分之二以上；</w:t>
            </w:r>
          </w:p>
          <w:p>
            <w:pPr>
              <w:spacing w:line="460" w:lineRule="exact"/>
              <w:ind w:left="600" w:hanging="600" w:hangingChars="250"/>
              <w:rPr>
                <w:rFonts w:hint="eastAsia" w:ascii="宋体" w:hAnsi="宋体" w:eastAsia="宋体" w:cs="宋体"/>
                <w:b w:val="0"/>
                <w:bCs/>
                <w:sz w:val="24"/>
                <w:szCs w:val="24"/>
                <w:lang w:eastAsia="zh-CN"/>
              </w:rPr>
            </w:pPr>
            <w:r>
              <w:rPr>
                <w:rFonts w:hint="eastAsia" w:ascii="宋体" w:hAnsi="宋体" w:eastAsia="宋体" w:cs="宋体"/>
                <w:b w:val="0"/>
                <w:bCs/>
                <w:sz w:val="24"/>
                <w:szCs w:val="24"/>
              </w:rPr>
              <w:t>评标专家确定方式：</w:t>
            </w:r>
            <w:r>
              <w:rPr>
                <w:rFonts w:hint="eastAsia" w:ascii="宋体" w:hAnsi="宋体" w:eastAsia="宋体" w:cs="宋体"/>
                <w:b w:val="0"/>
                <w:bCs/>
                <w:sz w:val="24"/>
                <w:szCs w:val="24"/>
                <w:lang w:eastAsia="zh-CN"/>
              </w:rPr>
              <w:t>由招标人和（或）招标代理机构的经济和</w:t>
            </w:r>
          </w:p>
          <w:p>
            <w:pPr>
              <w:spacing w:line="460" w:lineRule="exact"/>
              <w:ind w:left="600" w:hanging="600" w:hangingChars="250"/>
              <w:rPr>
                <w:rFonts w:hint="eastAsia" w:ascii="宋体" w:hAnsi="宋体" w:eastAsia="宋体" w:cs="宋体"/>
                <w:b w:val="0"/>
                <w:bCs/>
                <w:sz w:val="24"/>
                <w:szCs w:val="24"/>
              </w:rPr>
            </w:pPr>
            <w:r>
              <w:rPr>
                <w:rFonts w:hint="eastAsia" w:ascii="宋体" w:hAnsi="宋体" w:eastAsia="宋体" w:cs="宋体"/>
                <w:b w:val="0"/>
                <w:bCs/>
                <w:sz w:val="24"/>
                <w:szCs w:val="24"/>
                <w:lang w:eastAsia="zh-CN"/>
              </w:rPr>
              <w:t>技术人员组成，鼓励招标人聘请外部专家参加评审小组</w:t>
            </w:r>
            <w:r>
              <w:rPr>
                <w:rFonts w:hint="eastAsia" w:ascii="宋体" w:hAnsi="宋体" w:eastAsia="宋体" w:cs="宋体"/>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rPr>
            </w:pPr>
            <w:r>
              <w:rPr>
                <w:rFonts w:hint="eastAsia" w:ascii="宋体" w:hAnsi="宋体" w:eastAsia="宋体" w:cs="宋体"/>
                <w:b w:val="0"/>
                <w:bCs/>
                <w:sz w:val="24"/>
                <w:szCs w:val="24"/>
              </w:rPr>
              <w:t>7.1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是否授权评标委员会确定成交投标人</w:t>
            </w:r>
          </w:p>
        </w:tc>
        <w:tc>
          <w:tcPr>
            <w:tcW w:w="6586" w:type="dxa"/>
            <w:vAlign w:val="center"/>
          </w:tcPr>
          <w:p>
            <w:pPr>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Arial" w:hAnsi="Arial" w:eastAsia="宋体" w:cs="Arial"/>
                <w:b w:val="0"/>
                <w:bCs/>
                <w:sz w:val="24"/>
                <w:szCs w:val="24"/>
                <w:lang w:val="en-US" w:eastAsia="zh-CN"/>
              </w:rPr>
              <w:t xml:space="preserve"> </w:t>
            </w:r>
            <w:r>
              <w:rPr>
                <w:rFonts w:hint="eastAsia" w:ascii="宋体" w:hAnsi="宋体" w:eastAsia="宋体" w:cs="宋体"/>
                <w:b w:val="0"/>
                <w:bCs/>
                <w:sz w:val="24"/>
                <w:szCs w:val="24"/>
              </w:rPr>
              <w:t>是。但中标人放弃中标或者不符合中标条件等情形的，招标人按照《</w:t>
            </w:r>
            <w:r>
              <w:rPr>
                <w:rStyle w:val="25"/>
                <w:rFonts w:hint="eastAsia" w:ascii="宋体" w:hAnsi="宋体" w:eastAsia="宋体" w:cs="宋体"/>
                <w:b w:val="0"/>
                <w:bCs/>
                <w:sz w:val="24"/>
                <w:szCs w:val="24"/>
              </w:rPr>
              <w:t>中华人民共和国招标投标法实施条例</w:t>
            </w:r>
            <w:r>
              <w:rPr>
                <w:rFonts w:hint="eastAsia" w:ascii="宋体" w:hAnsi="宋体" w:eastAsia="宋体" w:cs="宋体"/>
                <w:b w:val="0"/>
                <w:bCs/>
                <w:sz w:val="24"/>
                <w:szCs w:val="24"/>
              </w:rPr>
              <w:t>》第55条的规定执行。</w:t>
            </w:r>
          </w:p>
          <w:p>
            <w:pPr>
              <w:spacing w:line="460" w:lineRule="exact"/>
              <w:rPr>
                <w:rFonts w:hint="eastAsia" w:ascii="宋体" w:hAnsi="宋体" w:eastAsia="宋体" w:cs="宋体"/>
                <w:b w:val="0"/>
                <w:bCs/>
                <w:color w:val="0000FF"/>
                <w:sz w:val="24"/>
                <w:szCs w:val="24"/>
              </w:rPr>
            </w:pPr>
            <w:r>
              <w:rPr>
                <w:rFonts w:hint="eastAsia" w:ascii="宋体" w:hAnsi="宋体" w:eastAsia="宋体" w:cs="宋体"/>
                <w:b w:val="0"/>
                <w:bCs/>
                <w:sz w:val="24"/>
                <w:szCs w:val="24"/>
              </w:rPr>
              <w:t>□否，推</w:t>
            </w:r>
            <w:r>
              <w:rPr>
                <w:rStyle w:val="25"/>
                <w:rFonts w:hint="eastAsia" w:ascii="宋体" w:hAnsi="宋体" w:eastAsia="宋体" w:cs="宋体"/>
                <w:b w:val="0"/>
                <w:bCs/>
                <w:sz w:val="24"/>
                <w:szCs w:val="24"/>
              </w:rPr>
              <w:t>荐中标候选人数：不超过3个，并标明排序。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8.1</w:t>
            </w:r>
          </w:p>
        </w:tc>
        <w:tc>
          <w:tcPr>
            <w:tcW w:w="1980" w:type="dxa"/>
            <w:vAlign w:val="center"/>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履约担保</w:t>
            </w:r>
          </w:p>
        </w:tc>
        <w:tc>
          <w:tcPr>
            <w:tcW w:w="6586" w:type="dxa"/>
            <w:vAlign w:val="center"/>
          </w:tcPr>
          <w:p>
            <w:pPr>
              <w:spacing w:line="460" w:lineRule="exact"/>
              <w:ind w:left="600" w:hanging="600" w:hangingChars="250"/>
              <w:rPr>
                <w:rFonts w:hint="eastAsia" w:ascii="宋体" w:hAnsi="宋体" w:eastAsia="宋体" w:cs="宋体"/>
                <w:b w:val="0"/>
                <w:bCs/>
                <w:sz w:val="24"/>
                <w:szCs w:val="24"/>
              </w:rPr>
            </w:pPr>
            <w:r>
              <w:rPr>
                <w:rFonts w:hint="eastAsia" w:ascii="宋体" w:hAnsi="宋体" w:eastAsia="宋体" w:cs="宋体"/>
                <w:b w:val="0"/>
                <w:bCs/>
                <w:sz w:val="24"/>
                <w:szCs w:val="24"/>
              </w:rPr>
              <w:t>履约担保的形式</w:t>
            </w:r>
            <w:r>
              <w:rPr>
                <w:rFonts w:hint="eastAsia" w:ascii="宋体" w:hAnsi="宋体" w:eastAsia="宋体" w:cs="宋体"/>
                <w:b w:val="0"/>
                <w:bCs/>
                <w:color w:val="000000"/>
                <w:sz w:val="24"/>
                <w:szCs w:val="24"/>
              </w:rPr>
              <w:t>：</w:t>
            </w:r>
            <w:r>
              <w:rPr>
                <w:rFonts w:hint="default" w:ascii="Arial" w:hAnsi="Arial" w:eastAsia="宋体" w:cs="Arial"/>
                <w:b w:val="0"/>
                <w:bCs/>
                <w:sz w:val="24"/>
                <w:szCs w:val="24"/>
              </w:rPr>
              <w:t>√</w:t>
            </w:r>
            <w:r>
              <w:rPr>
                <w:rFonts w:hint="eastAsia" w:ascii="Arial" w:hAnsi="Arial" w:eastAsia="宋体" w:cs="Arial"/>
                <w:b w:val="0"/>
                <w:bCs/>
                <w:sz w:val="24"/>
                <w:szCs w:val="24"/>
                <w:lang w:val="en-US" w:eastAsia="zh-CN"/>
              </w:rPr>
              <w:t xml:space="preserve"> </w:t>
            </w:r>
            <w:r>
              <w:rPr>
                <w:rFonts w:hint="eastAsia" w:ascii="宋体" w:hAnsi="宋体" w:eastAsia="宋体" w:cs="宋体"/>
                <w:b w:val="0"/>
                <w:bCs/>
                <w:sz w:val="24"/>
                <w:szCs w:val="24"/>
              </w:rPr>
              <w:t>保证金</w:t>
            </w:r>
          </w:p>
          <w:p>
            <w:pPr>
              <w:spacing w:line="460" w:lineRule="exact"/>
              <w:ind w:firstLine="1920" w:firstLineChars="800"/>
              <w:rPr>
                <w:rFonts w:hint="eastAsia" w:ascii="宋体" w:hAnsi="宋体" w:eastAsia="宋体" w:cs="宋体"/>
                <w:b w:val="0"/>
                <w:bCs/>
                <w:sz w:val="24"/>
                <w:szCs w:val="24"/>
              </w:rPr>
            </w:pPr>
            <w:r>
              <w:rPr>
                <w:rFonts w:hint="eastAsia" w:ascii="宋体" w:hAnsi="宋体" w:eastAsia="宋体" w:cs="宋体"/>
                <w:b w:val="0"/>
                <w:bCs/>
                <w:sz w:val="24"/>
                <w:szCs w:val="24"/>
              </w:rPr>
              <w:t>□银行保函</w:t>
            </w:r>
          </w:p>
          <w:p>
            <w:pPr>
              <w:spacing w:line="460" w:lineRule="exact"/>
              <w:ind w:firstLine="1920" w:firstLineChars="800"/>
              <w:rPr>
                <w:rFonts w:hint="eastAsia" w:ascii="宋体" w:hAnsi="宋体" w:eastAsia="宋体" w:cs="宋体"/>
                <w:b w:val="0"/>
                <w:bCs/>
                <w:sz w:val="24"/>
                <w:szCs w:val="24"/>
              </w:rPr>
            </w:pPr>
            <w:r>
              <w:rPr>
                <w:rFonts w:hint="eastAsia" w:ascii="宋体" w:hAnsi="宋体" w:eastAsia="宋体" w:cs="宋体"/>
                <w:b w:val="0"/>
                <w:bCs/>
                <w:sz w:val="24"/>
                <w:szCs w:val="24"/>
              </w:rPr>
              <w:t>□担保书</w:t>
            </w:r>
          </w:p>
          <w:p>
            <w:pPr>
              <w:spacing w:line="460" w:lineRule="exact"/>
              <w:ind w:left="600" w:hanging="600" w:hangingChars="250"/>
              <w:rPr>
                <w:rFonts w:hint="eastAsia" w:ascii="宋体" w:hAnsi="宋体" w:eastAsia="宋体" w:cs="宋体"/>
                <w:b w:val="0"/>
                <w:bCs/>
                <w:sz w:val="24"/>
                <w:szCs w:val="24"/>
              </w:rPr>
            </w:pPr>
            <w:r>
              <w:rPr>
                <w:rFonts w:hint="eastAsia" w:ascii="宋体" w:hAnsi="宋体" w:eastAsia="宋体" w:cs="宋体"/>
                <w:b w:val="0"/>
                <w:bCs/>
                <w:sz w:val="24"/>
                <w:szCs w:val="24"/>
              </w:rPr>
              <w:t xml:space="preserve">履约担保的金额：签订合同时约定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spacing w:line="460" w:lineRule="exact"/>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9</w:t>
            </w:r>
          </w:p>
        </w:tc>
        <w:tc>
          <w:tcPr>
            <w:tcW w:w="8566" w:type="dxa"/>
            <w:gridSpan w:val="2"/>
            <w:vAlign w:val="center"/>
          </w:tcPr>
          <w:p>
            <w:pPr>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autoSpaceDE w:val="0"/>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询比文件的发售时间</w:t>
            </w:r>
          </w:p>
        </w:tc>
        <w:tc>
          <w:tcPr>
            <w:tcW w:w="6586" w:type="dxa"/>
            <w:vAlign w:val="center"/>
          </w:tcPr>
          <w:p>
            <w:pPr>
              <w:topLinePunct w:val="1"/>
              <w:autoSpaceDN w:val="0"/>
              <w:adjustRightInd w:val="0"/>
              <w:snapToGrid w:val="0"/>
              <w:spacing w:line="460" w:lineRule="exact"/>
              <w:rPr>
                <w:rFonts w:hint="eastAsia" w:ascii="宋体" w:hAnsi="宋体" w:eastAsia="宋体" w:cs="宋体"/>
                <w:b w:val="0"/>
                <w:bCs/>
                <w:kern w:val="0"/>
                <w:sz w:val="24"/>
                <w:szCs w:val="24"/>
                <w:lang w:eastAsia="zh-CN"/>
              </w:rPr>
            </w:pPr>
            <w:r>
              <w:rPr>
                <w:rFonts w:hint="eastAsia" w:ascii="宋体" w:hAnsi="宋体" w:eastAsia="宋体" w:cs="宋体"/>
                <w:b w:val="0"/>
                <w:bCs/>
                <w:sz w:val="24"/>
                <w:szCs w:val="24"/>
                <w:lang w:val="zh-CN" w:eastAsia="zh-CN"/>
              </w:rPr>
              <w:t>20</w:t>
            </w:r>
            <w:r>
              <w:rPr>
                <w:rFonts w:hint="eastAsia" w:ascii="宋体" w:hAnsi="宋体" w:eastAsia="宋体" w:cs="宋体"/>
                <w:b w:val="0"/>
                <w:bCs/>
                <w:sz w:val="24"/>
                <w:szCs w:val="24"/>
                <w:lang w:val="en-US" w:eastAsia="zh-CN"/>
              </w:rPr>
              <w:t>20</w:t>
            </w:r>
            <w:r>
              <w:rPr>
                <w:rFonts w:hint="eastAsia" w:ascii="宋体" w:hAnsi="宋体" w:eastAsia="宋体" w:cs="宋体"/>
                <w:b w:val="0"/>
                <w:bCs/>
                <w:sz w:val="24"/>
                <w:szCs w:val="24"/>
                <w:lang w:val="zh-CN" w:eastAsia="zh-CN"/>
              </w:rPr>
              <w:t>年</w:t>
            </w:r>
            <w:r>
              <w:rPr>
                <w:rFonts w:hint="eastAsia" w:ascii="宋体" w:hAnsi="宋体" w:cs="宋体"/>
                <w:b w:val="0"/>
                <w:bCs/>
                <w:sz w:val="24"/>
                <w:szCs w:val="24"/>
                <w:lang w:val="en-US" w:eastAsia="zh-CN"/>
              </w:rPr>
              <w:t>6</w:t>
            </w:r>
            <w:r>
              <w:rPr>
                <w:rFonts w:hint="eastAsia" w:ascii="宋体" w:hAnsi="宋体" w:eastAsia="宋体" w:cs="宋体"/>
                <w:b w:val="0"/>
                <w:bCs/>
                <w:sz w:val="24"/>
                <w:szCs w:val="24"/>
                <w:lang w:val="zh-CN" w:eastAsia="zh-CN"/>
              </w:rPr>
              <w:t>月</w:t>
            </w:r>
            <w:r>
              <w:rPr>
                <w:rFonts w:hint="eastAsia" w:ascii="宋体" w:hAnsi="宋体" w:cs="宋体"/>
                <w:b w:val="0"/>
                <w:bCs/>
                <w:sz w:val="24"/>
                <w:szCs w:val="24"/>
                <w:lang w:val="en-US" w:eastAsia="zh-CN"/>
              </w:rPr>
              <w:t>4</w:t>
            </w:r>
            <w:r>
              <w:rPr>
                <w:rFonts w:hint="eastAsia" w:ascii="宋体" w:hAnsi="宋体" w:eastAsia="宋体" w:cs="宋体"/>
                <w:b w:val="0"/>
                <w:bCs/>
                <w:sz w:val="24"/>
                <w:szCs w:val="24"/>
                <w:lang w:val="zh-CN" w:eastAsia="zh-CN"/>
              </w:rPr>
              <w:t>日至</w:t>
            </w:r>
            <w:r>
              <w:rPr>
                <w:rFonts w:hint="eastAsia" w:ascii="宋体" w:hAnsi="宋体" w:eastAsia="宋体" w:cs="宋体"/>
                <w:b w:val="0"/>
                <w:bCs/>
                <w:sz w:val="24"/>
                <w:szCs w:val="24"/>
                <w:lang w:val="en-US" w:eastAsia="zh-CN"/>
              </w:rPr>
              <w:t>2020</w:t>
            </w:r>
            <w:r>
              <w:rPr>
                <w:rFonts w:hint="eastAsia" w:ascii="宋体" w:hAnsi="宋体" w:eastAsia="宋体" w:cs="宋体"/>
                <w:b w:val="0"/>
                <w:bCs/>
                <w:sz w:val="24"/>
                <w:szCs w:val="24"/>
                <w:lang w:val="zh-CN" w:eastAsia="zh-CN"/>
              </w:rPr>
              <w:t>年</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lang w:val="zh-CN" w:eastAsia="zh-CN"/>
              </w:rPr>
              <w:t>月</w:t>
            </w:r>
            <w:r>
              <w:rPr>
                <w:rFonts w:hint="eastAsia" w:ascii="宋体" w:hAnsi="宋体" w:cs="宋体"/>
                <w:b w:val="0"/>
                <w:bCs/>
                <w:sz w:val="24"/>
                <w:szCs w:val="24"/>
                <w:lang w:val="en-US" w:eastAsia="zh-CN"/>
              </w:rPr>
              <w:t>8</w:t>
            </w:r>
            <w:r>
              <w:rPr>
                <w:rFonts w:hint="eastAsia" w:ascii="宋体" w:hAnsi="宋体" w:eastAsia="宋体" w:cs="宋体"/>
                <w:b w:val="0"/>
                <w:bCs/>
                <w:sz w:val="24"/>
                <w:szCs w:val="24"/>
                <w:lang w:val="zh-CN" w:eastAsia="zh-CN"/>
              </w:rPr>
              <w:t>日每日</w:t>
            </w:r>
            <w:r>
              <w:rPr>
                <w:rFonts w:hint="eastAsia" w:ascii="宋体" w:hAnsi="宋体" w:eastAsia="宋体" w:cs="宋体"/>
                <w:b w:val="0"/>
                <w:bCs/>
                <w:sz w:val="24"/>
                <w:szCs w:val="24"/>
                <w:lang w:val="en-US" w:eastAsia="zh-CN"/>
              </w:rPr>
              <w:t>09</w:t>
            </w:r>
            <w:r>
              <w:rPr>
                <w:rFonts w:hint="eastAsia" w:ascii="宋体" w:hAnsi="宋体" w:eastAsia="宋体" w:cs="宋体"/>
                <w:b w:val="0"/>
                <w:bCs/>
                <w:sz w:val="24"/>
                <w:szCs w:val="24"/>
                <w:lang w:val="zh-CN" w:eastAsia="zh-CN"/>
              </w:rPr>
              <w:t>:</w:t>
            </w:r>
            <w:r>
              <w:rPr>
                <w:rFonts w:hint="eastAsia" w:ascii="宋体" w:hAnsi="宋体" w:eastAsia="宋体" w:cs="宋体"/>
                <w:b w:val="0"/>
                <w:bCs/>
                <w:sz w:val="24"/>
                <w:szCs w:val="24"/>
                <w:lang w:val="en-US" w:eastAsia="zh-CN"/>
              </w:rPr>
              <w:t>0</w:t>
            </w:r>
            <w:r>
              <w:rPr>
                <w:rFonts w:hint="eastAsia" w:ascii="宋体" w:hAnsi="宋体" w:eastAsia="宋体" w:cs="宋体"/>
                <w:b w:val="0"/>
                <w:bCs/>
                <w:sz w:val="24"/>
                <w:szCs w:val="24"/>
                <w:lang w:val="zh-CN" w:eastAsia="zh-CN"/>
              </w:rPr>
              <w:t>0时至1</w:t>
            </w: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lang w:val="zh-CN" w:eastAsia="zh-CN"/>
              </w:rPr>
              <w:t>:00时（午休、节假日除外）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autoSpaceDE w:val="0"/>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.2</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标底</w:t>
            </w:r>
          </w:p>
        </w:tc>
        <w:tc>
          <w:tcPr>
            <w:tcW w:w="6586" w:type="dxa"/>
            <w:vAlign w:val="center"/>
          </w:tcPr>
          <w:p>
            <w:pPr>
              <w:topLinePunct w:val="1"/>
              <w:autoSpaceDN w:val="0"/>
              <w:adjustRightInd w:val="0"/>
              <w:snapToGrid w:val="0"/>
              <w:spacing w:line="460" w:lineRule="exact"/>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autoSpaceDE w:val="0"/>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.3</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开标会议</w:t>
            </w:r>
          </w:p>
        </w:tc>
        <w:tc>
          <w:tcPr>
            <w:tcW w:w="6586" w:type="dxa"/>
            <w:vAlign w:val="center"/>
          </w:tcPr>
          <w:p>
            <w:pPr>
              <w:topLinePunct w:val="1"/>
              <w:adjustRightInd w:val="0"/>
              <w:snapToGrid w:val="0"/>
              <w:spacing w:line="360" w:lineRule="auto"/>
              <w:rPr>
                <w:rFonts w:hint="eastAsia" w:ascii="宋体" w:hAnsi="宋体" w:eastAsia="宋体" w:cs="宋体"/>
                <w:b w:val="0"/>
                <w:bCs/>
                <w:sz w:val="24"/>
                <w:szCs w:val="24"/>
              </w:rPr>
            </w:pPr>
            <w:r>
              <w:rPr>
                <w:rFonts w:hint="eastAsia" w:ascii="宋体" w:hAnsi="宋体" w:eastAsia="宋体" w:cs="宋体"/>
                <w:b w:val="0"/>
                <w:bCs/>
                <w:color w:val="000000"/>
                <w:sz w:val="24"/>
                <w:szCs w:val="24"/>
                <w:lang w:eastAsia="zh-CN"/>
              </w:rPr>
              <w:t>招标人</w:t>
            </w:r>
            <w:r>
              <w:rPr>
                <w:rFonts w:hint="eastAsia" w:ascii="宋体" w:hAnsi="宋体" w:eastAsia="宋体" w:cs="宋体"/>
                <w:b w:val="0"/>
                <w:bCs/>
                <w:color w:val="000000"/>
                <w:sz w:val="24"/>
                <w:szCs w:val="24"/>
              </w:rPr>
              <w:t>邀请所有</w:t>
            </w:r>
            <w:r>
              <w:rPr>
                <w:rFonts w:hint="eastAsia" w:ascii="宋体" w:hAnsi="宋体" w:eastAsia="宋体" w:cs="宋体"/>
                <w:b w:val="0"/>
                <w:bCs/>
                <w:color w:val="000000"/>
                <w:sz w:val="24"/>
                <w:szCs w:val="24"/>
                <w:lang w:eastAsia="zh-CN"/>
              </w:rPr>
              <w:t>报名投标人</w:t>
            </w:r>
            <w:r>
              <w:rPr>
                <w:rFonts w:hint="eastAsia" w:ascii="宋体" w:hAnsi="宋体" w:eastAsia="宋体" w:cs="宋体"/>
                <w:b w:val="0"/>
                <w:bCs/>
                <w:color w:val="000000"/>
                <w:sz w:val="24"/>
                <w:szCs w:val="24"/>
              </w:rPr>
              <w:t>的法定代表人或其委托代理人参加开标会，法定代表人或其委托代理人应当届时参加，并按开标程序向招标人提交本人身份证，以证明其投标文件中有关身份资料的真实性。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.4</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成交公示</w:t>
            </w:r>
          </w:p>
        </w:tc>
        <w:tc>
          <w:tcPr>
            <w:tcW w:w="6586" w:type="dxa"/>
            <w:vAlign w:val="center"/>
          </w:tcPr>
          <w:p>
            <w:pPr>
              <w:topLinePunct w:val="1"/>
              <w:adjustRightInd w:val="0"/>
              <w:snapToGrid w:val="0"/>
              <w:spacing w:line="460" w:lineRule="exact"/>
              <w:rPr>
                <w:rFonts w:hint="eastAsia" w:ascii="宋体" w:hAnsi="宋体" w:eastAsia="宋体" w:cs="宋体"/>
                <w:b w:val="0"/>
                <w:bCs/>
                <w:sz w:val="24"/>
                <w:szCs w:val="24"/>
              </w:rPr>
            </w:pPr>
            <w:r>
              <w:rPr>
                <w:rFonts w:hint="eastAsia" w:ascii="宋体" w:hAnsi="宋体" w:eastAsia="宋体" w:cs="宋体"/>
                <w:b w:val="0"/>
                <w:bCs/>
                <w:color w:val="000000"/>
                <w:sz w:val="24"/>
                <w:szCs w:val="24"/>
                <w:lang w:eastAsia="zh-CN"/>
              </w:rPr>
              <w:t>招标人</w:t>
            </w:r>
            <w:r>
              <w:rPr>
                <w:rFonts w:hint="eastAsia" w:ascii="宋体" w:hAnsi="宋体" w:eastAsia="宋体" w:cs="宋体"/>
                <w:b w:val="0"/>
                <w:bCs/>
                <w:color w:val="000000"/>
                <w:sz w:val="24"/>
                <w:szCs w:val="24"/>
              </w:rPr>
              <w:t>在本招标项目</w:t>
            </w:r>
            <w:r>
              <w:rPr>
                <w:rFonts w:hint="eastAsia" w:ascii="宋体" w:hAnsi="宋体" w:eastAsia="宋体" w:cs="宋体"/>
                <w:b w:val="0"/>
                <w:bCs/>
                <w:color w:val="000000"/>
                <w:sz w:val="24"/>
                <w:szCs w:val="24"/>
                <w:lang w:eastAsia="zh-CN"/>
              </w:rPr>
              <w:t>询比</w:t>
            </w:r>
            <w:r>
              <w:rPr>
                <w:rFonts w:hint="eastAsia" w:ascii="宋体" w:hAnsi="宋体" w:eastAsia="宋体" w:cs="宋体"/>
                <w:b w:val="0"/>
                <w:bCs/>
                <w:color w:val="000000"/>
                <w:sz w:val="24"/>
                <w:szCs w:val="24"/>
              </w:rPr>
              <w:t>公告发布的同一媒介将</w:t>
            </w:r>
            <w:r>
              <w:rPr>
                <w:rFonts w:hint="eastAsia" w:ascii="宋体" w:hAnsi="宋体" w:eastAsia="宋体" w:cs="宋体"/>
                <w:b w:val="0"/>
                <w:bCs/>
                <w:color w:val="000000"/>
                <w:sz w:val="24"/>
                <w:szCs w:val="24"/>
                <w:lang w:eastAsia="zh-CN"/>
              </w:rPr>
              <w:t>成交</w:t>
            </w:r>
            <w:r>
              <w:rPr>
                <w:rFonts w:hint="eastAsia" w:ascii="宋体" w:hAnsi="宋体" w:eastAsia="宋体" w:cs="宋体"/>
                <w:b w:val="0"/>
                <w:bCs/>
                <w:color w:val="000000"/>
                <w:sz w:val="24"/>
                <w:szCs w:val="24"/>
              </w:rPr>
              <w:t>候选人予以公示，公示期不少于</w:t>
            </w:r>
            <w:r>
              <w:rPr>
                <w:rFonts w:hint="eastAsia" w:ascii="宋体" w:hAnsi="宋体" w:eastAsia="宋体" w:cs="宋体"/>
                <w:b w:val="0"/>
                <w:bCs/>
                <w:color w:val="000000"/>
                <w:sz w:val="24"/>
                <w:szCs w:val="24"/>
                <w:lang w:val="en-US" w:eastAsia="zh-CN"/>
              </w:rPr>
              <w:t>3个工作</w:t>
            </w:r>
            <w:r>
              <w:rPr>
                <w:rFonts w:hint="eastAsia" w:ascii="宋体" w:hAnsi="宋体" w:eastAsia="宋体" w:cs="宋体"/>
                <w:b w:val="0"/>
                <w:bCs/>
                <w:color w:val="000000"/>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.5</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知识产权</w:t>
            </w:r>
          </w:p>
        </w:tc>
        <w:tc>
          <w:tcPr>
            <w:tcW w:w="6586" w:type="dxa"/>
            <w:vAlign w:val="center"/>
          </w:tcPr>
          <w:p>
            <w:pPr>
              <w:topLinePunct w:val="1"/>
              <w:adjustRightInd w:val="0"/>
              <w:snapToGrid w:val="0"/>
              <w:spacing w:line="360" w:lineRule="auto"/>
              <w:rPr>
                <w:rFonts w:hint="eastAsia" w:ascii="宋体" w:hAnsi="宋体" w:eastAsia="宋体" w:cs="宋体"/>
                <w:b w:val="0"/>
                <w:bCs/>
                <w:sz w:val="24"/>
                <w:szCs w:val="24"/>
              </w:rPr>
            </w:pPr>
            <w:r>
              <w:rPr>
                <w:rFonts w:hint="eastAsia" w:ascii="宋体" w:hAnsi="宋体" w:eastAsia="宋体" w:cs="宋体"/>
                <w:b w:val="0"/>
                <w:bCs/>
                <w:color w:val="000000"/>
                <w:sz w:val="24"/>
                <w:szCs w:val="24"/>
              </w:rPr>
              <w:t>构成本</w:t>
            </w:r>
            <w:r>
              <w:rPr>
                <w:rFonts w:hint="eastAsia" w:ascii="宋体" w:hAnsi="宋体" w:eastAsia="宋体" w:cs="宋体"/>
                <w:b w:val="0"/>
                <w:bCs/>
                <w:color w:val="000000"/>
                <w:sz w:val="24"/>
                <w:szCs w:val="24"/>
                <w:lang w:eastAsia="zh-CN"/>
              </w:rPr>
              <w:t>询比</w:t>
            </w:r>
            <w:r>
              <w:rPr>
                <w:rFonts w:hint="eastAsia" w:ascii="宋体" w:hAnsi="宋体" w:eastAsia="宋体" w:cs="宋体"/>
                <w:b w:val="0"/>
                <w:bCs/>
                <w:color w:val="000000"/>
                <w:sz w:val="24"/>
                <w:szCs w:val="24"/>
              </w:rPr>
              <w:t>文件各个组成部分的文件，未经</w:t>
            </w:r>
            <w:r>
              <w:rPr>
                <w:rFonts w:hint="eastAsia" w:ascii="宋体" w:hAnsi="宋体" w:eastAsia="宋体" w:cs="宋体"/>
                <w:b w:val="0"/>
                <w:bCs/>
                <w:color w:val="000000"/>
                <w:sz w:val="24"/>
                <w:szCs w:val="24"/>
                <w:lang w:eastAsia="zh-CN"/>
              </w:rPr>
              <w:t>招标代理机构</w:t>
            </w:r>
            <w:r>
              <w:rPr>
                <w:rFonts w:hint="eastAsia" w:ascii="宋体" w:hAnsi="宋体" w:eastAsia="宋体" w:cs="宋体"/>
                <w:b w:val="0"/>
                <w:bCs/>
                <w:color w:val="000000"/>
                <w:sz w:val="24"/>
                <w:szCs w:val="24"/>
              </w:rPr>
              <w:t>书面同意，</w:t>
            </w:r>
            <w:r>
              <w:rPr>
                <w:rFonts w:hint="eastAsia" w:ascii="宋体" w:hAnsi="宋体" w:eastAsia="宋体" w:cs="宋体"/>
                <w:b w:val="0"/>
                <w:bCs/>
                <w:color w:val="000000"/>
                <w:sz w:val="24"/>
                <w:szCs w:val="24"/>
                <w:lang w:eastAsia="zh-CN"/>
              </w:rPr>
              <w:t>招标人</w:t>
            </w:r>
            <w:r>
              <w:rPr>
                <w:rFonts w:hint="eastAsia" w:ascii="宋体" w:hAnsi="宋体" w:eastAsia="宋体" w:cs="宋体"/>
                <w:b w:val="0"/>
                <w:bCs/>
                <w:color w:val="000000"/>
                <w:sz w:val="24"/>
                <w:szCs w:val="24"/>
              </w:rPr>
              <w:t>不得擅自复印和用于非本招标工程所需的其他目的。</w:t>
            </w:r>
            <w:r>
              <w:rPr>
                <w:rFonts w:hint="eastAsia" w:ascii="宋体" w:hAnsi="宋体" w:eastAsia="宋体" w:cs="宋体"/>
                <w:b w:val="0"/>
                <w:bCs/>
                <w:color w:val="000000"/>
                <w:sz w:val="24"/>
                <w:szCs w:val="24"/>
                <w:lang w:eastAsia="zh-CN"/>
              </w:rPr>
              <w:t>招标人</w:t>
            </w:r>
            <w:r>
              <w:rPr>
                <w:rFonts w:hint="eastAsia" w:ascii="宋体" w:hAnsi="宋体" w:eastAsia="宋体" w:cs="宋体"/>
                <w:b w:val="0"/>
                <w:bCs/>
                <w:color w:val="000000"/>
                <w:sz w:val="24"/>
                <w:szCs w:val="24"/>
              </w:rPr>
              <w:t>全部或者部分使用非</w:t>
            </w:r>
            <w:r>
              <w:rPr>
                <w:rFonts w:hint="eastAsia" w:ascii="宋体" w:hAnsi="宋体" w:eastAsia="宋体" w:cs="宋体"/>
                <w:b w:val="0"/>
                <w:bCs/>
                <w:color w:val="000000"/>
                <w:sz w:val="24"/>
                <w:szCs w:val="24"/>
                <w:lang w:eastAsia="zh-CN"/>
              </w:rPr>
              <w:t>成交投标人询比</w:t>
            </w:r>
            <w:r>
              <w:rPr>
                <w:rFonts w:hint="eastAsia" w:ascii="宋体" w:hAnsi="宋体" w:eastAsia="宋体" w:cs="宋体"/>
                <w:b w:val="0"/>
                <w:bCs/>
                <w:color w:val="000000"/>
                <w:sz w:val="24"/>
                <w:szCs w:val="24"/>
              </w:rPr>
              <w:t>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.6</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词语含义</w:t>
            </w:r>
          </w:p>
        </w:tc>
        <w:tc>
          <w:tcPr>
            <w:tcW w:w="6586" w:type="dxa"/>
            <w:vAlign w:val="center"/>
          </w:tcPr>
          <w:p>
            <w:pPr>
              <w:topLinePunct w:val="1"/>
              <w:autoSpaceDN w:val="0"/>
              <w:adjustRightInd w:val="0"/>
              <w:snapToGrid w:val="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1、本</w:t>
            </w:r>
            <w:r>
              <w:rPr>
                <w:rFonts w:hint="eastAsia" w:ascii="宋体" w:hAnsi="宋体" w:eastAsia="宋体" w:cs="宋体"/>
                <w:b w:val="0"/>
                <w:bCs/>
                <w:color w:val="000000"/>
                <w:sz w:val="24"/>
                <w:szCs w:val="24"/>
                <w:lang w:eastAsia="zh-CN"/>
              </w:rPr>
              <w:t>询比</w:t>
            </w:r>
            <w:r>
              <w:rPr>
                <w:rFonts w:hint="eastAsia" w:ascii="宋体" w:hAnsi="宋体" w:eastAsia="宋体" w:cs="宋体"/>
                <w:b w:val="0"/>
                <w:bCs/>
                <w:color w:val="000000"/>
                <w:sz w:val="24"/>
                <w:szCs w:val="24"/>
              </w:rPr>
              <w:t>文件中的“通用合同条款”、“专用合同条款”、“技术标准和要求”和“工程量清单”等章节中的 “发包人”和“承包人”，在招标投标各阶段应当分别以“</w:t>
            </w:r>
            <w:r>
              <w:rPr>
                <w:rFonts w:hint="eastAsia" w:ascii="宋体" w:hAnsi="宋体" w:eastAsia="宋体" w:cs="宋体"/>
                <w:b w:val="0"/>
                <w:bCs/>
                <w:color w:val="000000"/>
                <w:sz w:val="24"/>
                <w:szCs w:val="24"/>
                <w:lang w:eastAsia="zh-CN"/>
              </w:rPr>
              <w:t>招标人</w:t>
            </w:r>
            <w:r>
              <w:rPr>
                <w:rFonts w:hint="eastAsia" w:ascii="宋体" w:hAnsi="宋体" w:eastAsia="宋体" w:cs="宋体"/>
                <w:b w:val="0"/>
                <w:bCs/>
                <w:color w:val="000000"/>
                <w:sz w:val="24"/>
                <w:szCs w:val="24"/>
              </w:rPr>
              <w:t>”和“</w:t>
            </w:r>
            <w:r>
              <w:rPr>
                <w:rFonts w:hint="eastAsia" w:ascii="宋体" w:hAnsi="宋体" w:eastAsia="宋体" w:cs="宋体"/>
                <w:b w:val="0"/>
                <w:bCs/>
                <w:color w:val="000000"/>
                <w:sz w:val="24"/>
                <w:szCs w:val="24"/>
                <w:lang w:eastAsia="zh-CN"/>
              </w:rPr>
              <w:t>投标人</w:t>
            </w:r>
            <w:r>
              <w:rPr>
                <w:rFonts w:hint="eastAsia" w:ascii="宋体" w:hAnsi="宋体" w:eastAsia="宋体" w:cs="宋体"/>
                <w:b w:val="0"/>
                <w:bCs/>
                <w:color w:val="000000"/>
                <w:sz w:val="24"/>
                <w:szCs w:val="24"/>
              </w:rPr>
              <w:t>”、“</w:t>
            </w:r>
            <w:r>
              <w:rPr>
                <w:rFonts w:hint="eastAsia" w:ascii="宋体" w:hAnsi="宋体" w:eastAsia="宋体" w:cs="宋体"/>
                <w:b w:val="0"/>
                <w:bCs/>
                <w:color w:val="000000"/>
                <w:sz w:val="24"/>
                <w:szCs w:val="24"/>
                <w:lang w:eastAsia="zh-CN"/>
              </w:rPr>
              <w:t>成交投标人</w:t>
            </w:r>
            <w:r>
              <w:rPr>
                <w:rFonts w:hint="eastAsia" w:ascii="宋体" w:hAnsi="宋体" w:eastAsia="宋体" w:cs="宋体"/>
                <w:b w:val="0"/>
                <w:bCs/>
                <w:color w:val="000000"/>
                <w:sz w:val="24"/>
                <w:szCs w:val="24"/>
              </w:rPr>
              <w:t>”理解。</w:t>
            </w:r>
          </w:p>
          <w:p>
            <w:pPr>
              <w:topLinePunct w:val="1"/>
              <w:autoSpaceDN w:val="0"/>
              <w:adjustRightInd w:val="0"/>
              <w:snapToGrid w:val="0"/>
              <w:spacing w:line="360" w:lineRule="auto"/>
              <w:rPr>
                <w:rFonts w:hint="eastAsia" w:ascii="宋体" w:hAnsi="宋体" w:eastAsia="宋体" w:cs="宋体"/>
                <w:b w:val="0"/>
                <w:bCs/>
                <w:sz w:val="24"/>
                <w:szCs w:val="24"/>
              </w:rPr>
            </w:pPr>
            <w:r>
              <w:rPr>
                <w:rFonts w:hint="eastAsia" w:ascii="宋体" w:hAnsi="宋体" w:eastAsia="宋体" w:cs="宋体"/>
                <w:b w:val="0"/>
                <w:bCs/>
                <w:color w:val="000000"/>
                <w:sz w:val="24"/>
                <w:szCs w:val="24"/>
              </w:rPr>
              <w:t>2、</w:t>
            </w:r>
            <w:r>
              <w:rPr>
                <w:rFonts w:hint="eastAsia" w:ascii="宋体" w:hAnsi="宋体" w:eastAsia="宋体" w:cs="宋体"/>
                <w:b w:val="0"/>
                <w:bCs/>
                <w:kern w:val="0"/>
                <w:sz w:val="24"/>
                <w:szCs w:val="24"/>
              </w:rPr>
              <w:t>类似项目（工程）是指与招标项目（工程）在结构形式、使用功能、建设规模相同或相近似的项目（工程）。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.7</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监督执法</w:t>
            </w:r>
          </w:p>
        </w:tc>
        <w:tc>
          <w:tcPr>
            <w:tcW w:w="6586" w:type="dxa"/>
            <w:vAlign w:val="center"/>
          </w:tcPr>
          <w:p>
            <w:pPr>
              <w:topLinePunct w:val="1"/>
              <w:adjustRightInd w:val="0"/>
              <w:snapToGrid w:val="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招标人</w:t>
            </w:r>
            <w:r>
              <w:rPr>
                <w:rFonts w:hint="eastAsia" w:ascii="宋体" w:hAnsi="宋体" w:eastAsia="宋体" w:cs="宋体"/>
                <w:b w:val="0"/>
                <w:bCs/>
                <w:color w:val="000000"/>
                <w:sz w:val="24"/>
                <w:szCs w:val="24"/>
              </w:rPr>
              <w:t>及其他参与本项目招标投标活动的相关人员应当支持、服从有关行政监督部门对招标投标活动依法实施的监督执法。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.8</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询比文件解释</w:t>
            </w:r>
          </w:p>
        </w:tc>
        <w:tc>
          <w:tcPr>
            <w:tcW w:w="6586" w:type="dxa"/>
            <w:vAlign w:val="center"/>
          </w:tcPr>
          <w:p>
            <w:pPr>
              <w:topLinePunct w:val="1"/>
              <w:adjustRightInd w:val="0"/>
              <w:snapToGrid w:val="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按构成本</w:t>
            </w:r>
            <w:r>
              <w:rPr>
                <w:rFonts w:hint="eastAsia" w:ascii="宋体" w:hAnsi="宋体" w:eastAsia="宋体" w:cs="宋体"/>
                <w:b w:val="0"/>
                <w:bCs/>
                <w:color w:val="000000"/>
                <w:sz w:val="24"/>
                <w:szCs w:val="24"/>
                <w:lang w:eastAsia="zh-CN"/>
              </w:rPr>
              <w:t>询比文件</w:t>
            </w:r>
            <w:r>
              <w:rPr>
                <w:rFonts w:hint="eastAsia" w:ascii="宋体" w:hAnsi="宋体" w:eastAsia="宋体" w:cs="宋体"/>
                <w:b w:val="0"/>
                <w:bCs/>
                <w:color w:val="000000"/>
                <w:sz w:val="24"/>
                <w:szCs w:val="24"/>
              </w:rPr>
              <w:t>的各个组成文件应互为解释，互为说明；</w:t>
            </w:r>
          </w:p>
          <w:p>
            <w:pPr>
              <w:topLinePunct w:val="1"/>
              <w:adjustRightInd w:val="0"/>
              <w:snapToGrid w:val="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如有不明确或理解不一致的，构成合同文件组成内容的，以合同文件约定内容为准，且以合同条款约定的优先解释顺序；仅适用于招标投标阶段的约定，按</w:t>
            </w:r>
            <w:r>
              <w:rPr>
                <w:rFonts w:hint="eastAsia" w:ascii="宋体" w:hAnsi="宋体" w:eastAsia="宋体" w:cs="宋体"/>
                <w:b w:val="0"/>
                <w:bCs/>
                <w:color w:val="000000"/>
                <w:sz w:val="24"/>
                <w:szCs w:val="24"/>
                <w:lang w:eastAsia="zh-CN"/>
              </w:rPr>
              <w:t>询比</w:t>
            </w:r>
            <w:r>
              <w:rPr>
                <w:rFonts w:hint="eastAsia" w:ascii="宋体" w:hAnsi="宋体" w:eastAsia="宋体" w:cs="宋体"/>
                <w:b w:val="0"/>
                <w:bCs/>
                <w:color w:val="000000"/>
                <w:sz w:val="24"/>
                <w:szCs w:val="24"/>
              </w:rPr>
              <w:t>公告（投标邀请书）、投标人须知、评标办法、</w:t>
            </w:r>
            <w:r>
              <w:rPr>
                <w:rFonts w:hint="eastAsia" w:ascii="宋体" w:hAnsi="宋体" w:eastAsia="宋体" w:cs="宋体"/>
                <w:b w:val="0"/>
                <w:bCs/>
                <w:color w:val="000000"/>
                <w:sz w:val="24"/>
                <w:szCs w:val="24"/>
                <w:lang w:eastAsia="zh-CN"/>
              </w:rPr>
              <w:t>询比</w:t>
            </w:r>
            <w:r>
              <w:rPr>
                <w:rFonts w:hint="eastAsia" w:ascii="宋体" w:hAnsi="宋体" w:eastAsia="宋体" w:cs="宋体"/>
                <w:b w:val="0"/>
                <w:bCs/>
                <w:color w:val="000000"/>
                <w:sz w:val="24"/>
                <w:szCs w:val="24"/>
              </w:rPr>
              <w:t>文件格式的优先次序解释；同一文件就同一事项或者不同版本之间有不一致的，以文件形成的时间顺序，后者为准。评标委员会对</w:t>
            </w:r>
            <w:r>
              <w:rPr>
                <w:rFonts w:hint="eastAsia" w:ascii="宋体" w:hAnsi="宋体" w:eastAsia="宋体" w:cs="宋体"/>
                <w:b w:val="0"/>
                <w:bCs/>
                <w:color w:val="000000"/>
                <w:sz w:val="24"/>
                <w:szCs w:val="24"/>
                <w:lang w:eastAsia="zh-CN"/>
              </w:rPr>
              <w:t>询比文件</w:t>
            </w:r>
            <w:r>
              <w:rPr>
                <w:rFonts w:hint="eastAsia" w:ascii="宋体" w:hAnsi="宋体" w:eastAsia="宋体" w:cs="宋体"/>
                <w:b w:val="0"/>
                <w:bCs/>
                <w:color w:val="000000"/>
                <w:sz w:val="24"/>
                <w:szCs w:val="24"/>
              </w:rPr>
              <w:t>理解不一致时，应当邀请招标人和编制</w:t>
            </w:r>
            <w:r>
              <w:rPr>
                <w:rFonts w:hint="eastAsia" w:ascii="宋体" w:hAnsi="宋体" w:eastAsia="宋体" w:cs="宋体"/>
                <w:b w:val="0"/>
                <w:bCs/>
                <w:color w:val="000000"/>
                <w:sz w:val="24"/>
                <w:szCs w:val="24"/>
                <w:lang w:eastAsia="zh-CN"/>
              </w:rPr>
              <w:t>询比文件</w:t>
            </w:r>
            <w:r>
              <w:rPr>
                <w:rFonts w:hint="eastAsia" w:ascii="宋体" w:hAnsi="宋体" w:eastAsia="宋体" w:cs="宋体"/>
                <w:b w:val="0"/>
                <w:bCs/>
                <w:color w:val="000000"/>
                <w:sz w:val="24"/>
                <w:szCs w:val="24"/>
              </w:rPr>
              <w:t>的代理机构予以解释。但不得超出</w:t>
            </w:r>
            <w:r>
              <w:rPr>
                <w:rFonts w:hint="eastAsia" w:ascii="宋体" w:hAnsi="宋体" w:eastAsia="宋体" w:cs="宋体"/>
                <w:b w:val="0"/>
                <w:bCs/>
                <w:color w:val="000000"/>
                <w:sz w:val="24"/>
                <w:szCs w:val="24"/>
                <w:lang w:eastAsia="zh-CN"/>
              </w:rPr>
              <w:t>询比文件</w:t>
            </w:r>
            <w:r>
              <w:rPr>
                <w:rFonts w:hint="eastAsia" w:ascii="宋体" w:hAnsi="宋体" w:eastAsia="宋体" w:cs="宋体"/>
                <w:b w:val="0"/>
                <w:bCs/>
                <w:color w:val="000000"/>
                <w:sz w:val="24"/>
                <w:szCs w:val="24"/>
              </w:rPr>
              <w:t>的范围和实质性要求。</w:t>
            </w:r>
          </w:p>
          <w:p>
            <w:pPr>
              <w:topLinePunct w:val="1"/>
              <w:adjustRightInd w:val="0"/>
              <w:snapToGrid w:val="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投标文件</w:t>
            </w:r>
            <w:r>
              <w:rPr>
                <w:rFonts w:hint="eastAsia" w:ascii="宋体" w:hAnsi="宋体" w:eastAsia="宋体" w:cs="宋体"/>
                <w:b w:val="0"/>
                <w:bCs/>
                <w:color w:val="000000"/>
                <w:sz w:val="24"/>
                <w:szCs w:val="24"/>
              </w:rPr>
              <w:t>电子版仅为</w:t>
            </w:r>
            <w:r>
              <w:rPr>
                <w:rFonts w:hint="eastAsia" w:ascii="宋体" w:hAnsi="宋体" w:eastAsia="宋体" w:cs="宋体"/>
                <w:b w:val="0"/>
                <w:bCs/>
                <w:color w:val="000000"/>
                <w:sz w:val="24"/>
                <w:szCs w:val="24"/>
                <w:lang w:eastAsia="zh-CN"/>
              </w:rPr>
              <w:t>招标人</w:t>
            </w:r>
            <w:r>
              <w:rPr>
                <w:rFonts w:hint="eastAsia" w:ascii="宋体" w:hAnsi="宋体" w:eastAsia="宋体" w:cs="宋体"/>
                <w:b w:val="0"/>
                <w:bCs/>
                <w:color w:val="000000"/>
                <w:sz w:val="24"/>
                <w:szCs w:val="24"/>
              </w:rPr>
              <w:t>的存档资料，其内容</w:t>
            </w:r>
            <w:r>
              <w:rPr>
                <w:rFonts w:hint="eastAsia" w:ascii="宋体" w:hAnsi="宋体" w:eastAsia="宋体" w:cs="宋体"/>
                <w:b w:val="0"/>
                <w:bCs/>
                <w:sz w:val="24"/>
                <w:szCs w:val="24"/>
              </w:rPr>
              <w:t>电子版内容与纸质版内容不一致</w:t>
            </w:r>
            <w:r>
              <w:rPr>
                <w:rFonts w:hint="eastAsia" w:ascii="宋体" w:hAnsi="宋体" w:eastAsia="宋体" w:cs="宋体"/>
                <w:b w:val="0"/>
                <w:bCs/>
                <w:sz w:val="24"/>
                <w:szCs w:val="24"/>
                <w:lang w:val="en-US" w:eastAsia="zh-CN"/>
              </w:rPr>
              <w:t>时</w:t>
            </w:r>
            <w:r>
              <w:rPr>
                <w:rFonts w:hint="eastAsia" w:ascii="宋体" w:hAnsi="宋体" w:eastAsia="宋体" w:cs="宋体"/>
                <w:b w:val="0"/>
                <w:bCs/>
                <w:sz w:val="24"/>
                <w:szCs w:val="24"/>
              </w:rPr>
              <w:t>，以纸质版内容为准。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jc w:val="center"/>
        </w:trPr>
        <w:tc>
          <w:tcPr>
            <w:tcW w:w="1007" w:type="dxa"/>
            <w:vAlign w:val="center"/>
          </w:tcPr>
          <w:p>
            <w:pPr>
              <w:topLinePunct w:val="1"/>
              <w:autoSpaceDN w:val="0"/>
              <w:adjustRightInd w:val="0"/>
              <w:snapToGrid w:val="0"/>
              <w:spacing w:line="460" w:lineRule="exact"/>
              <w:jc w:val="center"/>
              <w:rPr>
                <w:rFonts w:hint="eastAsia"/>
                <w:lang w:val="en-US" w:eastAsia="zh-CN"/>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.9</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p>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招标代理</w:t>
            </w:r>
            <w:r>
              <w:rPr>
                <w:rFonts w:hint="eastAsia" w:ascii="宋体" w:hAnsi="宋体" w:eastAsia="宋体" w:cs="宋体"/>
                <w:b w:val="0"/>
                <w:bCs/>
                <w:sz w:val="24"/>
                <w:szCs w:val="24"/>
                <w:lang w:val="en-US" w:eastAsia="zh-CN"/>
              </w:rPr>
              <w:t>服务</w:t>
            </w:r>
            <w:r>
              <w:rPr>
                <w:rFonts w:hint="eastAsia" w:ascii="宋体" w:hAnsi="宋体" w:eastAsia="宋体" w:cs="宋体"/>
                <w:b w:val="0"/>
                <w:bCs/>
                <w:sz w:val="24"/>
                <w:szCs w:val="24"/>
                <w:lang w:val="zh-CN"/>
              </w:rPr>
              <w:t>费</w:t>
            </w:r>
          </w:p>
        </w:tc>
        <w:tc>
          <w:tcPr>
            <w:tcW w:w="6586" w:type="dxa"/>
            <w:vAlign w:val="center"/>
          </w:tcPr>
          <w:p>
            <w:pPr>
              <w:topLinePunct w:val="1"/>
              <w:adjustRightInd w:val="0"/>
              <w:snapToGrid w:val="0"/>
              <w:spacing w:line="240" w:lineRule="auto"/>
              <w:jc w:val="left"/>
              <w:rPr>
                <w:rFonts w:hint="eastAsia"/>
                <w:lang w:val="en-US" w:eastAsia="zh-CN"/>
              </w:rPr>
            </w:pPr>
            <w:r>
              <w:rPr>
                <w:rFonts w:hint="eastAsia" w:ascii="宋体" w:hAnsi="宋体" w:eastAsia="宋体" w:cs="宋体"/>
                <w:b w:val="0"/>
                <w:bCs/>
                <w:color w:val="000000"/>
                <w:sz w:val="24"/>
                <w:szCs w:val="24"/>
                <w:lang w:val="en-US" w:eastAsia="zh-CN"/>
              </w:rPr>
              <w:t>招标代理服务费由中标人</w:t>
            </w:r>
            <w:r>
              <w:rPr>
                <w:rFonts w:hint="eastAsia" w:ascii="宋体" w:hAnsi="宋体" w:eastAsia="宋体" w:cs="宋体"/>
                <w:b w:val="0"/>
                <w:bCs/>
                <w:color w:val="000000"/>
                <w:sz w:val="24"/>
                <w:szCs w:val="24"/>
                <w:lang w:val="zh-CN" w:eastAsia="zh-CN"/>
              </w:rPr>
              <w:t>向采购代理机构缴纳</w:t>
            </w:r>
            <w:r>
              <w:rPr>
                <w:rFonts w:hint="eastAsia" w:ascii="宋体" w:hAnsi="宋体" w:eastAsia="宋体" w:cs="宋体"/>
                <w:b w:val="0"/>
                <w:bCs/>
                <w:color w:val="000000"/>
                <w:sz w:val="24"/>
                <w:szCs w:val="24"/>
                <w:lang w:val="en-US" w:eastAsia="zh-CN"/>
              </w:rPr>
              <w:t xml:space="preserve">5000元。  </w:t>
            </w:r>
            <w:r>
              <w:rPr>
                <w:rFonts w:hint="eastAsia" w:ascii="宋体" w:hAnsi="宋体" w:cs="宋体"/>
                <w:b w:val="0"/>
                <w:bCs/>
                <w:color w:val="0000FF"/>
                <w:sz w:val="24"/>
                <w:szCs w:val="24"/>
                <w:lang w:val="en-US" w:eastAsia="zh-CN"/>
              </w:rPr>
              <w:t xml:space="preserve"> </w:t>
            </w:r>
            <w:r>
              <w:rPr>
                <w:rFonts w:hint="eastAsia" w:ascii="宋体" w:hAnsi="宋体" w:cs="宋体"/>
                <w:b w:val="0"/>
                <w:bCs/>
                <w:color w:val="FF0000"/>
                <w:sz w:val="24"/>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.10</w:t>
            </w:r>
          </w:p>
        </w:tc>
        <w:tc>
          <w:tcPr>
            <w:tcW w:w="1980" w:type="dxa"/>
            <w:vAlign w:val="top"/>
          </w:tcPr>
          <w:p>
            <w:pPr>
              <w:autoSpaceDE w:val="0"/>
              <w:autoSpaceDN w:val="0"/>
              <w:spacing w:line="340" w:lineRule="exact"/>
              <w:jc w:val="center"/>
              <w:rPr>
                <w:rFonts w:hint="eastAsia" w:ascii="宋体" w:hAnsi="宋体" w:eastAsia="宋体" w:cs="宋体"/>
                <w:b w:val="0"/>
                <w:bCs/>
                <w:sz w:val="24"/>
                <w:szCs w:val="24"/>
                <w:lang w:val="zh-CN"/>
              </w:rPr>
            </w:pPr>
          </w:p>
          <w:p>
            <w:pPr>
              <w:autoSpaceDE w:val="0"/>
              <w:autoSpaceDN w:val="0"/>
              <w:spacing w:line="340" w:lineRule="exact"/>
              <w:jc w:val="center"/>
              <w:rPr>
                <w:rFonts w:hint="eastAsia" w:ascii="宋体" w:hAnsi="宋体" w:eastAsia="宋体" w:cs="宋体"/>
                <w:b w:val="0"/>
                <w:bCs/>
                <w:sz w:val="24"/>
                <w:szCs w:val="24"/>
                <w:lang w:val="zh-CN"/>
              </w:rPr>
            </w:pPr>
          </w:p>
          <w:p>
            <w:pPr>
              <w:autoSpaceDE w:val="0"/>
              <w:autoSpaceDN w:val="0"/>
              <w:spacing w:line="340" w:lineRule="exact"/>
              <w:jc w:val="center"/>
              <w:rPr>
                <w:rFonts w:hint="eastAsia" w:ascii="宋体" w:hAnsi="宋体" w:eastAsia="宋体" w:cs="宋体"/>
                <w:b w:val="0"/>
                <w:bCs/>
                <w:sz w:val="24"/>
                <w:szCs w:val="24"/>
                <w:lang w:val="zh-CN"/>
              </w:rPr>
            </w:pPr>
          </w:p>
          <w:p>
            <w:pPr>
              <w:autoSpaceDE w:val="0"/>
              <w:autoSpaceDN w:val="0"/>
              <w:spacing w:line="340" w:lineRule="exact"/>
              <w:jc w:val="center"/>
              <w:rPr>
                <w:rFonts w:hint="eastAsia" w:ascii="宋体" w:hAnsi="宋体" w:eastAsia="宋体" w:cs="宋体"/>
                <w:b w:val="0"/>
                <w:bCs/>
                <w:sz w:val="24"/>
                <w:szCs w:val="24"/>
                <w:lang w:val="zh-CN"/>
              </w:rPr>
            </w:pPr>
          </w:p>
          <w:p>
            <w:pPr>
              <w:autoSpaceDE w:val="0"/>
              <w:autoSpaceDN w:val="0"/>
              <w:spacing w:line="340" w:lineRule="exact"/>
              <w:jc w:val="center"/>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期  间</w:t>
            </w:r>
          </w:p>
        </w:tc>
        <w:tc>
          <w:tcPr>
            <w:tcW w:w="6586" w:type="dxa"/>
            <w:vAlign w:val="center"/>
          </w:tcPr>
          <w:p>
            <w:pPr>
              <w:topLinePunct w:val="1"/>
              <w:adjustRightInd w:val="0"/>
              <w:snapToGrid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询比文件</w:t>
            </w:r>
            <w:r>
              <w:rPr>
                <w:rFonts w:hint="eastAsia" w:ascii="宋体" w:hAnsi="宋体" w:eastAsia="宋体" w:cs="宋体"/>
                <w:b w:val="0"/>
                <w:bCs/>
                <w:sz w:val="24"/>
                <w:szCs w:val="24"/>
              </w:rPr>
              <w:t>期间：按年、月、日（包括日历天）计算的，以公历年为准；按小时、分计算的，以北京时间为准；按天计算的，从开始之日计算，但</w:t>
            </w:r>
            <w:r>
              <w:rPr>
                <w:rFonts w:hint="eastAsia" w:ascii="宋体" w:hAnsi="宋体" w:eastAsia="宋体" w:cs="宋体"/>
                <w:b w:val="0"/>
                <w:bCs/>
                <w:sz w:val="24"/>
                <w:szCs w:val="24"/>
                <w:lang w:eastAsia="zh-CN"/>
              </w:rPr>
              <w:t>询比文件</w:t>
            </w:r>
            <w:r>
              <w:rPr>
                <w:rFonts w:hint="eastAsia" w:ascii="宋体" w:hAnsi="宋体" w:eastAsia="宋体" w:cs="宋体"/>
                <w:b w:val="0"/>
                <w:bCs/>
                <w:sz w:val="24"/>
                <w:szCs w:val="24"/>
              </w:rPr>
              <w:t>明确规定不包括开始之日的，从其规定；时间的最后一天是法定公休日的，以公休日最后一日的次日为期间的最后一天。最后一天的截止时间为当日的24时。有工作时间的至工作时间结束截止。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9</w:t>
            </w:r>
            <w:r>
              <w:rPr>
                <w:rFonts w:hint="eastAsia" w:ascii="宋体" w:hAnsi="宋体" w:eastAsia="宋体" w:cs="宋体"/>
                <w:b w:val="0"/>
                <w:bCs/>
                <w:kern w:val="0"/>
                <w:sz w:val="24"/>
                <w:szCs w:val="24"/>
              </w:rPr>
              <w:t>.11</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招标代理机构的电子邮箱</w:t>
            </w:r>
          </w:p>
        </w:tc>
        <w:tc>
          <w:tcPr>
            <w:tcW w:w="6586" w:type="dxa"/>
            <w:vAlign w:val="center"/>
          </w:tcPr>
          <w:p>
            <w:pPr>
              <w:topLinePunct w:val="1"/>
              <w:adjustRightInd w:val="0"/>
              <w:snapToGrid w:val="0"/>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电子邮箱:</w:t>
            </w:r>
            <w:r>
              <w:rPr>
                <w:rFonts w:hint="eastAsia" w:ascii="宋体" w:hAnsi="宋体" w:eastAsia="宋体" w:cs="宋体"/>
                <w:b w:val="0"/>
                <w:bCs/>
                <w:color w:val="000000"/>
                <w:kern w:val="0"/>
                <w:sz w:val="24"/>
                <w:szCs w:val="24"/>
                <w:lang w:val="en-US" w:eastAsia="zh-CN"/>
              </w:rPr>
              <w:t>QHWLX2018</w:t>
            </w:r>
            <w:r>
              <w:rPr>
                <w:rFonts w:hint="eastAsia" w:ascii="宋体" w:hAnsi="宋体" w:eastAsia="宋体" w:cs="宋体"/>
                <w:b w:val="0"/>
                <w:bCs/>
                <w:color w:val="000000"/>
                <w:kern w:val="0"/>
                <w:sz w:val="24"/>
                <w:szCs w:val="24"/>
              </w:rPr>
              <w:t>@163.com</w:t>
            </w:r>
            <w:r>
              <w:rPr>
                <w:rFonts w:hint="eastAsia" w:ascii="宋体" w:hAnsi="宋体" w:eastAsia="宋体" w:cs="宋体"/>
                <w:b w:val="0"/>
                <w:bCs/>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7" w:type="dxa"/>
            <w:vAlign w:val="center"/>
          </w:tcPr>
          <w:p>
            <w:pPr>
              <w:topLinePunct w:val="1"/>
              <w:autoSpaceDN w:val="0"/>
              <w:adjustRightInd w:val="0"/>
              <w:snapToGrid w:val="0"/>
              <w:spacing w:line="460" w:lineRule="exact"/>
              <w:jc w:val="center"/>
              <w:rPr>
                <w:rFonts w:hint="eastAsia" w:ascii="宋体" w:hAnsi="宋体" w:eastAsia="宋体" w:cs="宋体"/>
                <w:b w:val="0"/>
                <w:bCs/>
                <w:kern w:val="0"/>
                <w:sz w:val="24"/>
                <w:szCs w:val="24"/>
              </w:rPr>
            </w:pP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.12</w:t>
            </w:r>
          </w:p>
        </w:tc>
        <w:tc>
          <w:tcPr>
            <w:tcW w:w="1980" w:type="dxa"/>
            <w:vAlign w:val="top"/>
          </w:tcPr>
          <w:p>
            <w:pPr>
              <w:autoSpaceDE w:val="0"/>
              <w:autoSpaceDN w:val="0"/>
              <w:spacing w:line="340" w:lineRule="exac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投标文件电子版要求</w:t>
            </w:r>
          </w:p>
        </w:tc>
        <w:tc>
          <w:tcPr>
            <w:tcW w:w="6586" w:type="dxa"/>
            <w:vAlign w:val="center"/>
          </w:tcPr>
          <w:p>
            <w:pPr>
              <w:tabs>
                <w:tab w:val="right" w:pos="5808"/>
              </w:tabs>
              <w:topLinePunct w:val="1"/>
              <w:adjustRightInd w:val="0"/>
              <w:snapToGrid w:val="0"/>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口不要求</w:t>
            </w:r>
          </w:p>
          <w:p>
            <w:pPr>
              <w:tabs>
                <w:tab w:val="right" w:pos="5808"/>
              </w:tabs>
              <w:topLinePunct w:val="1"/>
              <w:adjustRightInd w:val="0"/>
              <w:snapToGrid w:val="0"/>
              <w:spacing w:line="460" w:lineRule="exact"/>
              <w:rPr>
                <w:rFonts w:hint="eastAsia" w:ascii="宋体" w:hAnsi="宋体" w:eastAsia="宋体" w:cs="宋体"/>
                <w:b w:val="0"/>
                <w:bCs/>
                <w:sz w:val="24"/>
                <w:szCs w:val="24"/>
              </w:rPr>
            </w:pPr>
            <w:r>
              <w:rPr>
                <w:rFonts w:hint="default" w:ascii="Arial" w:hAnsi="Arial" w:eastAsia="宋体" w:cs="Arial"/>
                <w:b w:val="0"/>
                <w:bCs/>
                <w:sz w:val="24"/>
                <w:szCs w:val="24"/>
              </w:rPr>
              <w:t>√</w:t>
            </w:r>
            <w:r>
              <w:rPr>
                <w:rFonts w:hint="eastAsia" w:ascii="Arial" w:hAnsi="Arial" w:eastAsia="宋体" w:cs="Arial"/>
                <w:b w:val="0"/>
                <w:bCs/>
                <w:sz w:val="24"/>
                <w:szCs w:val="24"/>
                <w:lang w:val="en-US" w:eastAsia="zh-CN"/>
              </w:rPr>
              <w:t xml:space="preserve"> </w:t>
            </w:r>
            <w:r>
              <w:rPr>
                <w:rFonts w:hint="eastAsia" w:ascii="宋体" w:hAnsi="宋体" w:eastAsia="宋体" w:cs="宋体"/>
                <w:b w:val="0"/>
                <w:bCs/>
                <w:sz w:val="24"/>
                <w:szCs w:val="24"/>
              </w:rPr>
              <w:t>要求，投标文件电子版份数：1份。</w:t>
            </w:r>
            <w:r>
              <w:rPr>
                <w:rFonts w:hint="eastAsia" w:ascii="宋体" w:hAnsi="宋体" w:eastAsia="宋体" w:cs="宋体"/>
                <w:b w:val="0"/>
                <w:bCs/>
                <w:sz w:val="24"/>
                <w:szCs w:val="24"/>
              </w:rPr>
              <w:tab/>
            </w:r>
          </w:p>
          <w:p>
            <w:pPr>
              <w:topLinePunct w:val="1"/>
              <w:adjustRightInd w:val="0"/>
              <w:snapToGrid w:val="0"/>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投标文件电子版形式：U盘</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PDF格式</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w:t>
            </w:r>
          </w:p>
          <w:p>
            <w:pPr>
              <w:topLinePunct w:val="1"/>
              <w:adjustRightInd w:val="0"/>
              <w:snapToGrid w:val="0"/>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密封要求：单独密封，封口处加贴封条，并加盖投标人单位章，应在封套上载明：招标人名称：</w:t>
            </w:r>
          </w:p>
          <w:p>
            <w:pPr>
              <w:topLinePunct w:val="1"/>
              <w:adjustRightInd w:val="0"/>
              <w:snapToGrid w:val="0"/>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w:t>
            </w:r>
            <w:r>
              <w:rPr>
                <w:rFonts w:hint="eastAsia" w:ascii="宋体" w:hAnsi="宋体" w:eastAsia="宋体" w:cs="宋体"/>
                <w:b w:val="0"/>
                <w:bCs/>
                <w:sz w:val="24"/>
                <w:szCs w:val="24"/>
                <w:u w:val="single"/>
              </w:rPr>
              <w:t xml:space="preserve">  (项目名称含标段)  </w:t>
            </w:r>
            <w:r>
              <w:rPr>
                <w:rFonts w:hint="eastAsia" w:ascii="宋体" w:hAnsi="宋体" w:eastAsia="宋体" w:cs="宋体"/>
                <w:b w:val="0"/>
                <w:bCs/>
                <w:sz w:val="24"/>
                <w:szCs w:val="24"/>
              </w:rPr>
              <w:t>投标文件</w:t>
            </w:r>
          </w:p>
          <w:p>
            <w:pPr>
              <w:topLinePunct w:val="1"/>
              <w:adjustRightInd w:val="0"/>
              <w:snapToGrid w:val="0"/>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在    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1" w:hRule="atLeast"/>
          <w:jc w:val="center"/>
        </w:trPr>
        <w:tc>
          <w:tcPr>
            <w:tcW w:w="1007" w:type="dxa"/>
            <w:vAlign w:val="center"/>
          </w:tcPr>
          <w:p>
            <w:pPr>
              <w:topLinePunct w:val="1"/>
              <w:adjustRightInd w:val="0"/>
              <w:snapToGrid w:val="0"/>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.13</w:t>
            </w:r>
          </w:p>
        </w:tc>
        <w:tc>
          <w:tcPr>
            <w:tcW w:w="1980" w:type="dxa"/>
            <w:vAlign w:val="center"/>
          </w:tcPr>
          <w:p>
            <w:pPr>
              <w:autoSpaceDE w:val="0"/>
              <w:autoSpaceDN w:val="0"/>
              <w:spacing w:line="360" w:lineRule="auto"/>
              <w:jc w:val="center"/>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文明安全施工</w:t>
            </w:r>
          </w:p>
        </w:tc>
        <w:tc>
          <w:tcPr>
            <w:tcW w:w="6586" w:type="dxa"/>
            <w:vAlign w:val="center"/>
          </w:tcPr>
          <w:p>
            <w:pPr>
              <w:topLinePunct w:val="1"/>
              <w:adjustRightInd w:val="0"/>
              <w:snapToGrid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执行国家和青海省有关标准和规定。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jc w:val="center"/>
        </w:trPr>
        <w:tc>
          <w:tcPr>
            <w:tcW w:w="1007" w:type="dxa"/>
            <w:vAlign w:val="center"/>
          </w:tcPr>
          <w:p>
            <w:pPr>
              <w:topLinePunct w:val="1"/>
              <w:adjustRightInd w:val="0"/>
              <w:snapToGrid w:val="0"/>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9</w:t>
            </w:r>
            <w:r>
              <w:rPr>
                <w:rFonts w:hint="eastAsia" w:ascii="宋体" w:hAnsi="宋体" w:eastAsia="宋体" w:cs="宋体"/>
                <w:b w:val="0"/>
                <w:bCs/>
                <w:sz w:val="24"/>
                <w:szCs w:val="24"/>
              </w:rPr>
              <w:t>.14</w:t>
            </w:r>
          </w:p>
        </w:tc>
        <w:tc>
          <w:tcPr>
            <w:tcW w:w="1980" w:type="dxa"/>
            <w:vAlign w:val="center"/>
          </w:tcPr>
          <w:p>
            <w:pPr>
              <w:autoSpaceDE w:val="0"/>
              <w:autoSpaceDN w:val="0"/>
              <w:spacing w:line="360" w:lineRule="auto"/>
              <w:jc w:val="center"/>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其他要求</w:t>
            </w:r>
          </w:p>
        </w:tc>
        <w:tc>
          <w:tcPr>
            <w:tcW w:w="6586" w:type="dxa"/>
            <w:vAlign w:val="center"/>
          </w:tcPr>
          <w:p>
            <w:pPr>
              <w:topLinePunct w:val="1"/>
              <w:autoSpaceDN w:val="0"/>
              <w:adjustRightInd w:val="0"/>
              <w:snapToGrid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投标人必须对所提交材料的合法性、真实性、完整性负责。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573" w:type="dxa"/>
            <w:gridSpan w:val="3"/>
            <w:vAlign w:val="center"/>
          </w:tcPr>
          <w:p>
            <w:pPr>
              <w:topLinePunct w:val="1"/>
              <w:autoSpaceDN w:val="0"/>
              <w:adjustRightInd w:val="0"/>
              <w:snapToGrid w:val="0"/>
              <w:spacing w:line="360" w:lineRule="auto"/>
              <w:jc w:val="center"/>
              <w:rPr>
                <w:rFonts w:hint="eastAsia" w:ascii="宋体" w:hAnsi="宋体" w:eastAsia="宋体" w:cs="宋体"/>
                <w:b w:val="0"/>
                <w:bCs/>
                <w:sz w:val="24"/>
                <w:szCs w:val="24"/>
              </w:rPr>
            </w:pPr>
            <w:bookmarkStart w:id="12" w:name="_Toc367266324"/>
            <w:bookmarkStart w:id="13" w:name="_Toc320714313"/>
            <w:bookmarkStart w:id="14" w:name="_Toc365994216"/>
            <w:bookmarkStart w:id="15" w:name="_Toc320713175"/>
            <w:r>
              <w:rPr>
                <w:rFonts w:hint="eastAsia" w:ascii="宋体" w:hAnsi="宋体" w:eastAsia="宋体" w:cs="宋体"/>
                <w:b w:val="0"/>
                <w:bCs/>
                <w:sz w:val="24"/>
                <w:szCs w:val="24"/>
              </w:rPr>
              <w:t>本项目</w:t>
            </w:r>
            <w:r>
              <w:rPr>
                <w:rFonts w:hint="eastAsia" w:ascii="宋体" w:hAnsi="宋体" w:eastAsia="宋体" w:cs="宋体"/>
                <w:b w:val="0"/>
                <w:bCs/>
                <w:sz w:val="24"/>
                <w:szCs w:val="24"/>
                <w:lang w:eastAsia="zh-CN"/>
              </w:rPr>
              <w:t>询比文件</w:t>
            </w:r>
            <w:r>
              <w:rPr>
                <w:rFonts w:hint="eastAsia" w:ascii="宋体" w:hAnsi="宋体" w:eastAsia="宋体" w:cs="宋体"/>
                <w:b w:val="0"/>
                <w:bCs/>
                <w:sz w:val="24"/>
                <w:szCs w:val="24"/>
              </w:rPr>
              <w:t>其他地方的内容与本前附表不一致时，以前附表为准。</w:t>
            </w:r>
          </w:p>
        </w:tc>
      </w:tr>
    </w:tbl>
    <w:p>
      <w:pPr>
        <w:rPr>
          <w:rFonts w:hint="eastAsia" w:ascii="宋体" w:hAnsi="宋体" w:eastAsia="宋体" w:cs="宋体"/>
        </w:rPr>
      </w:pPr>
    </w:p>
    <w:p>
      <w:pPr>
        <w:pStyle w:val="22"/>
        <w:ind w:firstLine="643"/>
        <w:rPr>
          <w:rFonts w:hint="eastAsia" w:ascii="宋体" w:hAnsi="宋体" w:eastAsia="宋体" w:cs="宋体"/>
          <w:kern w:val="28"/>
        </w:rPr>
      </w:pPr>
      <w:bookmarkStart w:id="16" w:name="_Toc368987473"/>
      <w:r>
        <w:rPr>
          <w:rFonts w:hint="eastAsia" w:ascii="宋体" w:hAnsi="宋体" w:eastAsia="宋体" w:cs="宋体"/>
          <w:kern w:val="0"/>
          <w:sz w:val="28"/>
          <w:szCs w:val="28"/>
        </w:rPr>
        <w:br w:type="page"/>
      </w:r>
      <w:bookmarkEnd w:id="12"/>
      <w:bookmarkEnd w:id="13"/>
      <w:bookmarkEnd w:id="14"/>
      <w:bookmarkEnd w:id="15"/>
      <w:bookmarkEnd w:id="16"/>
      <w:bookmarkStart w:id="17" w:name="_Toc28296"/>
      <w:bookmarkStart w:id="18" w:name="_Toc464136613"/>
      <w:bookmarkStart w:id="19" w:name="_Toc18488"/>
      <w:bookmarkStart w:id="20" w:name="_Toc1320"/>
      <w:bookmarkStart w:id="21" w:name="_Toc325725997"/>
      <w:r>
        <w:rPr>
          <w:rFonts w:hint="eastAsia" w:ascii="宋体" w:hAnsi="宋体" w:eastAsia="宋体" w:cs="宋体"/>
          <w:kern w:val="28"/>
        </w:rPr>
        <w:t xml:space="preserve">第三部分  </w:t>
      </w:r>
      <w:r>
        <w:rPr>
          <w:rFonts w:hint="eastAsia" w:ascii="宋体" w:hAnsi="宋体" w:eastAsia="宋体" w:cs="宋体"/>
          <w:kern w:val="28"/>
          <w:lang w:eastAsia="zh-CN"/>
        </w:rPr>
        <w:t>投标人</w:t>
      </w:r>
      <w:r>
        <w:rPr>
          <w:rFonts w:hint="eastAsia" w:ascii="宋体" w:hAnsi="宋体" w:eastAsia="宋体" w:cs="宋体"/>
          <w:kern w:val="28"/>
        </w:rPr>
        <w:t>须知</w:t>
      </w:r>
      <w:bookmarkEnd w:id="17"/>
      <w:bookmarkEnd w:id="18"/>
      <w:bookmarkEnd w:id="19"/>
      <w:bookmarkEnd w:id="20"/>
    </w:p>
    <w:p>
      <w:pPr>
        <w:widowControl/>
        <w:spacing w:line="360" w:lineRule="auto"/>
        <w:ind w:firstLine="0" w:firstLineChars="0"/>
        <w:jc w:val="center"/>
        <w:outlineLvl w:val="1"/>
        <w:rPr>
          <w:rFonts w:hint="eastAsia" w:ascii="宋体" w:hAnsi="宋体" w:eastAsia="宋体" w:cs="宋体"/>
          <w:b/>
          <w:bCs/>
          <w:sz w:val="32"/>
          <w:szCs w:val="32"/>
        </w:rPr>
      </w:pPr>
      <w:bookmarkStart w:id="22" w:name="_Toc24622"/>
      <w:bookmarkStart w:id="23" w:name="_Toc19251"/>
      <w:bookmarkStart w:id="24" w:name="_Toc15602"/>
      <w:bookmarkStart w:id="25" w:name="_Toc3636"/>
      <w:bookmarkStart w:id="26" w:name="_Toc464136614"/>
      <w:bookmarkStart w:id="27" w:name="_Toc14943"/>
      <w:bookmarkStart w:id="28" w:name="_Toc376936728"/>
      <w:r>
        <w:rPr>
          <w:rFonts w:hint="eastAsia" w:ascii="宋体" w:hAnsi="宋体" w:eastAsia="宋体" w:cs="宋体"/>
          <w:b/>
          <w:bCs/>
          <w:sz w:val="32"/>
          <w:szCs w:val="32"/>
        </w:rPr>
        <w:t>一、说  明</w:t>
      </w:r>
      <w:bookmarkEnd w:id="21"/>
      <w:bookmarkEnd w:id="22"/>
      <w:bookmarkEnd w:id="23"/>
      <w:bookmarkEnd w:id="24"/>
      <w:bookmarkEnd w:id="25"/>
      <w:bookmarkEnd w:id="26"/>
      <w:bookmarkEnd w:id="27"/>
      <w:bookmarkEnd w:id="28"/>
    </w:p>
    <w:p>
      <w:pPr>
        <w:pStyle w:val="22"/>
        <w:ind w:firstLine="0" w:firstLineChars="0"/>
        <w:jc w:val="left"/>
        <w:outlineLvl w:val="2"/>
        <w:rPr>
          <w:rFonts w:hint="eastAsia" w:ascii="宋体" w:hAnsi="宋体" w:eastAsia="宋体" w:cs="宋体"/>
          <w:sz w:val="24"/>
          <w:szCs w:val="24"/>
        </w:rPr>
      </w:pPr>
      <w:bookmarkStart w:id="29" w:name="_Toc32016_WPSOffice_Level3"/>
      <w:bookmarkStart w:id="30" w:name="_Toc9770"/>
      <w:bookmarkStart w:id="31" w:name="_Toc24640_WPSOffice_Level3"/>
      <w:bookmarkStart w:id="32" w:name="_Toc325725998"/>
      <w:bookmarkStart w:id="33" w:name="_Toc16270"/>
      <w:bookmarkStart w:id="34" w:name="_Toc376936729"/>
      <w:bookmarkStart w:id="35" w:name="_Toc20428"/>
      <w:bookmarkStart w:id="36" w:name="_Toc14302_WPSOffice_Level3"/>
      <w:bookmarkStart w:id="37" w:name="_Toc464136615"/>
      <w:bookmarkStart w:id="38" w:name="_Toc26944"/>
      <w:bookmarkStart w:id="39" w:name="_Toc11453"/>
      <w:r>
        <w:rPr>
          <w:rFonts w:hint="eastAsia" w:ascii="宋体" w:hAnsi="宋体" w:eastAsia="宋体" w:cs="宋体"/>
          <w:sz w:val="24"/>
          <w:szCs w:val="24"/>
        </w:rPr>
        <w:t>1.适用范围</w:t>
      </w:r>
      <w:bookmarkEnd w:id="29"/>
      <w:bookmarkEnd w:id="30"/>
      <w:bookmarkEnd w:id="31"/>
      <w:bookmarkEnd w:id="32"/>
      <w:bookmarkEnd w:id="33"/>
      <w:bookmarkEnd w:id="34"/>
      <w:bookmarkEnd w:id="35"/>
      <w:bookmarkEnd w:id="36"/>
      <w:bookmarkEnd w:id="37"/>
      <w:bookmarkEnd w:id="38"/>
      <w:bookmarkEnd w:id="39"/>
    </w:p>
    <w:p>
      <w:pPr>
        <w:tabs>
          <w:tab w:val="left" w:pos="840"/>
        </w:tabs>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本次</w:t>
      </w:r>
      <w:r>
        <w:rPr>
          <w:rFonts w:hint="eastAsia" w:ascii="宋体" w:hAnsi="宋体" w:eastAsia="宋体" w:cs="宋体"/>
          <w:sz w:val="24"/>
          <w:szCs w:val="24"/>
          <w:lang w:eastAsia="zh-CN"/>
        </w:rPr>
        <w:t>招标</w:t>
      </w:r>
      <w:r>
        <w:rPr>
          <w:rFonts w:hint="eastAsia" w:ascii="宋体" w:hAnsi="宋体" w:eastAsia="宋体" w:cs="宋体"/>
          <w:sz w:val="24"/>
          <w:szCs w:val="24"/>
        </w:rPr>
        <w:t>依据</w:t>
      </w:r>
      <w:r>
        <w:rPr>
          <w:rFonts w:hint="eastAsia" w:ascii="宋体" w:hAnsi="宋体" w:eastAsia="宋体" w:cs="宋体"/>
          <w:sz w:val="24"/>
          <w:szCs w:val="24"/>
          <w:lang w:eastAsia="zh-CN"/>
        </w:rPr>
        <w:t>招标</w:t>
      </w:r>
      <w:r>
        <w:rPr>
          <w:rFonts w:hint="eastAsia" w:ascii="宋体" w:hAnsi="宋体" w:eastAsia="宋体" w:cs="宋体"/>
          <w:sz w:val="24"/>
          <w:szCs w:val="24"/>
        </w:rPr>
        <w:t>人的</w:t>
      </w:r>
      <w:r>
        <w:rPr>
          <w:rFonts w:hint="eastAsia" w:ascii="宋体" w:hAnsi="宋体" w:eastAsia="宋体" w:cs="宋体"/>
          <w:sz w:val="24"/>
          <w:szCs w:val="24"/>
          <w:lang w:eastAsia="zh-CN"/>
        </w:rPr>
        <w:t>招标</w:t>
      </w:r>
      <w:r>
        <w:rPr>
          <w:rFonts w:hint="eastAsia" w:ascii="宋体" w:hAnsi="宋体" w:eastAsia="宋体" w:cs="宋体"/>
          <w:sz w:val="24"/>
          <w:szCs w:val="24"/>
        </w:rPr>
        <w:t>计划，仅适用于本</w:t>
      </w:r>
      <w:r>
        <w:rPr>
          <w:rFonts w:hint="eastAsia" w:ascii="宋体" w:hAnsi="宋体" w:eastAsia="宋体" w:cs="宋体"/>
          <w:sz w:val="24"/>
          <w:szCs w:val="24"/>
          <w:lang w:eastAsia="zh-CN"/>
        </w:rPr>
        <w:t>询比</w:t>
      </w:r>
      <w:r>
        <w:rPr>
          <w:rFonts w:hint="eastAsia" w:ascii="宋体" w:hAnsi="宋体" w:eastAsia="宋体" w:cs="宋体"/>
          <w:sz w:val="24"/>
          <w:szCs w:val="24"/>
        </w:rPr>
        <w:t>文件中所叙述的项目。</w:t>
      </w:r>
    </w:p>
    <w:p>
      <w:pPr>
        <w:pStyle w:val="22"/>
        <w:ind w:firstLine="0" w:firstLineChars="0"/>
        <w:jc w:val="left"/>
        <w:outlineLvl w:val="2"/>
        <w:rPr>
          <w:rFonts w:hint="eastAsia" w:ascii="宋体" w:hAnsi="宋体" w:eastAsia="宋体" w:cs="宋体"/>
          <w:sz w:val="24"/>
          <w:szCs w:val="24"/>
          <w:lang w:eastAsia="zh-CN"/>
        </w:rPr>
      </w:pPr>
      <w:bookmarkStart w:id="40" w:name="_Toc464136616"/>
      <w:bookmarkStart w:id="41" w:name="_Toc13912"/>
      <w:bookmarkStart w:id="42" w:name="_Toc31556"/>
      <w:bookmarkStart w:id="43" w:name="_Toc21998"/>
      <w:bookmarkStart w:id="44" w:name="_Toc376936730"/>
      <w:bookmarkStart w:id="45" w:name="_Toc12667"/>
      <w:bookmarkStart w:id="46" w:name="_Toc325725999"/>
      <w:bookmarkStart w:id="47" w:name="_Toc11393_WPSOffice_Level3"/>
      <w:bookmarkStart w:id="48" w:name="_Toc11052_WPSOffice_Level3"/>
      <w:bookmarkStart w:id="49" w:name="_Toc354"/>
      <w:bookmarkStart w:id="50" w:name="_Toc9298_WPSOffice_Level3"/>
      <w:r>
        <w:rPr>
          <w:rFonts w:hint="eastAsia" w:ascii="宋体" w:hAnsi="宋体" w:eastAsia="宋体" w:cs="宋体"/>
          <w:sz w:val="24"/>
          <w:szCs w:val="24"/>
        </w:rPr>
        <w:t>2.</w:t>
      </w:r>
      <w:r>
        <w:rPr>
          <w:rFonts w:hint="eastAsia" w:ascii="宋体" w:hAnsi="宋体" w:eastAsia="宋体" w:cs="宋体"/>
          <w:sz w:val="24"/>
          <w:szCs w:val="24"/>
          <w:lang w:eastAsia="zh-CN"/>
        </w:rPr>
        <w:t>招标</w:t>
      </w:r>
      <w:r>
        <w:rPr>
          <w:rFonts w:hint="eastAsia" w:ascii="宋体" w:hAnsi="宋体" w:eastAsia="宋体" w:cs="宋体"/>
          <w:sz w:val="24"/>
          <w:szCs w:val="24"/>
        </w:rPr>
        <w:t>方式、合格的</w:t>
      </w:r>
      <w:bookmarkEnd w:id="40"/>
      <w:bookmarkEnd w:id="41"/>
      <w:bookmarkEnd w:id="42"/>
      <w:bookmarkEnd w:id="43"/>
      <w:bookmarkEnd w:id="44"/>
      <w:bookmarkEnd w:id="45"/>
      <w:bookmarkEnd w:id="46"/>
      <w:r>
        <w:rPr>
          <w:rFonts w:hint="eastAsia" w:ascii="宋体" w:hAnsi="宋体" w:eastAsia="宋体" w:cs="宋体"/>
          <w:sz w:val="24"/>
          <w:szCs w:val="24"/>
          <w:lang w:eastAsia="zh-CN"/>
        </w:rPr>
        <w:t>投标人</w:t>
      </w:r>
      <w:bookmarkEnd w:id="47"/>
      <w:bookmarkEnd w:id="48"/>
      <w:bookmarkEnd w:id="49"/>
      <w:bookmarkEnd w:id="50"/>
    </w:p>
    <w:p>
      <w:pPr>
        <w:widowControl w:val="0"/>
        <w:wordWrap/>
        <w:autoSpaceDE w:val="0"/>
        <w:autoSpaceDN w:val="0"/>
        <w:adjustRightInd w:val="0"/>
        <w:snapToGrid/>
        <w:spacing w:line="360" w:lineRule="auto"/>
        <w:ind w:firstLine="480" w:firstLineChars="200"/>
        <w:jc w:val="left"/>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2.1本次招标采取询比方式。</w:t>
      </w:r>
    </w:p>
    <w:p>
      <w:pPr>
        <w:widowControl w:val="0"/>
        <w:wordWrap/>
        <w:autoSpaceDE w:val="0"/>
        <w:autoSpaceDN w:val="0"/>
        <w:adjustRightInd w:val="0"/>
        <w:snapToGrid/>
        <w:spacing w:line="360" w:lineRule="auto"/>
        <w:ind w:firstLine="480" w:firstLineChars="200"/>
        <w:jc w:val="left"/>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2.2合格的投标人：</w:t>
      </w:r>
    </w:p>
    <w:p>
      <w:pPr>
        <w:widowControl w:val="0"/>
        <w:wordWrap/>
        <w:autoSpaceDE w:val="0"/>
        <w:autoSpaceDN w:val="0"/>
        <w:adjustRightInd w:val="0"/>
        <w:snapToGrid/>
        <w:spacing w:line="360" w:lineRule="auto"/>
        <w:ind w:firstLine="480" w:firstLineChars="200"/>
        <w:jc w:val="both"/>
        <w:textAlignment w:val="auto"/>
        <w:rPr>
          <w:rFonts w:hint="eastAsia" w:ascii="宋体" w:hAnsi="宋体" w:eastAsia="宋体" w:cs="宋体"/>
          <w:b w:val="0"/>
          <w:bCs w:val="0"/>
          <w:kern w:val="0"/>
          <w:sz w:val="24"/>
          <w:szCs w:val="24"/>
          <w:lang w:val="zh-CN"/>
        </w:rPr>
      </w:pPr>
      <w:bookmarkStart w:id="51" w:name="_Toc8805"/>
      <w:bookmarkStart w:id="52" w:name="_Toc8820"/>
      <w:bookmarkStart w:id="53" w:name="_Toc325726000"/>
      <w:bookmarkStart w:id="54" w:name="_Toc18272"/>
      <w:bookmarkStart w:id="55" w:name="_Toc14640_WPSOffice_Level3"/>
      <w:bookmarkStart w:id="56" w:name="_Toc464136617"/>
      <w:bookmarkStart w:id="57" w:name="_Toc1492"/>
      <w:bookmarkStart w:id="58" w:name="_Toc376936731"/>
      <w:r>
        <w:rPr>
          <w:rFonts w:hint="eastAsia" w:ascii="宋体" w:hAnsi="宋体" w:eastAsia="宋体" w:cs="宋体"/>
          <w:b w:val="0"/>
          <w:bCs w:val="0"/>
          <w:kern w:val="0"/>
          <w:sz w:val="24"/>
          <w:szCs w:val="24"/>
          <w:lang w:val="en-US" w:eastAsia="zh-CN"/>
        </w:rPr>
        <w:t>2.2.1提供</w:t>
      </w:r>
      <w:r>
        <w:rPr>
          <w:rFonts w:hint="eastAsia" w:ascii="宋体" w:hAnsi="宋体" w:eastAsia="宋体" w:cs="宋体"/>
          <w:b w:val="0"/>
          <w:bCs w:val="0"/>
          <w:kern w:val="0"/>
          <w:sz w:val="24"/>
          <w:szCs w:val="24"/>
          <w:lang w:val="zh-CN"/>
        </w:rPr>
        <w:t>有效的营业执照（营业执照经营范围须包含本次</w:t>
      </w:r>
      <w:r>
        <w:rPr>
          <w:rFonts w:hint="eastAsia" w:ascii="宋体" w:hAnsi="宋体" w:eastAsia="宋体" w:cs="宋体"/>
          <w:b w:val="0"/>
          <w:bCs w:val="0"/>
          <w:kern w:val="0"/>
          <w:sz w:val="24"/>
          <w:szCs w:val="24"/>
          <w:lang w:val="zh-CN" w:eastAsia="zh-CN"/>
        </w:rPr>
        <w:t>投标</w:t>
      </w:r>
      <w:r>
        <w:rPr>
          <w:rFonts w:hint="eastAsia" w:ascii="宋体" w:hAnsi="宋体" w:eastAsia="宋体" w:cs="宋体"/>
          <w:b w:val="0"/>
          <w:bCs w:val="0"/>
          <w:kern w:val="0"/>
          <w:sz w:val="24"/>
          <w:szCs w:val="24"/>
          <w:lang w:val="zh-CN"/>
        </w:rPr>
        <w:t>相关</w:t>
      </w:r>
      <w:r>
        <w:rPr>
          <w:rFonts w:hint="eastAsia" w:ascii="宋体" w:hAnsi="宋体" w:eastAsia="宋体" w:cs="宋体"/>
          <w:b w:val="0"/>
          <w:bCs w:val="0"/>
          <w:kern w:val="0"/>
          <w:sz w:val="24"/>
          <w:szCs w:val="24"/>
          <w:lang w:val="zh-CN" w:eastAsia="zh-CN"/>
        </w:rPr>
        <w:t>投资内容</w:t>
      </w:r>
      <w:r>
        <w:rPr>
          <w:rFonts w:hint="eastAsia" w:ascii="宋体" w:hAnsi="宋体" w:eastAsia="宋体" w:cs="宋体"/>
          <w:b w:val="0"/>
          <w:bCs w:val="0"/>
          <w:kern w:val="0"/>
          <w:sz w:val="24"/>
          <w:szCs w:val="24"/>
          <w:lang w:val="zh-CN"/>
        </w:rPr>
        <w:t>）</w:t>
      </w:r>
      <w:r>
        <w:rPr>
          <w:rFonts w:hint="eastAsia" w:ascii="宋体" w:hAnsi="宋体" w:eastAsia="宋体" w:cs="宋体"/>
          <w:b w:val="0"/>
          <w:bCs w:val="0"/>
          <w:kern w:val="0"/>
          <w:sz w:val="24"/>
          <w:szCs w:val="24"/>
          <w:lang w:val="zh-CN" w:eastAsia="zh-CN"/>
        </w:rPr>
        <w:t>。</w:t>
      </w:r>
    </w:p>
    <w:p>
      <w:pPr>
        <w:widowControl w:val="0"/>
        <w:wordWrap/>
        <w:autoSpaceDE w:val="0"/>
        <w:autoSpaceDN w:val="0"/>
        <w:adjustRightInd w:val="0"/>
        <w:snapToGrid/>
        <w:spacing w:line="360" w:lineRule="auto"/>
        <w:ind w:firstLine="480" w:firstLineChars="200"/>
        <w:jc w:val="both"/>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2.2.2投标人须具备建筑工程施工总承包叁级（含叁级）及以上资质。</w:t>
      </w:r>
      <w:r>
        <w:rPr>
          <w:rFonts w:hint="eastAsia" w:ascii="宋体" w:hAnsi="宋体" w:eastAsia="宋体" w:cs="宋体"/>
          <w:b w:val="0"/>
          <w:bCs w:val="0"/>
          <w:kern w:val="0"/>
          <w:sz w:val="24"/>
          <w:szCs w:val="24"/>
          <w:lang w:val="zh-CN"/>
        </w:rPr>
        <w:t>并在人员、设备、资金等方面具备相应的能力；</w:t>
      </w:r>
      <w:r>
        <w:rPr>
          <w:rFonts w:hint="eastAsia" w:ascii="宋体" w:hAnsi="宋体" w:eastAsia="宋体" w:cs="宋体"/>
          <w:b w:val="0"/>
          <w:bCs w:val="0"/>
          <w:kern w:val="0"/>
          <w:sz w:val="24"/>
          <w:szCs w:val="24"/>
          <w:lang w:val="en-US" w:eastAsia="zh-CN"/>
        </w:rPr>
        <w:t>同时须具备有效的施工企业安全生产许可证。</w:t>
      </w:r>
    </w:p>
    <w:p>
      <w:pPr>
        <w:widowControl w:val="0"/>
        <w:wordWrap/>
        <w:autoSpaceDE w:val="0"/>
        <w:autoSpaceDN w:val="0"/>
        <w:adjustRightInd w:val="0"/>
        <w:snapToGrid/>
        <w:spacing w:line="360" w:lineRule="auto"/>
        <w:ind w:firstLine="480" w:firstLineChars="200"/>
        <w:jc w:val="both"/>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2.2.3投标人应有良好的信誉，经中 华 人 民 共 和 国 最 高 人 民 法 院官 方 网 址(http://www.court.gov.cn/)“全国法院失信被执行人名单信息公布与（http://shixin.court.gov.cn/）栏目查询后，列入失信被执行人、重大税收违法案件当事人名单的取消投标资格，须提供查询截图，且提供“信用中国”网站无任何不良记录的查询截图，时间为投标截止时间前20天内；</w:t>
      </w:r>
    </w:p>
    <w:p>
      <w:pPr>
        <w:widowControl w:val="0"/>
        <w:wordWrap/>
        <w:autoSpaceDE w:val="0"/>
        <w:autoSpaceDN w:val="0"/>
        <w:adjustRightInd w:val="0"/>
        <w:snapToGrid/>
        <w:spacing w:line="360" w:lineRule="auto"/>
        <w:ind w:firstLine="480" w:firstLineChars="200"/>
        <w:jc w:val="both"/>
        <w:textAlignment w:val="auto"/>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2.2.4财务要求：投标人须具备良好的企业信誉和健全的财务会计制度（投标人须提供经第三方出具的（2018年/2019年）财务状况审计报告或银行资信证明）；</w:t>
      </w:r>
    </w:p>
    <w:p>
      <w:pPr>
        <w:widowControl w:val="0"/>
        <w:wordWrap/>
        <w:autoSpaceDE w:val="0"/>
        <w:autoSpaceDN w:val="0"/>
        <w:adjustRightInd w:val="0"/>
        <w:snapToGrid/>
        <w:spacing w:line="360" w:lineRule="auto"/>
        <w:ind w:firstLine="480" w:firstLineChars="200"/>
        <w:jc w:val="both"/>
        <w:textAlignment w:val="auto"/>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2.2.5省外企业需提供有效的《省外进青建筑业企业报告登记证书》；</w:t>
      </w:r>
      <w:r>
        <w:rPr>
          <w:rFonts w:hint="eastAsia" w:ascii="宋体" w:hAnsi="宋体" w:eastAsia="宋体" w:cs="宋体"/>
          <w:b w:val="0"/>
          <w:bCs w:val="0"/>
          <w:kern w:val="0"/>
          <w:sz w:val="24"/>
          <w:szCs w:val="24"/>
          <w:lang w:val="zh-CN"/>
        </w:rPr>
        <w:t xml:space="preserve">       </w:t>
      </w:r>
    </w:p>
    <w:p>
      <w:pPr>
        <w:widowControl w:val="0"/>
        <w:wordWrap/>
        <w:autoSpaceDE w:val="0"/>
        <w:autoSpaceDN w:val="0"/>
        <w:adjustRightInd w:val="0"/>
        <w:snapToGrid/>
        <w:spacing w:line="360" w:lineRule="auto"/>
        <w:ind w:firstLine="480" w:firstLineChars="200"/>
        <w:jc w:val="both"/>
        <w:textAlignment w:val="auto"/>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2.2.6</w:t>
      </w:r>
      <w:r>
        <w:rPr>
          <w:rFonts w:hint="eastAsia" w:ascii="宋体" w:hAnsi="宋体" w:eastAsia="宋体" w:cs="宋体"/>
          <w:b w:val="0"/>
          <w:bCs w:val="0"/>
          <w:kern w:val="0"/>
          <w:sz w:val="24"/>
          <w:szCs w:val="24"/>
          <w:lang w:val="zh-CN"/>
        </w:rPr>
        <w:t xml:space="preserve">本次招标不接受联合体投标；                     </w:t>
      </w:r>
    </w:p>
    <w:p>
      <w:pPr>
        <w:widowControl w:val="0"/>
        <w:wordWrap/>
        <w:autoSpaceDE w:val="0"/>
        <w:autoSpaceDN w:val="0"/>
        <w:adjustRightInd w:val="0"/>
        <w:snapToGrid/>
        <w:spacing w:line="360" w:lineRule="auto"/>
        <w:ind w:firstLine="480" w:firstLineChars="200"/>
        <w:jc w:val="both"/>
        <w:textAlignment w:val="auto"/>
        <w:rPr>
          <w:rFonts w:hint="eastAsia" w:ascii="宋体" w:hAnsi="宋体" w:eastAsia="宋体" w:cs="宋体"/>
          <w:b w:val="0"/>
          <w:bCs w:val="0"/>
          <w:kern w:val="0"/>
          <w:sz w:val="24"/>
          <w:szCs w:val="24"/>
          <w:lang w:val="zh-CN"/>
        </w:rPr>
      </w:pPr>
      <w:r>
        <w:rPr>
          <w:rFonts w:hint="eastAsia" w:ascii="宋体" w:hAnsi="宋体" w:eastAsia="宋体" w:cs="宋体"/>
          <w:b w:val="0"/>
          <w:bCs w:val="0"/>
          <w:kern w:val="0"/>
          <w:sz w:val="24"/>
          <w:szCs w:val="24"/>
          <w:lang w:val="en-US" w:eastAsia="zh-CN"/>
        </w:rPr>
        <w:t>2.2.7</w:t>
      </w:r>
      <w:r>
        <w:rPr>
          <w:rFonts w:hint="eastAsia" w:ascii="宋体" w:hAnsi="宋体" w:eastAsia="宋体" w:cs="宋体"/>
          <w:b w:val="0"/>
          <w:bCs w:val="0"/>
          <w:kern w:val="0"/>
          <w:sz w:val="24"/>
          <w:szCs w:val="24"/>
          <w:lang w:val="zh-CN"/>
        </w:rPr>
        <w:t xml:space="preserve">询比文件规定的其他要求。        </w:t>
      </w:r>
    </w:p>
    <w:p>
      <w:pPr>
        <w:pStyle w:val="22"/>
        <w:ind w:firstLine="0" w:firstLineChars="0"/>
        <w:jc w:val="left"/>
        <w:outlineLvl w:val="2"/>
        <w:rPr>
          <w:rFonts w:hint="eastAsia" w:ascii="宋体" w:hAnsi="宋体" w:eastAsia="宋体" w:cs="宋体"/>
          <w:sz w:val="24"/>
          <w:szCs w:val="24"/>
          <w:lang w:val="zh-CN"/>
        </w:rPr>
      </w:pPr>
      <w:bookmarkStart w:id="59" w:name="_Toc16619"/>
      <w:bookmarkStart w:id="60" w:name="_Toc16892_WPSOffice_Level3"/>
      <w:bookmarkStart w:id="61" w:name="_Toc19801_WPSOffice_Level3"/>
      <w:r>
        <w:rPr>
          <w:rFonts w:hint="eastAsia" w:ascii="宋体" w:hAnsi="宋体" w:eastAsia="宋体" w:cs="宋体"/>
          <w:sz w:val="24"/>
          <w:szCs w:val="24"/>
          <w:lang w:val="zh-CN"/>
        </w:rPr>
        <w:t>3.询比费用</w:t>
      </w:r>
      <w:bookmarkEnd w:id="51"/>
      <w:bookmarkEnd w:id="52"/>
      <w:bookmarkEnd w:id="53"/>
      <w:bookmarkEnd w:id="54"/>
      <w:bookmarkEnd w:id="55"/>
      <w:bookmarkEnd w:id="56"/>
      <w:bookmarkEnd w:id="57"/>
      <w:bookmarkEnd w:id="58"/>
      <w:bookmarkEnd w:id="59"/>
      <w:bookmarkEnd w:id="60"/>
      <w:bookmarkEnd w:id="61"/>
    </w:p>
    <w:p>
      <w:pPr>
        <w:autoSpaceDE w:val="0"/>
        <w:autoSpaceDN w:val="0"/>
        <w:adjustRightInd w:val="0"/>
        <w:spacing w:line="360" w:lineRule="auto"/>
        <w:ind w:firstLine="480" w:firstLineChars="200"/>
        <w:jc w:val="left"/>
        <w:rPr>
          <w:rFonts w:hint="eastAsia" w:ascii="宋体" w:hAnsi="宋体" w:eastAsia="宋体" w:cs="宋体"/>
          <w:b/>
          <w:bCs/>
          <w:sz w:val="32"/>
          <w:szCs w:val="32"/>
        </w:rPr>
      </w:pPr>
      <w:r>
        <w:rPr>
          <w:rFonts w:hint="eastAsia" w:ascii="宋体" w:hAnsi="宋体" w:eastAsia="宋体" w:cs="宋体"/>
          <w:kern w:val="0"/>
          <w:sz w:val="24"/>
          <w:szCs w:val="24"/>
          <w:lang w:val="zh-CN"/>
        </w:rPr>
        <w:t>投标人应自愿承担与参加本次投标有关的费用。招标代理机构对投标人发生的费用不承担任何责任。</w:t>
      </w:r>
      <w:bookmarkStart w:id="62" w:name="_Toc376936732"/>
      <w:bookmarkStart w:id="63" w:name="_Toc325726001"/>
      <w:bookmarkStart w:id="64" w:name="_Toc16041"/>
      <w:bookmarkStart w:id="65" w:name="_Toc30688"/>
      <w:bookmarkStart w:id="66" w:name="_Toc18155"/>
    </w:p>
    <w:p>
      <w:pPr>
        <w:widowControl/>
        <w:spacing w:line="360" w:lineRule="auto"/>
        <w:ind w:firstLine="0" w:firstLineChars="0"/>
        <w:jc w:val="center"/>
        <w:outlineLvl w:val="1"/>
        <w:rPr>
          <w:rFonts w:hint="eastAsia" w:ascii="宋体" w:hAnsi="宋体" w:eastAsia="宋体" w:cs="宋体"/>
          <w:b/>
          <w:bCs/>
          <w:sz w:val="32"/>
          <w:szCs w:val="32"/>
        </w:rPr>
      </w:pPr>
      <w:bookmarkStart w:id="67" w:name="_Toc3617"/>
      <w:r>
        <w:rPr>
          <w:rFonts w:hint="eastAsia" w:ascii="宋体" w:hAnsi="宋体" w:eastAsia="宋体" w:cs="宋体"/>
          <w:b/>
          <w:bCs/>
          <w:sz w:val="32"/>
          <w:szCs w:val="32"/>
        </w:rPr>
        <w:t>二、</w:t>
      </w:r>
      <w:r>
        <w:rPr>
          <w:rFonts w:hint="eastAsia" w:ascii="宋体" w:hAnsi="宋体" w:eastAsia="宋体" w:cs="宋体"/>
          <w:b/>
          <w:bCs/>
          <w:sz w:val="32"/>
          <w:szCs w:val="32"/>
          <w:lang w:eastAsia="zh-CN"/>
        </w:rPr>
        <w:t>询比</w:t>
      </w:r>
      <w:r>
        <w:rPr>
          <w:rFonts w:hint="eastAsia" w:ascii="宋体" w:hAnsi="宋体" w:eastAsia="宋体" w:cs="宋体"/>
          <w:b/>
          <w:bCs/>
          <w:sz w:val="32"/>
          <w:szCs w:val="32"/>
        </w:rPr>
        <w:t>文件说明</w:t>
      </w:r>
      <w:bookmarkEnd w:id="62"/>
      <w:bookmarkEnd w:id="63"/>
      <w:bookmarkEnd w:id="64"/>
      <w:bookmarkEnd w:id="65"/>
      <w:bookmarkEnd w:id="66"/>
      <w:bookmarkEnd w:id="67"/>
    </w:p>
    <w:p>
      <w:pPr>
        <w:pStyle w:val="22"/>
        <w:spacing w:line="360" w:lineRule="auto"/>
        <w:ind w:firstLine="0" w:firstLineChars="0"/>
        <w:jc w:val="left"/>
        <w:rPr>
          <w:rFonts w:hint="eastAsia" w:ascii="宋体" w:hAnsi="宋体" w:eastAsia="宋体" w:cs="宋体"/>
          <w:sz w:val="24"/>
          <w:szCs w:val="24"/>
        </w:rPr>
      </w:pPr>
      <w:bookmarkStart w:id="68" w:name="_Toc325726002"/>
      <w:bookmarkStart w:id="69" w:name="_Toc376936733"/>
      <w:bookmarkStart w:id="70" w:name="_Toc12225_WPSOffice_Level3"/>
      <w:bookmarkStart w:id="71" w:name="_Toc14153"/>
      <w:bookmarkStart w:id="72" w:name="_Toc6593"/>
      <w:bookmarkStart w:id="73" w:name="_Toc12361"/>
      <w:bookmarkStart w:id="74" w:name="_Toc10493"/>
      <w:bookmarkStart w:id="75" w:name="_Toc464136618"/>
      <w:bookmarkStart w:id="76" w:name="_Toc10649"/>
      <w:bookmarkStart w:id="77" w:name="_Toc19849_WPSOffice_Level3"/>
      <w:bookmarkStart w:id="78" w:name="_Toc6414_WPSOffice_Level3"/>
      <w:r>
        <w:rPr>
          <w:rFonts w:hint="eastAsia" w:ascii="宋体" w:hAnsi="宋体" w:eastAsia="宋体" w:cs="宋体"/>
          <w:sz w:val="24"/>
          <w:szCs w:val="24"/>
        </w:rPr>
        <w:t>4.</w:t>
      </w:r>
      <w:r>
        <w:rPr>
          <w:rFonts w:hint="eastAsia" w:ascii="宋体" w:hAnsi="宋体" w:eastAsia="宋体" w:cs="宋体"/>
          <w:sz w:val="24"/>
          <w:szCs w:val="24"/>
          <w:lang w:eastAsia="zh-CN"/>
        </w:rPr>
        <w:t>询比</w:t>
      </w:r>
      <w:r>
        <w:rPr>
          <w:rFonts w:hint="eastAsia" w:ascii="宋体" w:hAnsi="宋体" w:eastAsia="宋体" w:cs="宋体"/>
          <w:sz w:val="24"/>
          <w:szCs w:val="24"/>
        </w:rPr>
        <w:t>文件的构成</w:t>
      </w:r>
      <w:bookmarkEnd w:id="68"/>
      <w:bookmarkEnd w:id="69"/>
      <w:bookmarkEnd w:id="70"/>
      <w:bookmarkEnd w:id="71"/>
      <w:bookmarkEnd w:id="72"/>
      <w:bookmarkEnd w:id="73"/>
      <w:bookmarkEnd w:id="74"/>
      <w:bookmarkEnd w:id="75"/>
      <w:bookmarkEnd w:id="76"/>
      <w:bookmarkEnd w:id="77"/>
      <w:bookmarkEnd w:id="78"/>
    </w:p>
    <w:p>
      <w:pPr>
        <w:spacing w:line="360" w:lineRule="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4.1询比文件包括：</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（1）投标邀请</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（2）投标人须知前附表</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（3）投标人须知</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（4）招标项目合同书</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（5）投标文件格式（相关附件）</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（6）招标项目要求及技术参数</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（7）询比过程中发生的澄清、变更和补充文件</w:t>
      </w:r>
    </w:p>
    <w:p>
      <w:pPr>
        <w:spacing w:line="360" w:lineRule="auto"/>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4.2 投标人应认真阅读询比文件中列出的事项、格式、条款和要求等内容。如果投标人未按询比文件要求提交全部资料，或者对询比文件未作出实质性投标的，将视为无效投标。</w:t>
      </w:r>
    </w:p>
    <w:p>
      <w:pPr>
        <w:pStyle w:val="22"/>
        <w:spacing w:line="360" w:lineRule="auto"/>
        <w:ind w:firstLine="0" w:firstLineChars="0"/>
        <w:jc w:val="left"/>
        <w:rPr>
          <w:rFonts w:hint="eastAsia" w:ascii="宋体" w:hAnsi="宋体" w:eastAsia="宋体" w:cs="宋体"/>
          <w:sz w:val="24"/>
          <w:szCs w:val="24"/>
        </w:rPr>
      </w:pPr>
      <w:bookmarkStart w:id="79" w:name="_Toc376936734"/>
      <w:bookmarkStart w:id="80" w:name="_Toc325726003"/>
      <w:bookmarkStart w:id="81" w:name="_Toc464136619"/>
      <w:bookmarkStart w:id="82" w:name="_Toc3451"/>
      <w:bookmarkStart w:id="83" w:name="_Toc2054"/>
      <w:bookmarkStart w:id="84" w:name="_Toc17762"/>
      <w:bookmarkStart w:id="85" w:name="_Toc24215_WPSOffice_Level3"/>
      <w:bookmarkStart w:id="86" w:name="_Toc7968"/>
      <w:bookmarkStart w:id="87" w:name="_Toc6482"/>
      <w:bookmarkStart w:id="88" w:name="_Toc31382_WPSOffice_Level3"/>
      <w:bookmarkStart w:id="89" w:name="_Toc12989_WPSOffice_Level3"/>
      <w:r>
        <w:rPr>
          <w:rFonts w:hint="eastAsia" w:ascii="宋体" w:hAnsi="宋体" w:eastAsia="宋体" w:cs="宋体"/>
          <w:sz w:val="24"/>
          <w:szCs w:val="24"/>
        </w:rPr>
        <w:t>5.</w:t>
      </w:r>
      <w:r>
        <w:rPr>
          <w:rFonts w:hint="eastAsia" w:ascii="宋体" w:hAnsi="宋体" w:eastAsia="宋体" w:cs="宋体"/>
          <w:sz w:val="24"/>
          <w:szCs w:val="24"/>
          <w:lang w:eastAsia="zh-CN"/>
        </w:rPr>
        <w:t>询比</w:t>
      </w:r>
      <w:r>
        <w:rPr>
          <w:rFonts w:hint="eastAsia" w:ascii="宋体" w:hAnsi="宋体" w:eastAsia="宋体" w:cs="宋体"/>
          <w:sz w:val="24"/>
          <w:szCs w:val="24"/>
        </w:rPr>
        <w:t>文件的</w:t>
      </w:r>
      <w:bookmarkEnd w:id="79"/>
      <w:bookmarkEnd w:id="80"/>
      <w:r>
        <w:rPr>
          <w:rFonts w:hint="eastAsia" w:ascii="宋体" w:hAnsi="宋体" w:eastAsia="宋体" w:cs="宋体"/>
          <w:sz w:val="24"/>
          <w:szCs w:val="24"/>
        </w:rPr>
        <w:t>质疑</w:t>
      </w:r>
      <w:bookmarkEnd w:id="81"/>
      <w:bookmarkEnd w:id="82"/>
      <w:bookmarkEnd w:id="83"/>
      <w:bookmarkEnd w:id="84"/>
      <w:bookmarkEnd w:id="85"/>
      <w:bookmarkEnd w:id="86"/>
      <w:bookmarkEnd w:id="87"/>
      <w:bookmarkEnd w:id="88"/>
      <w:bookmarkEnd w:id="89"/>
    </w:p>
    <w:p>
      <w:pPr>
        <w:spacing w:line="360" w:lineRule="auto"/>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投标人对询比文件有异议的，应在提交投标文件截止时间至少1日前以书面形式提出（不接受匿名质疑），招标代理机构在收到投标人的书面质疑后视情况予以答复，如有变更在青海招标网上发布公告，告知本项目的所有潜在投标人。</w:t>
      </w:r>
    </w:p>
    <w:p>
      <w:pPr>
        <w:pStyle w:val="22"/>
        <w:spacing w:line="360" w:lineRule="auto"/>
        <w:ind w:firstLine="0" w:firstLineChars="0"/>
        <w:jc w:val="left"/>
        <w:rPr>
          <w:rFonts w:hint="eastAsia" w:ascii="宋体" w:hAnsi="宋体" w:eastAsia="宋体" w:cs="宋体"/>
          <w:sz w:val="24"/>
          <w:szCs w:val="24"/>
        </w:rPr>
      </w:pPr>
      <w:bookmarkStart w:id="90" w:name="_Toc18349_WPSOffice_Level3"/>
      <w:bookmarkStart w:id="91" w:name="_Toc13050"/>
      <w:bookmarkStart w:id="92" w:name="_Toc8662"/>
      <w:bookmarkStart w:id="93" w:name="_Toc26645_WPSOffice_Level3"/>
      <w:bookmarkStart w:id="94" w:name="_Toc15874"/>
      <w:bookmarkStart w:id="95" w:name="_Toc325726004"/>
      <w:bookmarkStart w:id="96" w:name="_Toc376936735"/>
      <w:bookmarkStart w:id="97" w:name="_Toc26515"/>
      <w:bookmarkStart w:id="98" w:name="_Toc464136620"/>
      <w:bookmarkStart w:id="99" w:name="_Toc31990_WPSOffice_Level3"/>
      <w:bookmarkStart w:id="100" w:name="_Toc25267"/>
      <w:r>
        <w:rPr>
          <w:rFonts w:hint="eastAsia" w:ascii="宋体" w:hAnsi="宋体" w:eastAsia="宋体" w:cs="宋体"/>
          <w:sz w:val="24"/>
          <w:szCs w:val="24"/>
        </w:rPr>
        <w:t>6.</w:t>
      </w:r>
      <w:r>
        <w:rPr>
          <w:rFonts w:hint="eastAsia" w:ascii="宋体" w:hAnsi="宋体" w:eastAsia="宋体" w:cs="宋体"/>
          <w:sz w:val="24"/>
          <w:szCs w:val="24"/>
          <w:lang w:eastAsia="zh-CN"/>
        </w:rPr>
        <w:t>询比</w:t>
      </w:r>
      <w:r>
        <w:rPr>
          <w:rFonts w:hint="eastAsia" w:ascii="宋体" w:hAnsi="宋体" w:eastAsia="宋体" w:cs="宋体"/>
          <w:sz w:val="24"/>
          <w:szCs w:val="24"/>
        </w:rPr>
        <w:t>文件的澄清、修改</w:t>
      </w:r>
      <w:bookmarkEnd w:id="90"/>
      <w:bookmarkEnd w:id="91"/>
      <w:bookmarkEnd w:id="92"/>
      <w:bookmarkEnd w:id="93"/>
      <w:bookmarkEnd w:id="94"/>
      <w:bookmarkEnd w:id="95"/>
      <w:bookmarkEnd w:id="96"/>
      <w:bookmarkEnd w:id="97"/>
      <w:bookmarkEnd w:id="98"/>
      <w:bookmarkEnd w:id="99"/>
      <w:bookmarkEnd w:id="100"/>
    </w:p>
    <w:p>
      <w:pPr>
        <w:spacing w:line="360" w:lineRule="auto"/>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6.1提交投标文件截止之日前，招标代理机构可以对已发出的询比文件进行必要的澄清或者修改，澄清或者修改的内容作为询比文件的组成部分。澄清或者修改的内容可能影响投标文件编制的，招标代理机构应在提交首次投标文件截止时间至少5日前，以书面形式通知所有获取询比文件的投标人；不足5日的，招标代理机构应当顺延提交首次投标文件截止时间。</w:t>
      </w:r>
    </w:p>
    <w:p>
      <w:pPr>
        <w:spacing w:line="360" w:lineRule="auto"/>
        <w:ind w:firstLine="480" w:firstLineChars="200"/>
        <w:rPr>
          <w:rFonts w:hint="eastAsia" w:ascii="宋体" w:hAnsi="宋体" w:eastAsia="宋体" w:cs="宋体"/>
          <w:b/>
          <w:bCs/>
          <w:sz w:val="32"/>
          <w:szCs w:val="32"/>
        </w:rPr>
      </w:pPr>
      <w:r>
        <w:rPr>
          <w:rFonts w:hint="eastAsia" w:ascii="宋体" w:hAnsi="宋体" w:eastAsia="宋体" w:cs="宋体"/>
          <w:kern w:val="0"/>
          <w:sz w:val="24"/>
          <w:szCs w:val="24"/>
          <w:lang w:val="zh-CN"/>
        </w:rPr>
        <w:t>6.2在提交投标文件截止时间前，招标代理机构可以视招标具体情况，延长提交投标文件截止时间和开启时间，并在询比文件中要求的提交投标文件截止时间和开启时间的三日前，将变更公告发布在青海省招标网上。</w:t>
      </w:r>
      <w:bookmarkStart w:id="101" w:name="_Toc325726005"/>
      <w:bookmarkStart w:id="102" w:name="_Toc23340"/>
      <w:bookmarkStart w:id="103" w:name="_Toc17792"/>
      <w:bookmarkStart w:id="104" w:name="_Toc25939"/>
      <w:bookmarkStart w:id="105" w:name="_Toc376936736"/>
    </w:p>
    <w:p>
      <w:pPr>
        <w:widowControl/>
        <w:spacing w:line="360" w:lineRule="auto"/>
        <w:ind w:firstLine="0" w:firstLineChars="0"/>
        <w:jc w:val="center"/>
        <w:outlineLvl w:val="1"/>
        <w:rPr>
          <w:rFonts w:hint="eastAsia" w:ascii="宋体" w:hAnsi="宋体" w:eastAsia="宋体" w:cs="宋体"/>
          <w:b/>
          <w:bCs/>
          <w:sz w:val="32"/>
          <w:szCs w:val="32"/>
        </w:rPr>
      </w:pPr>
      <w:bookmarkStart w:id="106" w:name="_Toc7466"/>
      <w:r>
        <w:rPr>
          <w:rFonts w:hint="eastAsia" w:ascii="宋体" w:hAnsi="宋体" w:eastAsia="宋体" w:cs="宋体"/>
          <w:b/>
          <w:bCs/>
          <w:sz w:val="32"/>
          <w:szCs w:val="32"/>
        </w:rPr>
        <w:t>三、</w:t>
      </w:r>
      <w:r>
        <w:rPr>
          <w:rFonts w:hint="eastAsia" w:ascii="宋体" w:hAnsi="宋体" w:eastAsia="宋体" w:cs="宋体"/>
          <w:b/>
          <w:bCs/>
          <w:sz w:val="32"/>
          <w:szCs w:val="32"/>
          <w:lang w:eastAsia="zh-CN"/>
        </w:rPr>
        <w:t>询比投标</w:t>
      </w:r>
      <w:r>
        <w:rPr>
          <w:rFonts w:hint="eastAsia" w:ascii="宋体" w:hAnsi="宋体" w:eastAsia="宋体" w:cs="宋体"/>
          <w:b/>
          <w:bCs/>
          <w:sz w:val="32"/>
          <w:szCs w:val="32"/>
        </w:rPr>
        <w:t>文件的编制</w:t>
      </w:r>
      <w:bookmarkEnd w:id="101"/>
      <w:bookmarkEnd w:id="102"/>
      <w:bookmarkEnd w:id="103"/>
      <w:bookmarkEnd w:id="104"/>
      <w:bookmarkEnd w:id="105"/>
      <w:bookmarkEnd w:id="106"/>
    </w:p>
    <w:p>
      <w:pPr>
        <w:pStyle w:val="22"/>
        <w:spacing w:line="360" w:lineRule="auto"/>
        <w:ind w:firstLine="0" w:firstLineChars="0"/>
        <w:jc w:val="left"/>
        <w:rPr>
          <w:rFonts w:hint="eastAsia" w:ascii="宋体" w:hAnsi="宋体" w:eastAsia="宋体" w:cs="宋体"/>
          <w:sz w:val="24"/>
          <w:szCs w:val="24"/>
        </w:rPr>
      </w:pPr>
      <w:bookmarkStart w:id="107" w:name="_Toc30244_WPSOffice_Level3"/>
      <w:bookmarkStart w:id="108" w:name="_Toc25929_WPSOffice_Level3"/>
      <w:bookmarkStart w:id="109" w:name="_Toc23600"/>
      <w:bookmarkStart w:id="110" w:name="_Toc464136621"/>
      <w:bookmarkStart w:id="111" w:name="_Toc9674"/>
      <w:bookmarkStart w:id="112" w:name="_Toc376936737"/>
      <w:bookmarkStart w:id="113" w:name="_Toc325726006"/>
      <w:bookmarkStart w:id="114" w:name="_Toc19775"/>
      <w:bookmarkStart w:id="115" w:name="_Toc12124_WPSOffice_Level3"/>
      <w:bookmarkStart w:id="116" w:name="_Toc13057"/>
      <w:bookmarkStart w:id="117" w:name="_Toc19107"/>
      <w:r>
        <w:rPr>
          <w:rFonts w:hint="eastAsia" w:ascii="宋体" w:hAnsi="宋体" w:eastAsia="宋体" w:cs="宋体"/>
          <w:sz w:val="24"/>
          <w:szCs w:val="24"/>
        </w:rPr>
        <w:t>7.</w:t>
      </w:r>
      <w:r>
        <w:rPr>
          <w:rFonts w:hint="eastAsia" w:ascii="宋体" w:hAnsi="宋体" w:eastAsia="宋体" w:cs="宋体"/>
          <w:sz w:val="24"/>
          <w:szCs w:val="24"/>
          <w:lang w:eastAsia="zh-CN"/>
        </w:rPr>
        <w:t>投标</w:t>
      </w:r>
      <w:r>
        <w:rPr>
          <w:rFonts w:hint="eastAsia" w:ascii="宋体" w:hAnsi="宋体" w:eastAsia="宋体" w:cs="宋体"/>
          <w:sz w:val="24"/>
          <w:szCs w:val="24"/>
        </w:rPr>
        <w:t>文件的语言及度量衡单位</w:t>
      </w:r>
      <w:bookmarkEnd w:id="107"/>
      <w:bookmarkEnd w:id="108"/>
      <w:bookmarkEnd w:id="109"/>
      <w:bookmarkEnd w:id="110"/>
      <w:bookmarkEnd w:id="111"/>
      <w:bookmarkEnd w:id="112"/>
      <w:bookmarkEnd w:id="113"/>
      <w:bookmarkEnd w:id="114"/>
      <w:bookmarkEnd w:id="115"/>
      <w:bookmarkEnd w:id="116"/>
      <w:bookmarkEnd w:id="117"/>
    </w:p>
    <w:p>
      <w:pPr>
        <w:spacing w:line="360" w:lineRule="auto"/>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7.1投标人提交的投标文件以及投标人与招标代理机构就此询比发生的所有来往函电均应使用简体中文。</w:t>
      </w:r>
    </w:p>
    <w:p>
      <w:pPr>
        <w:spacing w:line="360" w:lineRule="auto"/>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7.2 除询比文件中另有规定外，投标文件所使用的度量衡单位，均须采用国家法定计量单位。</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kern w:val="0"/>
          <w:sz w:val="24"/>
          <w:szCs w:val="24"/>
          <w:lang w:val="zh-CN"/>
        </w:rPr>
        <w:t>7.3附有外文资料的，须翻译成中文并加盖投标人公章，如果翻译的中文资料与外文资料存在差异和矛盾时，以中文资料为准。其准确性由投标人负责。</w:t>
      </w:r>
    </w:p>
    <w:p>
      <w:pPr>
        <w:pStyle w:val="22"/>
        <w:spacing w:line="360" w:lineRule="auto"/>
        <w:ind w:firstLine="0" w:firstLineChars="0"/>
        <w:jc w:val="left"/>
        <w:rPr>
          <w:rFonts w:hint="eastAsia" w:ascii="宋体" w:hAnsi="宋体" w:eastAsia="宋体" w:cs="宋体"/>
          <w:sz w:val="24"/>
          <w:szCs w:val="24"/>
        </w:rPr>
      </w:pPr>
      <w:bookmarkStart w:id="118" w:name="_Toc4486"/>
      <w:bookmarkStart w:id="119" w:name="_Toc430937642"/>
      <w:bookmarkStart w:id="120" w:name="_Toc8266_WPSOffice_Level3"/>
      <w:bookmarkStart w:id="121" w:name="_Toc27359_WPSOffice_Level3"/>
      <w:bookmarkStart w:id="122" w:name="_Toc24710"/>
      <w:bookmarkStart w:id="123" w:name="_Toc19848_WPSOffice_Level3"/>
      <w:bookmarkStart w:id="124" w:name="_Toc464136622"/>
      <w:bookmarkStart w:id="125" w:name="_Toc4110"/>
      <w:r>
        <w:rPr>
          <w:rFonts w:hint="eastAsia" w:ascii="宋体" w:hAnsi="宋体" w:eastAsia="宋体" w:cs="宋体"/>
          <w:sz w:val="24"/>
          <w:szCs w:val="24"/>
        </w:rPr>
        <w:t>8.投标报价及币种</w:t>
      </w:r>
      <w:bookmarkEnd w:id="118"/>
      <w:bookmarkEnd w:id="119"/>
      <w:bookmarkEnd w:id="120"/>
      <w:bookmarkEnd w:id="121"/>
      <w:bookmarkEnd w:id="122"/>
      <w:bookmarkEnd w:id="123"/>
      <w:bookmarkEnd w:id="124"/>
      <w:bookmarkEnd w:id="125"/>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8.1报价为询比总价。报价必须包括全部费用。</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8.2报价应注明有效期，有效期应与投标有效期一致。</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8.3投标人应根据询比文件规定的格式完整填写所有内容，并保证所提供的全部资料真实可信，自愿承担相应责任。</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8.</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val="zh-CN"/>
        </w:rPr>
        <w:t>投标币种是人民币。</w:t>
      </w:r>
    </w:p>
    <w:p>
      <w:pPr>
        <w:pStyle w:val="22"/>
        <w:spacing w:line="360" w:lineRule="auto"/>
        <w:ind w:firstLine="0" w:firstLineChars="0"/>
        <w:jc w:val="left"/>
        <w:rPr>
          <w:rFonts w:hint="eastAsia" w:ascii="宋体" w:hAnsi="宋体" w:eastAsia="宋体" w:cs="宋体"/>
          <w:sz w:val="24"/>
          <w:szCs w:val="24"/>
        </w:rPr>
      </w:pPr>
      <w:bookmarkStart w:id="126" w:name="_Toc29803_WPSOffice_Level3"/>
      <w:bookmarkStart w:id="127" w:name="_Toc11907_WPSOffice_Level3"/>
      <w:bookmarkStart w:id="128" w:name="_Toc464136623"/>
      <w:bookmarkStart w:id="129" w:name="_Toc325726012"/>
      <w:bookmarkStart w:id="130" w:name="_Toc20363"/>
      <w:bookmarkStart w:id="131" w:name="_Toc3563"/>
      <w:bookmarkStart w:id="132" w:name="_Toc17093"/>
      <w:bookmarkStart w:id="133" w:name="_Toc376936743"/>
      <w:bookmarkStart w:id="134" w:name="_Toc22287_WPSOffice_Level3"/>
      <w:bookmarkStart w:id="135" w:name="_Toc11517"/>
      <w:bookmarkStart w:id="136" w:name="_Toc21569"/>
      <w:r>
        <w:rPr>
          <w:rFonts w:hint="eastAsia" w:ascii="宋体" w:hAnsi="宋体" w:eastAsia="宋体" w:cs="宋体"/>
          <w:sz w:val="24"/>
          <w:szCs w:val="24"/>
        </w:rPr>
        <w:t>9.</w:t>
      </w:r>
      <w:r>
        <w:rPr>
          <w:rFonts w:hint="eastAsia" w:ascii="宋体" w:hAnsi="宋体" w:eastAsia="宋体" w:cs="宋体"/>
          <w:sz w:val="24"/>
          <w:szCs w:val="24"/>
          <w:lang w:eastAsia="zh-CN"/>
        </w:rPr>
        <w:t>询比</w:t>
      </w:r>
      <w:r>
        <w:rPr>
          <w:rFonts w:hint="eastAsia" w:ascii="宋体" w:hAnsi="宋体" w:eastAsia="宋体" w:cs="宋体"/>
          <w:sz w:val="24"/>
          <w:szCs w:val="24"/>
        </w:rPr>
        <w:t>保证金</w:t>
      </w:r>
      <w:bookmarkEnd w:id="126"/>
      <w:bookmarkEnd w:id="127"/>
      <w:bookmarkEnd w:id="128"/>
      <w:bookmarkEnd w:id="129"/>
      <w:bookmarkEnd w:id="130"/>
      <w:bookmarkEnd w:id="131"/>
      <w:bookmarkEnd w:id="132"/>
      <w:bookmarkEnd w:id="133"/>
      <w:bookmarkEnd w:id="134"/>
      <w:bookmarkEnd w:id="135"/>
      <w:bookmarkEnd w:id="136"/>
    </w:p>
    <w:p>
      <w:pPr>
        <w:autoSpaceDE w:val="0"/>
        <w:autoSpaceDN w:val="0"/>
        <w:adjustRightInd w:val="0"/>
        <w:spacing w:line="360" w:lineRule="auto"/>
        <w:ind w:firstLine="480"/>
        <w:rPr>
          <w:rFonts w:hint="eastAsia" w:ascii="宋体" w:hAnsi="宋体" w:eastAsia="宋体" w:cs="宋体"/>
          <w:kern w:val="0"/>
          <w:sz w:val="24"/>
          <w:szCs w:val="24"/>
          <w:lang w:val="zh-CN"/>
        </w:rPr>
      </w:pPr>
      <w:bookmarkStart w:id="137" w:name="_Toc22044"/>
      <w:bookmarkStart w:id="138" w:name="_Toc32704"/>
      <w:bookmarkStart w:id="139" w:name="_Toc325726013"/>
      <w:bookmarkStart w:id="140" w:name="_Toc376936744"/>
      <w:r>
        <w:rPr>
          <w:rFonts w:hint="eastAsia" w:ascii="宋体" w:hAnsi="宋体" w:eastAsia="宋体" w:cs="宋体"/>
          <w:kern w:val="0"/>
          <w:sz w:val="24"/>
          <w:szCs w:val="24"/>
          <w:lang w:val="zh-CN"/>
        </w:rPr>
        <w:t>9.1投标人应将询比保证金缴款证明做为询比文件的内容一并提供。交纳的询比保证金用于“</w:t>
      </w:r>
      <w:r>
        <w:rPr>
          <w:rFonts w:hint="eastAsia" w:ascii="宋体" w:hAnsi="宋体" w:cs="宋体"/>
          <w:kern w:val="0"/>
          <w:sz w:val="24"/>
          <w:szCs w:val="24"/>
          <w:lang w:val="zh-CN"/>
        </w:rPr>
        <w:t>省四院烈性病楼及血透室设备终端改造项目第二次</w:t>
      </w:r>
      <w:r>
        <w:rPr>
          <w:rFonts w:hint="eastAsia" w:ascii="宋体" w:hAnsi="宋体" w:eastAsia="宋体" w:cs="宋体"/>
          <w:kern w:val="0"/>
          <w:sz w:val="24"/>
          <w:szCs w:val="24"/>
          <w:lang w:val="zh-CN"/>
        </w:rPr>
        <w:t>”项目保证金，因投标人的行为使本次招标活动受到损失的抵项。在本次招标活动中未成交且投标人未发生过失行为的，招标代理机构将在成交通知书发出</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val="zh-CN"/>
        </w:rPr>
        <w:t>个工作日内退还。</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9.2投标人应在投标截止期前将询比保证金缴纳到招标代理机构账户，以银行到账时间为准。</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9.3询比保证金应当以支票、汇票、本票或者金融机构、担保机构出具的保函等非现金形式提交，通过银行转账的，必须从</w:t>
      </w:r>
      <w:r>
        <w:rPr>
          <w:rFonts w:hint="eastAsia" w:ascii="宋体" w:hAnsi="宋体" w:eastAsia="宋体" w:cs="宋体"/>
          <w:kern w:val="0"/>
          <w:sz w:val="24"/>
          <w:szCs w:val="24"/>
          <w:lang w:val="zh-CN" w:eastAsia="zh-CN"/>
        </w:rPr>
        <w:t>投标人基本账户直</w:t>
      </w:r>
      <w:r>
        <w:rPr>
          <w:rFonts w:hint="eastAsia" w:ascii="宋体" w:hAnsi="宋体" w:eastAsia="宋体" w:cs="宋体"/>
          <w:kern w:val="0"/>
          <w:sz w:val="24"/>
          <w:szCs w:val="24"/>
          <w:lang w:val="zh-CN"/>
        </w:rPr>
        <w:t>接汇（转）入招标代理机构指定账户。</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9.4未按询比文件要求在规定时间前交纳规定数额询比保证金的投标将被拒绝。</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9.5未成交投标人的询比保证金自成交通知书发出之日起5个工作日内全额无息退还（不退现金）；成交投标人的询比保证金，自招标合同签订之日起5个工作日内全额无息退还（不退现金）。</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9.6下列任何情况发生时，询比保证金将不予退还：</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（1）成交投标人在规定期限内未能按规定签订合同或未按规定缴纳成交服务费；</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（2）提供虚假材料谋取成交的；</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（3）将成交项目转让给他人，或者在投标文件中未说明，将成交项目分包给他人的；</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（4）拒绝履行合同义务的；</w:t>
      </w:r>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（5）法律、法规规定的其他情形。</w:t>
      </w:r>
    </w:p>
    <w:p>
      <w:pPr>
        <w:pStyle w:val="22"/>
        <w:spacing w:line="360" w:lineRule="auto"/>
        <w:ind w:firstLine="0" w:firstLineChars="0"/>
        <w:jc w:val="left"/>
        <w:rPr>
          <w:rFonts w:hint="eastAsia" w:ascii="宋体" w:hAnsi="宋体" w:eastAsia="宋体" w:cs="宋体"/>
          <w:sz w:val="24"/>
          <w:szCs w:val="24"/>
        </w:rPr>
      </w:pPr>
      <w:bookmarkStart w:id="141" w:name="_Toc7072"/>
      <w:bookmarkStart w:id="142" w:name="_Toc23488"/>
      <w:bookmarkStart w:id="143" w:name="_Toc464136624"/>
      <w:bookmarkStart w:id="144" w:name="_Toc26311"/>
      <w:bookmarkStart w:id="145" w:name="_Toc4929_WPSOffice_Level3"/>
      <w:bookmarkStart w:id="146" w:name="_Toc26520_WPSOffice_Level3"/>
      <w:bookmarkStart w:id="147" w:name="_Toc28735_WPSOffice_Level3"/>
      <w:r>
        <w:rPr>
          <w:rFonts w:hint="eastAsia" w:ascii="宋体" w:hAnsi="宋体" w:eastAsia="宋体" w:cs="宋体"/>
          <w:sz w:val="24"/>
          <w:szCs w:val="24"/>
        </w:rPr>
        <w:t>10.</w:t>
      </w:r>
      <w:r>
        <w:rPr>
          <w:rFonts w:hint="eastAsia" w:ascii="宋体" w:hAnsi="宋体" w:eastAsia="宋体" w:cs="宋体"/>
          <w:kern w:val="0"/>
          <w:sz w:val="24"/>
          <w:szCs w:val="24"/>
          <w:lang w:val="zh-CN"/>
        </w:rPr>
        <w:t>询比</w:t>
      </w:r>
      <w:r>
        <w:rPr>
          <w:rFonts w:hint="eastAsia" w:ascii="宋体" w:hAnsi="宋体" w:eastAsia="宋体" w:cs="宋体"/>
          <w:sz w:val="24"/>
          <w:szCs w:val="24"/>
        </w:rPr>
        <w:t>有效期</w:t>
      </w:r>
      <w:bookmarkEnd w:id="137"/>
      <w:bookmarkEnd w:id="138"/>
      <w:bookmarkEnd w:id="139"/>
      <w:bookmarkEnd w:id="140"/>
      <w:bookmarkEnd w:id="141"/>
      <w:bookmarkEnd w:id="142"/>
      <w:bookmarkEnd w:id="143"/>
      <w:bookmarkEnd w:id="144"/>
      <w:bookmarkEnd w:id="145"/>
      <w:bookmarkEnd w:id="146"/>
      <w:bookmarkEnd w:id="147"/>
    </w:p>
    <w:p>
      <w:pPr>
        <w:autoSpaceDE w:val="0"/>
        <w:autoSpaceDN w:val="0"/>
        <w:adjustRightInd w:val="0"/>
        <w:spacing w:line="360" w:lineRule="auto"/>
        <w:ind w:firstLine="48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询比有效期为自询比开始之日起</w:t>
      </w:r>
      <w:r>
        <w:rPr>
          <w:rFonts w:hint="eastAsia" w:ascii="宋体" w:hAnsi="宋体" w:eastAsia="宋体" w:cs="宋体"/>
          <w:kern w:val="0"/>
          <w:sz w:val="24"/>
          <w:szCs w:val="24"/>
          <w:lang w:val="en-US" w:eastAsia="zh-CN"/>
        </w:rPr>
        <w:t>60</w:t>
      </w:r>
      <w:r>
        <w:rPr>
          <w:rFonts w:hint="eastAsia" w:ascii="宋体" w:hAnsi="宋体" w:eastAsia="宋体" w:cs="宋体"/>
          <w:kern w:val="0"/>
          <w:sz w:val="24"/>
          <w:szCs w:val="24"/>
          <w:lang w:val="zh-CN"/>
        </w:rPr>
        <w:t>个日历日</w:t>
      </w:r>
    </w:p>
    <w:p>
      <w:pPr>
        <w:pStyle w:val="22"/>
        <w:spacing w:line="360" w:lineRule="auto"/>
        <w:ind w:firstLine="0" w:firstLineChars="0"/>
        <w:jc w:val="left"/>
        <w:rPr>
          <w:rFonts w:hint="eastAsia" w:ascii="宋体" w:hAnsi="宋体" w:eastAsia="宋体" w:cs="宋体"/>
          <w:sz w:val="24"/>
          <w:szCs w:val="24"/>
        </w:rPr>
      </w:pPr>
      <w:bookmarkStart w:id="148" w:name="_Toc27831_WPSOffice_Level3"/>
      <w:bookmarkStart w:id="149" w:name="_Toc6424"/>
      <w:bookmarkStart w:id="150" w:name="_Toc7591_WPSOffice_Level3"/>
      <w:bookmarkStart w:id="151" w:name="_Toc325726008"/>
      <w:bookmarkStart w:id="152" w:name="_Toc27715_WPSOffice_Level3"/>
      <w:bookmarkStart w:id="153" w:name="_Toc31915"/>
      <w:bookmarkStart w:id="154" w:name="_Toc18088"/>
      <w:bookmarkStart w:id="155" w:name="_Toc464136625"/>
      <w:bookmarkStart w:id="156" w:name="_Toc16445"/>
      <w:bookmarkStart w:id="157" w:name="_Toc28905"/>
      <w:bookmarkStart w:id="158" w:name="_Toc376936739"/>
      <w:r>
        <w:rPr>
          <w:rFonts w:hint="eastAsia" w:ascii="宋体" w:hAnsi="宋体" w:eastAsia="宋体" w:cs="宋体"/>
          <w:sz w:val="24"/>
          <w:szCs w:val="24"/>
        </w:rPr>
        <w:t>11.文件构成</w:t>
      </w:r>
      <w:bookmarkEnd w:id="148"/>
      <w:bookmarkEnd w:id="149"/>
      <w:bookmarkEnd w:id="150"/>
      <w:bookmarkEnd w:id="151"/>
      <w:bookmarkEnd w:id="152"/>
      <w:bookmarkEnd w:id="153"/>
      <w:bookmarkEnd w:id="154"/>
      <w:bookmarkEnd w:id="155"/>
      <w:bookmarkEnd w:id="156"/>
      <w:bookmarkEnd w:id="157"/>
      <w:bookmarkEnd w:id="158"/>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sz w:val="24"/>
          <w:szCs w:val="24"/>
        </w:rPr>
        <w:t xml:space="preserve">  </w:t>
      </w:r>
      <w:r>
        <w:rPr>
          <w:rFonts w:hint="eastAsia" w:ascii="宋体" w:hAnsi="宋体" w:eastAsia="宋体" w:cs="宋体"/>
          <w:kern w:val="0"/>
          <w:sz w:val="24"/>
          <w:szCs w:val="24"/>
          <w:lang w:val="zh-CN"/>
        </w:rPr>
        <w:t>投标人应提交相关证明材料，作为其参加询比谈判和成交后有能力履行合同的证明。编写的投标文件须包括以下内容（格式详见询比文件第五部分内容）：</w:t>
      </w:r>
    </w:p>
    <w:p>
      <w:pPr>
        <w:widowControl/>
        <w:snapToGrid w:val="0"/>
        <w:spacing w:line="360" w:lineRule="auto"/>
        <w:ind w:firstLine="0" w:firstLineChars="0"/>
        <w:jc w:val="left"/>
        <w:outlineLvl w:val="1"/>
        <w:rPr>
          <w:rFonts w:hint="eastAsia" w:ascii="宋体" w:hAnsi="宋体" w:eastAsia="宋体" w:cs="宋体"/>
          <w:kern w:val="0"/>
          <w:sz w:val="24"/>
          <w:szCs w:val="24"/>
          <w:lang w:val="zh-CN"/>
        </w:rPr>
      </w:pPr>
      <w:bookmarkStart w:id="159" w:name="_Toc8354"/>
      <w:bookmarkStart w:id="160" w:name="_Toc17770"/>
      <w:r>
        <w:rPr>
          <w:rFonts w:hint="eastAsia" w:ascii="宋体" w:hAnsi="宋体" w:eastAsia="宋体" w:cs="宋体"/>
          <w:kern w:val="0"/>
          <w:sz w:val="24"/>
          <w:szCs w:val="24"/>
          <w:lang w:val="zh-CN"/>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投标文件封面</w:t>
      </w:r>
      <w:bookmarkEnd w:id="159"/>
      <w:bookmarkEnd w:id="160"/>
    </w:p>
    <w:p>
      <w:pPr>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投标文件目录</w:t>
      </w:r>
    </w:p>
    <w:p>
      <w:pPr>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投标函及投标报价表</w:t>
      </w:r>
    </w:p>
    <w:p>
      <w:pPr>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w:t>
      </w:r>
      <w:r>
        <w:rPr>
          <w:rFonts w:hint="eastAsia" w:ascii="宋体" w:hAnsi="宋体" w:eastAsia="宋体" w:cs="宋体"/>
          <w:kern w:val="0"/>
          <w:sz w:val="24"/>
          <w:szCs w:val="24"/>
        </w:rPr>
        <w:t>4</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法定代表人证明书</w:t>
      </w:r>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w:t>
      </w:r>
      <w:r>
        <w:rPr>
          <w:rFonts w:hint="eastAsia" w:ascii="宋体" w:hAnsi="宋体" w:eastAsia="宋体" w:cs="宋体"/>
          <w:kern w:val="0"/>
          <w:sz w:val="24"/>
          <w:szCs w:val="24"/>
        </w:rPr>
        <w:t>5</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法定代表人授权书</w:t>
      </w:r>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w:t>
      </w:r>
      <w:r>
        <w:rPr>
          <w:rFonts w:hint="eastAsia" w:ascii="宋体" w:hAnsi="宋体" w:eastAsia="宋体" w:cs="宋体"/>
          <w:kern w:val="0"/>
          <w:sz w:val="24"/>
          <w:szCs w:val="24"/>
        </w:rPr>
        <w:t>6</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投标人诚信承诺书</w:t>
      </w:r>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w:t>
      </w:r>
      <w:r>
        <w:rPr>
          <w:rFonts w:hint="eastAsia" w:ascii="宋体" w:hAnsi="宋体" w:eastAsia="宋体" w:cs="宋体"/>
          <w:kern w:val="0"/>
          <w:sz w:val="24"/>
          <w:szCs w:val="24"/>
        </w:rPr>
        <w:t>7</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已标价工程量清单</w:t>
      </w:r>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w:t>
      </w:r>
      <w:r>
        <w:rPr>
          <w:rFonts w:hint="eastAsia" w:ascii="宋体" w:hAnsi="宋体" w:eastAsia="宋体" w:cs="宋体"/>
          <w:kern w:val="0"/>
          <w:sz w:val="24"/>
          <w:szCs w:val="24"/>
        </w:rPr>
        <w:t>8</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施工组织设计</w:t>
      </w:r>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w:t>
      </w:r>
      <w:r>
        <w:rPr>
          <w:rFonts w:hint="eastAsia" w:ascii="宋体" w:hAnsi="宋体" w:eastAsia="宋体" w:cs="宋体"/>
          <w:kern w:val="0"/>
          <w:sz w:val="24"/>
          <w:szCs w:val="24"/>
        </w:rPr>
        <w:t>9</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sz w:val="24"/>
          <w:szCs w:val="24"/>
        </w:rPr>
        <w:t>项目管理机构</w:t>
      </w:r>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w:t>
      </w:r>
      <w:r>
        <w:rPr>
          <w:rFonts w:hint="eastAsia" w:ascii="宋体" w:hAnsi="宋体" w:eastAsia="宋体" w:cs="宋体"/>
          <w:kern w:val="0"/>
          <w:sz w:val="24"/>
          <w:szCs w:val="24"/>
        </w:rPr>
        <w:t>10</w:t>
      </w:r>
      <w:r>
        <w:rPr>
          <w:rFonts w:hint="eastAsia" w:ascii="宋体" w:hAnsi="宋体" w:eastAsia="宋体" w:cs="宋体"/>
          <w:kern w:val="0"/>
          <w:sz w:val="24"/>
          <w:szCs w:val="24"/>
          <w:lang w:val="zh-CN"/>
        </w:rPr>
        <w:t>）</w:t>
      </w:r>
      <w:r>
        <w:rPr>
          <w:rFonts w:hint="eastAsia" w:ascii="宋体" w:hAnsi="宋体" w:eastAsia="宋体" w:cs="宋体"/>
          <w:sz w:val="24"/>
          <w:szCs w:val="24"/>
        </w:rPr>
        <w:t>资格审查资料</w:t>
      </w:r>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1</w:t>
      </w:r>
      <w:r>
        <w:rPr>
          <w:rFonts w:hint="eastAsia" w:ascii="宋体" w:hAnsi="宋体" w:eastAsia="宋体" w:cs="宋体"/>
          <w:kern w:val="0"/>
          <w:sz w:val="24"/>
          <w:szCs w:val="24"/>
          <w:lang w:val="zh-CN"/>
        </w:rPr>
        <w:t>）询比保证金证明</w:t>
      </w:r>
    </w:p>
    <w:p>
      <w:pPr>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2</w:t>
      </w:r>
      <w:r>
        <w:rPr>
          <w:rFonts w:hint="eastAsia" w:ascii="宋体" w:hAnsi="宋体" w:eastAsia="宋体" w:cs="宋体"/>
          <w:kern w:val="0"/>
          <w:sz w:val="24"/>
          <w:szCs w:val="24"/>
          <w:lang w:val="zh-CN"/>
        </w:rPr>
        <w:t>）今年完成的类似项目情况表</w:t>
      </w:r>
    </w:p>
    <w:p>
      <w:pPr>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2</w:t>
      </w:r>
      <w:r>
        <w:rPr>
          <w:rFonts w:hint="eastAsia" w:ascii="宋体" w:hAnsi="宋体" w:eastAsia="宋体" w:cs="宋体"/>
          <w:kern w:val="0"/>
          <w:sz w:val="24"/>
          <w:szCs w:val="24"/>
          <w:lang w:val="zh-CN"/>
        </w:rPr>
        <w:t>）无重大违法记录声明</w:t>
      </w:r>
    </w:p>
    <w:p>
      <w:pPr>
        <w:autoSpaceDE w:val="0"/>
        <w:autoSpaceDN w:val="0"/>
        <w:adjustRightInd w:val="0"/>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val="zh-CN"/>
        </w:rPr>
        <w:t>）投标人认为在其他方面有必要说明的事项</w:t>
      </w:r>
    </w:p>
    <w:p>
      <w:pPr>
        <w:spacing w:line="360" w:lineRule="auto"/>
        <w:ind w:firstLine="0" w:firstLineChars="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注：询比文件要求签字、盖章的地方必须由投标人的法定代表人或委托代理人按要求签字、盖章；投标人提供的扫描（或复印）件均需加盖公章。投标人须按上述内容、顺序和格式编制投标文件，并按要求编制目录、页码。</w:t>
      </w:r>
    </w:p>
    <w:p>
      <w:pPr>
        <w:pStyle w:val="22"/>
        <w:spacing w:line="360" w:lineRule="auto"/>
        <w:ind w:firstLine="0" w:firstLineChars="0"/>
        <w:jc w:val="left"/>
        <w:rPr>
          <w:rFonts w:hint="eastAsia" w:ascii="宋体" w:hAnsi="宋体" w:eastAsia="宋体" w:cs="宋体"/>
          <w:sz w:val="24"/>
          <w:szCs w:val="24"/>
        </w:rPr>
      </w:pPr>
      <w:bookmarkStart w:id="161" w:name="_Toc28359"/>
      <w:bookmarkStart w:id="162" w:name="_Toc18656_WPSOffice_Level3"/>
      <w:bookmarkStart w:id="163" w:name="_Toc16116_WPSOffice_Level3"/>
      <w:bookmarkStart w:id="164" w:name="_Toc16453"/>
      <w:bookmarkStart w:id="165" w:name="_Toc5285"/>
      <w:bookmarkStart w:id="166" w:name="_Toc464136626"/>
      <w:bookmarkStart w:id="167" w:name="_Toc412617729"/>
      <w:bookmarkStart w:id="168" w:name="_Toc11377"/>
      <w:bookmarkStart w:id="169" w:name="_Toc11820"/>
      <w:bookmarkStart w:id="170" w:name="_Toc373392580"/>
      <w:bookmarkStart w:id="171" w:name="_Toc22073_WPSOffice_Level3"/>
      <w:r>
        <w:rPr>
          <w:rFonts w:hint="eastAsia" w:ascii="宋体" w:hAnsi="宋体" w:eastAsia="宋体" w:cs="宋体"/>
          <w:sz w:val="24"/>
          <w:szCs w:val="24"/>
        </w:rPr>
        <w:t>12.</w:t>
      </w:r>
      <w:r>
        <w:rPr>
          <w:rFonts w:hint="eastAsia" w:ascii="宋体" w:hAnsi="宋体" w:eastAsia="宋体" w:cs="宋体"/>
          <w:sz w:val="24"/>
          <w:szCs w:val="24"/>
          <w:lang w:eastAsia="zh-CN"/>
        </w:rPr>
        <w:t>投标</w:t>
      </w:r>
      <w:r>
        <w:rPr>
          <w:rFonts w:hint="eastAsia" w:ascii="宋体" w:hAnsi="宋体" w:eastAsia="宋体" w:cs="宋体"/>
          <w:sz w:val="24"/>
          <w:szCs w:val="24"/>
        </w:rPr>
        <w:t>文件编印和签署</w:t>
      </w:r>
      <w:bookmarkEnd w:id="161"/>
      <w:bookmarkEnd w:id="162"/>
      <w:bookmarkEnd w:id="163"/>
      <w:bookmarkEnd w:id="164"/>
      <w:bookmarkEnd w:id="165"/>
      <w:bookmarkEnd w:id="166"/>
      <w:bookmarkEnd w:id="167"/>
      <w:bookmarkEnd w:id="168"/>
      <w:bookmarkEnd w:id="169"/>
      <w:bookmarkEnd w:id="170"/>
      <w:bookmarkEnd w:id="171"/>
    </w:p>
    <w:p>
      <w:pPr>
        <w:pStyle w:val="11"/>
        <w:spacing w:line="360" w:lineRule="auto"/>
        <w:ind w:firstLine="480"/>
        <w:outlineLvl w:val="1"/>
        <w:rPr>
          <w:rFonts w:hint="eastAsia" w:ascii="宋体" w:hAnsi="宋体" w:eastAsia="宋体" w:cs="宋体"/>
          <w:sz w:val="24"/>
          <w:szCs w:val="24"/>
        </w:rPr>
      </w:pPr>
      <w:bookmarkStart w:id="172" w:name="_Toc2216"/>
      <w:bookmarkStart w:id="173" w:name="_Toc1451"/>
      <w:bookmarkStart w:id="174" w:name="_Toc19403"/>
      <w:bookmarkStart w:id="175" w:name="_Toc2423"/>
      <w:bookmarkStart w:id="176" w:name="_Toc7563"/>
      <w:bookmarkStart w:id="177" w:name="_Toc28869"/>
      <w:bookmarkStart w:id="178" w:name="_Toc27698"/>
      <w:bookmarkStart w:id="179" w:name="_Toc13862"/>
      <w:bookmarkStart w:id="180" w:name="_Toc6144"/>
      <w:bookmarkStart w:id="181" w:name="_Toc11703"/>
      <w:bookmarkStart w:id="182" w:name="_Toc6960"/>
      <w:bookmarkStart w:id="183" w:name="_Toc30818"/>
      <w:bookmarkStart w:id="184" w:name="_Toc2848"/>
      <w:bookmarkStart w:id="185" w:name="_Toc27937"/>
      <w:bookmarkStart w:id="186" w:name="_Toc17605"/>
      <w:bookmarkStart w:id="187" w:name="_Toc412617730"/>
      <w:bookmarkStart w:id="188" w:name="_Toc15102"/>
      <w:bookmarkStart w:id="189" w:name="_Toc26267"/>
      <w:bookmarkStart w:id="190" w:name="_Toc376936748"/>
      <w:bookmarkStart w:id="191" w:name="_Toc371090029"/>
      <w:r>
        <w:rPr>
          <w:rFonts w:hint="eastAsia" w:ascii="宋体" w:hAnsi="宋体" w:eastAsia="宋体" w:cs="宋体"/>
          <w:sz w:val="24"/>
          <w:szCs w:val="24"/>
        </w:rPr>
        <w:t>12.1 投标人须提交一式三份</w:t>
      </w:r>
      <w:r>
        <w:rPr>
          <w:rFonts w:hint="eastAsia" w:ascii="宋体" w:hAnsi="宋体" w:eastAsia="宋体" w:cs="宋体"/>
          <w:sz w:val="24"/>
          <w:szCs w:val="24"/>
          <w:lang w:eastAsia="zh-CN"/>
        </w:rPr>
        <w:t>询比投标</w:t>
      </w:r>
      <w:r>
        <w:rPr>
          <w:rFonts w:hint="eastAsia" w:ascii="宋体" w:hAnsi="宋体" w:eastAsia="宋体" w:cs="宋体"/>
          <w:sz w:val="24"/>
          <w:szCs w:val="24"/>
        </w:rPr>
        <w:t>文件（一份正本、二份副本）</w:t>
      </w:r>
      <w:r>
        <w:rPr>
          <w:rFonts w:hint="eastAsia" w:ascii="宋体" w:hAnsi="宋体" w:eastAsia="宋体" w:cs="宋体"/>
          <w:b/>
          <w:sz w:val="24"/>
          <w:szCs w:val="24"/>
        </w:rPr>
        <w:t>，</w:t>
      </w:r>
      <w:r>
        <w:rPr>
          <w:rFonts w:hint="eastAsia" w:ascii="宋体" w:hAnsi="宋体" w:eastAsia="宋体" w:cs="宋体"/>
          <w:sz w:val="24"/>
          <w:szCs w:val="24"/>
        </w:rPr>
        <w:t>每份</w:t>
      </w:r>
      <w:bookmarkEnd w:id="172"/>
      <w:bookmarkEnd w:id="173"/>
      <w:bookmarkEnd w:id="174"/>
      <w:bookmarkEnd w:id="175"/>
      <w:bookmarkEnd w:id="176"/>
      <w:bookmarkEnd w:id="177"/>
      <w:bookmarkEnd w:id="178"/>
      <w:bookmarkEnd w:id="179"/>
      <w:bookmarkEnd w:id="180"/>
      <w:bookmarkEnd w:id="181"/>
      <w:bookmarkEnd w:id="182"/>
      <w:bookmarkEnd w:id="183"/>
      <w:bookmarkEnd w:id="184"/>
      <w:bookmarkStart w:id="192" w:name="_Toc11260"/>
      <w:bookmarkStart w:id="193" w:name="_Toc16833"/>
      <w:bookmarkStart w:id="194" w:name="_Toc5177"/>
      <w:bookmarkStart w:id="195" w:name="_Toc23487"/>
      <w:bookmarkStart w:id="196" w:name="_Toc12791"/>
      <w:bookmarkStart w:id="197" w:name="_Toc16318"/>
      <w:bookmarkStart w:id="198" w:name="_Toc32724"/>
      <w:bookmarkStart w:id="199" w:name="_Toc18101"/>
      <w:bookmarkStart w:id="200" w:name="_Toc2561"/>
      <w:bookmarkStart w:id="201" w:name="_Toc30468"/>
      <w:bookmarkStart w:id="202" w:name="_Toc23622"/>
      <w:bookmarkStart w:id="203" w:name="_Toc27178"/>
      <w:bookmarkStart w:id="204" w:name="_Toc1690"/>
      <w:bookmarkStart w:id="205" w:name="_Toc15550"/>
      <w:r>
        <w:rPr>
          <w:rFonts w:hint="eastAsia" w:ascii="宋体" w:hAnsi="宋体" w:eastAsia="宋体" w:cs="宋体"/>
          <w:sz w:val="24"/>
          <w:szCs w:val="24"/>
          <w:lang w:eastAsia="zh-CN"/>
        </w:rPr>
        <w:t>询比投标</w:t>
      </w:r>
      <w:r>
        <w:rPr>
          <w:rFonts w:hint="eastAsia" w:ascii="宋体" w:hAnsi="宋体" w:eastAsia="宋体" w:cs="宋体"/>
          <w:sz w:val="24"/>
          <w:szCs w:val="24"/>
        </w:rPr>
        <w:t>文件统一使用A4幅面的纸张印制，左侧胶装，其他方式装订的</w:t>
      </w:r>
      <w:r>
        <w:rPr>
          <w:rFonts w:hint="eastAsia" w:ascii="宋体" w:hAnsi="宋体" w:eastAsia="宋体" w:cs="宋体"/>
          <w:sz w:val="24"/>
          <w:szCs w:val="24"/>
          <w:lang w:eastAsia="zh-CN"/>
        </w:rPr>
        <w:t>询比投标</w:t>
      </w:r>
      <w:r>
        <w:rPr>
          <w:rFonts w:hint="eastAsia" w:ascii="宋体" w:hAnsi="宋体" w:eastAsia="宋体" w:cs="宋体"/>
          <w:sz w:val="24"/>
          <w:szCs w:val="24"/>
        </w:rPr>
        <w:t>文件一概不予接受。</w:t>
      </w:r>
      <w:bookmarkEnd w:id="185"/>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pPr>
        <w:pStyle w:val="11"/>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12.2</w:t>
      </w:r>
      <w:r>
        <w:rPr>
          <w:rFonts w:hint="eastAsia" w:ascii="宋体" w:hAnsi="宋体" w:eastAsia="宋体" w:cs="宋体"/>
          <w:sz w:val="24"/>
          <w:szCs w:val="24"/>
          <w:lang w:eastAsia="zh-CN"/>
        </w:rPr>
        <w:t>询比投标</w:t>
      </w:r>
      <w:r>
        <w:rPr>
          <w:rFonts w:hint="eastAsia" w:ascii="宋体" w:hAnsi="宋体" w:eastAsia="宋体" w:cs="宋体"/>
          <w:sz w:val="24"/>
          <w:szCs w:val="24"/>
        </w:rPr>
        <w:t>文件的正本需打印，并由投标人的法定代表人或委托代理人按要求签字、盖章。副本可采用正本的复印件。</w:t>
      </w:r>
    </w:p>
    <w:p>
      <w:pPr>
        <w:pStyle w:val="11"/>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12.3</w:t>
      </w:r>
      <w:r>
        <w:rPr>
          <w:rFonts w:hint="eastAsia" w:ascii="宋体" w:hAnsi="宋体" w:eastAsia="宋体" w:cs="宋体"/>
          <w:sz w:val="24"/>
          <w:szCs w:val="24"/>
          <w:lang w:eastAsia="zh-CN"/>
        </w:rPr>
        <w:t>询比投标</w:t>
      </w:r>
      <w:r>
        <w:rPr>
          <w:rFonts w:hint="eastAsia" w:ascii="宋体" w:hAnsi="宋体" w:eastAsia="宋体" w:cs="宋体"/>
          <w:sz w:val="24"/>
          <w:szCs w:val="24"/>
        </w:rPr>
        <w:t>文件中不得行间插字、涂改或增删，如有修改错漏处，须由投标人法定代表人或其委托代理人签字和盖章。</w:t>
      </w:r>
    </w:p>
    <w:p>
      <w:pPr>
        <w:snapToGrid w:val="0"/>
        <w:spacing w:line="360" w:lineRule="auto"/>
        <w:ind w:firstLine="480"/>
        <w:rPr>
          <w:rFonts w:hint="eastAsia" w:ascii="宋体" w:hAnsi="宋体" w:eastAsia="宋体" w:cs="宋体"/>
          <w:b/>
          <w:bCs/>
          <w:kern w:val="0"/>
          <w:sz w:val="24"/>
          <w:szCs w:val="24"/>
        </w:rPr>
      </w:pPr>
      <w:r>
        <w:rPr>
          <w:rFonts w:hint="eastAsia" w:ascii="宋体" w:hAnsi="宋体" w:eastAsia="宋体" w:cs="宋体"/>
          <w:sz w:val="24"/>
          <w:szCs w:val="24"/>
        </w:rPr>
        <w:t>12.4要求投标人提交单独密封的“报价</w:t>
      </w:r>
      <w:r>
        <w:rPr>
          <w:rFonts w:hint="eastAsia" w:ascii="宋体" w:hAnsi="宋体" w:eastAsia="宋体" w:cs="宋体"/>
          <w:sz w:val="24"/>
          <w:szCs w:val="24"/>
          <w:lang w:eastAsia="zh-CN"/>
        </w:rPr>
        <w:t>一览</w:t>
      </w:r>
      <w:r>
        <w:rPr>
          <w:rFonts w:hint="eastAsia" w:ascii="宋体" w:hAnsi="宋体" w:eastAsia="宋体" w:cs="宋体"/>
          <w:sz w:val="24"/>
          <w:szCs w:val="24"/>
        </w:rPr>
        <w:t>表”及“电子标书（光盘）”一份，并注明**项目</w:t>
      </w:r>
      <w:r>
        <w:rPr>
          <w:rFonts w:hint="eastAsia" w:ascii="宋体" w:hAnsi="宋体" w:eastAsia="宋体" w:cs="宋体"/>
          <w:sz w:val="24"/>
          <w:szCs w:val="24"/>
          <w:lang w:eastAsia="zh-CN"/>
        </w:rPr>
        <w:t>询比投标</w:t>
      </w:r>
      <w:r>
        <w:rPr>
          <w:rFonts w:hint="eastAsia" w:ascii="宋体" w:hAnsi="宋体" w:eastAsia="宋体" w:cs="宋体"/>
          <w:sz w:val="24"/>
          <w:szCs w:val="24"/>
        </w:rPr>
        <w:t>文件和</w:t>
      </w:r>
      <w:r>
        <w:rPr>
          <w:rFonts w:hint="eastAsia" w:ascii="宋体" w:hAnsi="宋体" w:eastAsia="宋体" w:cs="宋体"/>
          <w:sz w:val="24"/>
          <w:szCs w:val="24"/>
          <w:lang w:val="zh-CN"/>
        </w:rPr>
        <w:t>投标人名称、招标项目编号、招标项目名称及分包号（如有分包），电子文档必须</w:t>
      </w:r>
      <w:r>
        <w:rPr>
          <w:rFonts w:hint="eastAsia" w:ascii="宋体" w:hAnsi="宋体" w:eastAsia="宋体" w:cs="宋体"/>
          <w:color w:val="000000"/>
          <w:sz w:val="24"/>
          <w:szCs w:val="24"/>
          <w:lang w:val="zh-CN"/>
        </w:rPr>
        <w:t>与投标文件正本完全一致采用光盘或U盘制作（U盘制作的电子文档为不可修改文档，如：PDF格式）。</w:t>
      </w:r>
    </w:p>
    <w:p>
      <w:pPr>
        <w:widowControl/>
        <w:spacing w:line="360" w:lineRule="auto"/>
        <w:ind w:firstLine="0" w:firstLineChars="0"/>
        <w:jc w:val="center"/>
        <w:outlineLvl w:val="1"/>
        <w:rPr>
          <w:rFonts w:hint="eastAsia" w:ascii="宋体" w:hAnsi="宋体" w:eastAsia="宋体" w:cs="宋体"/>
          <w:b/>
          <w:bCs/>
          <w:sz w:val="32"/>
          <w:szCs w:val="32"/>
        </w:rPr>
      </w:pPr>
      <w:bookmarkStart w:id="206" w:name="_Toc114"/>
    </w:p>
    <w:p>
      <w:pPr>
        <w:widowControl/>
        <w:spacing w:line="360" w:lineRule="auto"/>
        <w:ind w:firstLine="0" w:firstLineChars="0"/>
        <w:jc w:val="center"/>
        <w:outlineLvl w:val="1"/>
        <w:rPr>
          <w:rFonts w:hint="eastAsia" w:ascii="宋体" w:hAnsi="宋体" w:eastAsia="宋体" w:cs="宋体"/>
          <w:b/>
          <w:bCs/>
          <w:sz w:val="32"/>
          <w:szCs w:val="32"/>
        </w:rPr>
      </w:pPr>
      <w:r>
        <w:rPr>
          <w:rFonts w:hint="eastAsia" w:ascii="宋体" w:hAnsi="宋体" w:eastAsia="宋体" w:cs="宋体"/>
          <w:b/>
          <w:bCs/>
          <w:sz w:val="32"/>
          <w:szCs w:val="32"/>
        </w:rPr>
        <w:t>四、</w:t>
      </w:r>
      <w:r>
        <w:rPr>
          <w:rFonts w:hint="eastAsia" w:ascii="宋体" w:hAnsi="宋体" w:eastAsia="宋体" w:cs="宋体"/>
          <w:b/>
          <w:bCs/>
          <w:sz w:val="32"/>
          <w:szCs w:val="32"/>
          <w:lang w:eastAsia="zh-CN"/>
        </w:rPr>
        <w:t>投标</w:t>
      </w:r>
      <w:r>
        <w:rPr>
          <w:rFonts w:hint="eastAsia" w:ascii="宋体" w:hAnsi="宋体" w:eastAsia="宋体" w:cs="宋体"/>
          <w:b/>
          <w:bCs/>
          <w:sz w:val="32"/>
          <w:szCs w:val="32"/>
        </w:rPr>
        <w:t>文件的递交</w:t>
      </w:r>
      <w:bookmarkEnd w:id="186"/>
      <w:bookmarkEnd w:id="187"/>
      <w:bookmarkEnd w:id="188"/>
      <w:bookmarkEnd w:id="189"/>
      <w:bookmarkEnd w:id="206"/>
    </w:p>
    <w:p>
      <w:pPr>
        <w:pStyle w:val="22"/>
        <w:spacing w:line="360" w:lineRule="auto"/>
        <w:ind w:firstLine="0" w:firstLineChars="0"/>
        <w:jc w:val="left"/>
        <w:rPr>
          <w:rFonts w:hint="eastAsia" w:ascii="宋体" w:hAnsi="宋体" w:eastAsia="宋体" w:cs="宋体"/>
          <w:sz w:val="24"/>
          <w:szCs w:val="24"/>
        </w:rPr>
      </w:pPr>
      <w:bookmarkStart w:id="207" w:name="_Toc9953"/>
      <w:bookmarkStart w:id="208" w:name="_Toc23823"/>
      <w:bookmarkStart w:id="209" w:name="_Toc464136627"/>
      <w:bookmarkStart w:id="210" w:name="_Toc1176"/>
      <w:bookmarkStart w:id="211" w:name="_Toc412617731"/>
      <w:bookmarkStart w:id="212" w:name="_Toc284"/>
      <w:bookmarkStart w:id="213" w:name="_Toc2866"/>
      <w:bookmarkStart w:id="214" w:name="_Toc373392582"/>
      <w:bookmarkStart w:id="215" w:name="_Toc325726016"/>
      <w:r>
        <w:rPr>
          <w:rFonts w:hint="eastAsia" w:ascii="宋体" w:hAnsi="宋体" w:eastAsia="宋体" w:cs="宋体"/>
          <w:sz w:val="24"/>
          <w:szCs w:val="24"/>
        </w:rPr>
        <w:t>13</w:t>
      </w:r>
      <w:r>
        <w:rPr>
          <w:rFonts w:hint="eastAsia" w:ascii="宋体" w:hAnsi="宋体" w:eastAsia="宋体" w:cs="宋体"/>
          <w:sz w:val="24"/>
          <w:szCs w:val="24"/>
          <w:lang w:eastAsia="zh-CN"/>
        </w:rPr>
        <w:t>投标</w:t>
      </w:r>
      <w:r>
        <w:rPr>
          <w:rFonts w:hint="eastAsia" w:ascii="宋体" w:hAnsi="宋体" w:eastAsia="宋体" w:cs="宋体"/>
          <w:sz w:val="24"/>
          <w:szCs w:val="24"/>
        </w:rPr>
        <w:t>文件的密封和标记</w:t>
      </w:r>
      <w:bookmarkEnd w:id="207"/>
      <w:bookmarkEnd w:id="208"/>
      <w:bookmarkEnd w:id="209"/>
      <w:bookmarkEnd w:id="210"/>
      <w:bookmarkEnd w:id="211"/>
      <w:bookmarkEnd w:id="212"/>
      <w:bookmarkEnd w:id="213"/>
      <w:bookmarkEnd w:id="214"/>
      <w:bookmarkEnd w:id="215"/>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13.1投标文件正、副本应分别封装封装于不同的密封袋内，密封袋上应分别标上“正本”“副本”字样，并按标明招标项目编号、招标项目名称、投标人的名称、包号等。</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13.2投标文件均应：</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（1）按“投标人须知前附表”中注明的时间、地址送达；</w:t>
      </w:r>
    </w:p>
    <w:p>
      <w:pPr>
        <w:pStyle w:val="11"/>
        <w:spacing w:line="360" w:lineRule="auto"/>
        <w:ind w:firstLine="480"/>
        <w:rPr>
          <w:rFonts w:hint="eastAsia" w:ascii="宋体" w:hAnsi="宋体" w:eastAsia="宋体" w:cs="宋体"/>
          <w:sz w:val="24"/>
          <w:szCs w:val="24"/>
        </w:rPr>
      </w:pPr>
      <w:r>
        <w:rPr>
          <w:rFonts w:hint="eastAsia" w:ascii="宋体" w:hAnsi="宋体" w:eastAsia="宋体" w:cs="宋体"/>
          <w:kern w:val="0"/>
          <w:sz w:val="24"/>
          <w:szCs w:val="24"/>
          <w:lang w:val="zh-CN" w:eastAsia="zh-CN" w:bidi="ar-SA"/>
        </w:rPr>
        <w:t>（2）</w:t>
      </w:r>
      <w:r>
        <w:rPr>
          <w:rFonts w:hint="eastAsia" w:ascii="宋体" w:hAnsi="宋体" w:eastAsia="宋体" w:cs="宋体"/>
          <w:sz w:val="24"/>
          <w:szCs w:val="24"/>
        </w:rPr>
        <w:t>投标专用袋用“</w:t>
      </w:r>
      <w:r>
        <w:rPr>
          <w:rFonts w:hint="eastAsia" w:ascii="宋体" w:hAnsi="宋体" w:eastAsia="宋体" w:cs="宋体"/>
          <w:color w:val="auto"/>
          <w:sz w:val="24"/>
          <w:szCs w:val="24"/>
        </w:rPr>
        <w:t>于××××年×××月×××日×××</w:t>
      </w:r>
      <w:r>
        <w:rPr>
          <w:rFonts w:hint="eastAsia" w:ascii="宋体" w:hAnsi="宋体" w:eastAsia="宋体" w:cs="宋体"/>
          <w:color w:val="auto"/>
          <w:sz w:val="24"/>
          <w:szCs w:val="24"/>
          <w:lang w:val="en-US" w:eastAsia="zh-CN"/>
        </w:rPr>
        <w:t>时</w:t>
      </w:r>
      <w:r>
        <w:rPr>
          <w:rFonts w:hint="eastAsia" w:ascii="宋体" w:hAnsi="宋体" w:eastAsia="宋体" w:cs="宋体"/>
          <w:color w:val="auto"/>
          <w:sz w:val="24"/>
          <w:szCs w:val="24"/>
        </w:rPr>
        <w:t>之前不</w:t>
      </w:r>
      <w:r>
        <w:rPr>
          <w:rFonts w:hint="eastAsia" w:ascii="宋体" w:hAnsi="宋体" w:eastAsia="宋体" w:cs="宋体"/>
          <w:color w:val="000000"/>
          <w:sz w:val="24"/>
          <w:szCs w:val="24"/>
        </w:rPr>
        <w:t>准启封</w:t>
      </w:r>
      <w:r>
        <w:rPr>
          <w:rFonts w:hint="eastAsia" w:ascii="宋体" w:hAnsi="宋体" w:eastAsia="宋体" w:cs="宋体"/>
          <w:sz w:val="24"/>
          <w:szCs w:val="24"/>
        </w:rPr>
        <w:t>”标签密封。</w:t>
      </w:r>
    </w:p>
    <w:p>
      <w:pPr>
        <w:pStyle w:val="11"/>
        <w:spacing w:line="360" w:lineRule="auto"/>
        <w:ind w:firstLine="0" w:firstLineChars="0"/>
        <w:rPr>
          <w:rFonts w:hint="eastAsia" w:ascii="宋体" w:hAnsi="宋体" w:eastAsia="宋体" w:cs="宋体"/>
          <w:kern w:val="0"/>
          <w:sz w:val="24"/>
          <w:szCs w:val="24"/>
          <w:lang w:val="zh-CN" w:eastAsia="zh-CN" w:bidi="ar-SA"/>
        </w:rPr>
      </w:pP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13.3如果投标人未按第13．1－13．2条要求将投标文件密封或在密封袋上加写标记的，招标代理机构将不予受理。</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13.4电报、电话、传真形式投标的，招标代理机构概不接受。</w:t>
      </w:r>
    </w:p>
    <w:bookmarkEnd w:id="190"/>
    <w:bookmarkEnd w:id="191"/>
    <w:p>
      <w:pPr>
        <w:pStyle w:val="22"/>
        <w:spacing w:line="360" w:lineRule="auto"/>
        <w:ind w:firstLine="0" w:firstLineChars="0"/>
        <w:jc w:val="left"/>
        <w:rPr>
          <w:rFonts w:hint="eastAsia" w:ascii="宋体" w:hAnsi="宋体" w:eastAsia="宋体" w:cs="宋体"/>
          <w:sz w:val="24"/>
          <w:szCs w:val="24"/>
        </w:rPr>
      </w:pPr>
      <w:bookmarkStart w:id="216" w:name="_Toc464136628"/>
      <w:bookmarkStart w:id="217" w:name="_Toc3512"/>
      <w:bookmarkStart w:id="218" w:name="_Toc9103_WPSOffice_Level3"/>
      <w:bookmarkStart w:id="219" w:name="_Toc10005_WPSOffice_Level3"/>
      <w:bookmarkStart w:id="220" w:name="_Toc22713"/>
      <w:bookmarkStart w:id="221" w:name="_Toc434"/>
      <w:bookmarkStart w:id="222" w:name="_Toc2913_WPSOffice_Level3"/>
      <w:bookmarkStart w:id="223" w:name="_Toc371090030"/>
      <w:bookmarkStart w:id="224" w:name="_Toc376936749"/>
      <w:r>
        <w:rPr>
          <w:rFonts w:hint="eastAsia" w:ascii="宋体" w:hAnsi="宋体" w:eastAsia="宋体" w:cs="宋体"/>
          <w:sz w:val="24"/>
          <w:szCs w:val="24"/>
        </w:rPr>
        <w:t>14.提交</w:t>
      </w:r>
      <w:r>
        <w:rPr>
          <w:rFonts w:hint="eastAsia" w:ascii="宋体" w:hAnsi="宋体" w:eastAsia="宋体" w:cs="宋体"/>
          <w:sz w:val="24"/>
          <w:szCs w:val="24"/>
          <w:lang w:eastAsia="zh-CN"/>
        </w:rPr>
        <w:t>投标</w:t>
      </w:r>
      <w:r>
        <w:rPr>
          <w:rFonts w:hint="eastAsia" w:ascii="宋体" w:hAnsi="宋体" w:eastAsia="宋体" w:cs="宋体"/>
          <w:sz w:val="24"/>
          <w:szCs w:val="24"/>
        </w:rPr>
        <w:t>文件截止时间、地点</w:t>
      </w:r>
      <w:bookmarkEnd w:id="216"/>
      <w:bookmarkEnd w:id="217"/>
      <w:bookmarkEnd w:id="218"/>
      <w:bookmarkEnd w:id="219"/>
      <w:bookmarkEnd w:id="220"/>
      <w:bookmarkEnd w:id="221"/>
      <w:bookmarkEnd w:id="222"/>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14.1文件提交的截止时间及地点详见“投标人须知前附表”。</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14.2招标代理机构将拒绝接受在提交投标文件截止时间之后送达的投标文件。</w:t>
      </w:r>
      <w:bookmarkEnd w:id="223"/>
      <w:bookmarkEnd w:id="224"/>
      <w:bookmarkStart w:id="225" w:name="_Toc325726019"/>
      <w:bookmarkStart w:id="226" w:name="_Toc376936750"/>
      <w:bookmarkStart w:id="227" w:name="_Toc9147"/>
    </w:p>
    <w:p>
      <w:pPr>
        <w:widowControl/>
        <w:spacing w:line="360" w:lineRule="auto"/>
        <w:ind w:firstLine="0" w:firstLineChars="0"/>
        <w:jc w:val="center"/>
        <w:outlineLvl w:val="1"/>
        <w:rPr>
          <w:rFonts w:hint="eastAsia" w:ascii="宋体" w:hAnsi="宋体" w:eastAsia="宋体" w:cs="宋体"/>
          <w:b/>
          <w:bCs/>
          <w:sz w:val="32"/>
          <w:szCs w:val="32"/>
        </w:rPr>
      </w:pPr>
      <w:bookmarkStart w:id="228" w:name="_Toc16586"/>
      <w:bookmarkStart w:id="229" w:name="_Toc464136629"/>
      <w:bookmarkStart w:id="230" w:name="_Toc5644"/>
      <w:bookmarkStart w:id="231" w:name="_Toc5718"/>
      <w:bookmarkStart w:id="232" w:name="_Toc27995"/>
      <w:r>
        <w:rPr>
          <w:rFonts w:hint="eastAsia" w:ascii="宋体" w:hAnsi="宋体" w:eastAsia="宋体" w:cs="宋体"/>
          <w:b/>
          <w:bCs/>
          <w:sz w:val="32"/>
          <w:szCs w:val="32"/>
        </w:rPr>
        <w:t>五、</w:t>
      </w:r>
      <w:bookmarkEnd w:id="225"/>
      <w:bookmarkEnd w:id="226"/>
      <w:r>
        <w:rPr>
          <w:rFonts w:hint="eastAsia" w:ascii="宋体" w:hAnsi="宋体" w:eastAsia="宋体" w:cs="宋体"/>
          <w:b/>
          <w:bCs/>
          <w:sz w:val="32"/>
          <w:szCs w:val="32"/>
          <w:lang w:eastAsia="zh-CN"/>
        </w:rPr>
        <w:t>询比</w:t>
      </w:r>
      <w:r>
        <w:rPr>
          <w:rFonts w:hint="eastAsia" w:ascii="宋体" w:hAnsi="宋体" w:eastAsia="宋体" w:cs="宋体"/>
          <w:b/>
          <w:bCs/>
          <w:sz w:val="32"/>
          <w:szCs w:val="32"/>
        </w:rPr>
        <w:t>过程</w:t>
      </w:r>
      <w:bookmarkEnd w:id="227"/>
      <w:bookmarkEnd w:id="228"/>
      <w:bookmarkEnd w:id="229"/>
      <w:bookmarkEnd w:id="230"/>
      <w:bookmarkEnd w:id="231"/>
      <w:bookmarkEnd w:id="232"/>
    </w:p>
    <w:p>
      <w:pPr>
        <w:pStyle w:val="22"/>
        <w:spacing w:line="360" w:lineRule="auto"/>
        <w:ind w:firstLine="0" w:firstLineChars="0"/>
        <w:jc w:val="left"/>
        <w:rPr>
          <w:rFonts w:hint="eastAsia" w:ascii="宋体" w:hAnsi="宋体" w:eastAsia="宋体" w:cs="宋体"/>
          <w:sz w:val="24"/>
          <w:szCs w:val="24"/>
        </w:rPr>
      </w:pPr>
      <w:bookmarkStart w:id="233" w:name="_Toc20183"/>
      <w:bookmarkStart w:id="234" w:name="_Toc25821_WPSOffice_Level3"/>
      <w:bookmarkStart w:id="235" w:name="_Toc16691"/>
      <w:bookmarkStart w:id="236" w:name="_Toc22760"/>
      <w:bookmarkStart w:id="237" w:name="_Toc2974_WPSOffice_Level3"/>
      <w:bookmarkStart w:id="238" w:name="_Toc19966_WPSOffice_Level3"/>
      <w:bookmarkStart w:id="239" w:name="_Toc464136630"/>
      <w:bookmarkStart w:id="240" w:name="_Toc15630"/>
      <w:bookmarkStart w:id="241" w:name="_Toc26723"/>
      <w:r>
        <w:rPr>
          <w:rFonts w:hint="eastAsia" w:ascii="宋体" w:hAnsi="宋体" w:eastAsia="宋体" w:cs="宋体"/>
          <w:sz w:val="24"/>
          <w:szCs w:val="24"/>
        </w:rPr>
        <w:t>15.</w:t>
      </w:r>
      <w:r>
        <w:rPr>
          <w:rFonts w:hint="eastAsia" w:ascii="宋体" w:hAnsi="宋体" w:eastAsia="宋体" w:cs="宋体"/>
          <w:sz w:val="24"/>
          <w:szCs w:val="24"/>
          <w:lang w:eastAsia="zh-CN"/>
        </w:rPr>
        <w:t>询比</w:t>
      </w:r>
      <w:r>
        <w:rPr>
          <w:rFonts w:hint="eastAsia" w:ascii="宋体" w:hAnsi="宋体" w:eastAsia="宋体" w:cs="宋体"/>
          <w:sz w:val="24"/>
          <w:szCs w:val="24"/>
        </w:rPr>
        <w:t>过程</w:t>
      </w:r>
      <w:bookmarkEnd w:id="233"/>
      <w:bookmarkEnd w:id="234"/>
      <w:bookmarkEnd w:id="235"/>
      <w:bookmarkEnd w:id="236"/>
      <w:bookmarkEnd w:id="237"/>
      <w:bookmarkEnd w:id="238"/>
      <w:bookmarkEnd w:id="239"/>
      <w:bookmarkEnd w:id="240"/>
      <w:bookmarkEnd w:id="241"/>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15.1招标代理机构按询比文件中确定的时间和地点组织本项目的询比活动。投标人应由其法定代表人或委托代理人参加。</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15.2对不同文字文本投标文件的解释发生异议的，以中文文本为准。</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15.3由招标代理机构组织，招标人、招标监管、纪检监察等有关方面代表可根据招标项目的具体情况列席。</w:t>
      </w:r>
    </w:p>
    <w:p>
      <w:pPr>
        <w:pStyle w:val="11"/>
        <w:spacing w:line="360" w:lineRule="auto"/>
        <w:ind w:firstLine="480" w:firstLineChars="200"/>
        <w:rPr>
          <w:rFonts w:hint="eastAsia" w:ascii="宋体" w:hAnsi="宋体" w:eastAsia="宋体" w:cs="宋体"/>
          <w:kern w:val="0"/>
          <w:sz w:val="21"/>
          <w:szCs w:val="24"/>
          <w:lang w:val="zh-CN" w:eastAsia="zh-CN" w:bidi="ar-SA"/>
        </w:rPr>
      </w:pPr>
      <w:r>
        <w:rPr>
          <w:rFonts w:hint="eastAsia" w:ascii="宋体" w:hAnsi="宋体" w:eastAsia="宋体" w:cs="宋体"/>
          <w:kern w:val="0"/>
          <w:sz w:val="24"/>
          <w:szCs w:val="24"/>
          <w:lang w:val="zh-CN" w:eastAsia="zh-CN" w:bidi="ar-SA"/>
        </w:rPr>
        <w:t>15.4有专人记录，并存档备查。</w:t>
      </w:r>
    </w:p>
    <w:p>
      <w:pPr>
        <w:widowControl/>
        <w:spacing w:line="360" w:lineRule="auto"/>
        <w:ind w:firstLine="0" w:firstLineChars="0"/>
        <w:jc w:val="center"/>
        <w:outlineLvl w:val="1"/>
        <w:rPr>
          <w:rFonts w:hint="eastAsia" w:ascii="宋体" w:hAnsi="宋体" w:eastAsia="宋体" w:cs="宋体"/>
          <w:b/>
          <w:bCs/>
          <w:sz w:val="32"/>
          <w:szCs w:val="32"/>
        </w:rPr>
      </w:pPr>
      <w:bookmarkStart w:id="242" w:name="_Toc464136631"/>
      <w:bookmarkStart w:id="243" w:name="_Toc376936752"/>
      <w:bookmarkStart w:id="244" w:name="_Toc22802"/>
      <w:bookmarkStart w:id="245" w:name="_Toc325726021"/>
      <w:bookmarkStart w:id="246" w:name="_Toc25108"/>
      <w:bookmarkStart w:id="247" w:name="_Toc19030"/>
      <w:bookmarkStart w:id="248" w:name="_Toc21169"/>
      <w:bookmarkStart w:id="249" w:name="_Toc18107"/>
      <w:r>
        <w:rPr>
          <w:rFonts w:hint="eastAsia" w:ascii="宋体" w:hAnsi="宋体" w:eastAsia="宋体" w:cs="宋体"/>
          <w:b/>
          <w:bCs/>
          <w:sz w:val="32"/>
          <w:szCs w:val="32"/>
        </w:rPr>
        <w:t>六、</w:t>
      </w:r>
      <w:r>
        <w:rPr>
          <w:rFonts w:hint="eastAsia" w:ascii="宋体" w:hAnsi="宋体" w:eastAsia="宋体" w:cs="宋体"/>
          <w:b/>
          <w:bCs/>
          <w:sz w:val="32"/>
          <w:szCs w:val="32"/>
          <w:lang w:eastAsia="zh-CN"/>
        </w:rPr>
        <w:t>询比</w:t>
      </w:r>
      <w:r>
        <w:rPr>
          <w:rFonts w:hint="eastAsia" w:ascii="宋体" w:hAnsi="宋体" w:eastAsia="宋体" w:cs="宋体"/>
          <w:b/>
          <w:bCs/>
          <w:sz w:val="32"/>
          <w:szCs w:val="32"/>
        </w:rPr>
        <w:t>程序及方法</w:t>
      </w:r>
      <w:bookmarkEnd w:id="242"/>
      <w:bookmarkEnd w:id="243"/>
      <w:bookmarkEnd w:id="244"/>
      <w:bookmarkEnd w:id="245"/>
      <w:bookmarkEnd w:id="246"/>
      <w:bookmarkEnd w:id="247"/>
      <w:bookmarkEnd w:id="248"/>
      <w:bookmarkEnd w:id="249"/>
    </w:p>
    <w:p>
      <w:pPr>
        <w:pStyle w:val="22"/>
        <w:spacing w:line="360" w:lineRule="auto"/>
        <w:ind w:firstLine="0" w:firstLineChars="0"/>
        <w:jc w:val="left"/>
        <w:rPr>
          <w:rFonts w:hint="eastAsia" w:ascii="宋体" w:hAnsi="宋体" w:eastAsia="宋体" w:cs="宋体"/>
          <w:sz w:val="24"/>
          <w:szCs w:val="24"/>
        </w:rPr>
      </w:pPr>
      <w:bookmarkStart w:id="250" w:name="_Toc24238"/>
      <w:bookmarkStart w:id="251" w:name="_Toc376936753"/>
      <w:bookmarkStart w:id="252" w:name="_Toc17060"/>
      <w:bookmarkStart w:id="253" w:name="_Toc325726022"/>
      <w:bookmarkStart w:id="254" w:name="_Toc19981_WPSOffice_Level3"/>
      <w:bookmarkStart w:id="255" w:name="_Toc19080"/>
      <w:bookmarkStart w:id="256" w:name="_Toc26121"/>
      <w:bookmarkStart w:id="257" w:name="_Toc17297_WPSOffice_Level3"/>
      <w:bookmarkStart w:id="258" w:name="_Toc12598_WPSOffice_Level3"/>
      <w:bookmarkStart w:id="259" w:name="_Toc464136632"/>
      <w:bookmarkStart w:id="260" w:name="_Toc16935"/>
      <w:r>
        <w:rPr>
          <w:rFonts w:hint="eastAsia" w:ascii="宋体" w:hAnsi="宋体" w:eastAsia="宋体" w:cs="宋体"/>
          <w:sz w:val="24"/>
          <w:szCs w:val="24"/>
        </w:rPr>
        <w:t>16.</w:t>
      </w:r>
      <w:r>
        <w:rPr>
          <w:rFonts w:hint="eastAsia" w:ascii="宋体" w:hAnsi="宋体" w:eastAsia="宋体" w:cs="宋体"/>
          <w:sz w:val="24"/>
          <w:szCs w:val="24"/>
          <w:lang w:eastAsia="zh-CN"/>
        </w:rPr>
        <w:t>评标</w:t>
      </w:r>
      <w:r>
        <w:rPr>
          <w:rFonts w:hint="eastAsia" w:ascii="宋体" w:hAnsi="宋体" w:eastAsia="宋体" w:cs="宋体"/>
          <w:sz w:val="24"/>
          <w:szCs w:val="24"/>
        </w:rPr>
        <w:t>小组</w:t>
      </w:r>
      <w:bookmarkEnd w:id="250"/>
      <w:bookmarkEnd w:id="251"/>
      <w:bookmarkEnd w:id="252"/>
      <w:bookmarkEnd w:id="253"/>
      <w:bookmarkEnd w:id="254"/>
      <w:bookmarkEnd w:id="255"/>
      <w:bookmarkEnd w:id="256"/>
      <w:bookmarkEnd w:id="257"/>
      <w:bookmarkEnd w:id="258"/>
      <w:bookmarkEnd w:id="259"/>
      <w:bookmarkEnd w:id="260"/>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16.1招标代理机构将根据招标项目的特点依法组建评审小组，其成员由具有一定专业水平的技术、经济等方面的专家和招标人代表等三人以上单数组成。其中技术、经济等方面的专家不少于成员总数的三分之二。</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16.2招标代理机构负责组织，具体评审事务由依法组建的评审小组负责，并独立履行下列职责：</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（1）审查投标文件是否符合询比文件要求，并作出评价；</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（2）要求投标人对投标文件有关事项作出解释或澄清；</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（3）推荐预成交候选投标人；</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（4）对非法干预评标工作的人员和机构进行举报或投诉。</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16.3应遵守并履行下列义务：</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（1）遵纪守法，客观、公正、廉洁地履行职责；</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（2）按照询比文件规定的评审方法和评审标准进行评审，评审小组成员并对</w:t>
      </w:r>
      <w:r>
        <w:rPr>
          <w:rFonts w:hint="eastAsia" w:ascii="宋体" w:hAnsi="宋体" w:eastAsia="宋体" w:cs="宋体"/>
          <w:sz w:val="24"/>
          <w:szCs w:val="24"/>
        </w:rPr>
        <w:t>评审意见</w:t>
      </w:r>
      <w:r>
        <w:rPr>
          <w:rFonts w:hint="eastAsia" w:ascii="宋体" w:hAnsi="宋体" w:eastAsia="宋体" w:cs="宋体"/>
          <w:kern w:val="0"/>
          <w:sz w:val="24"/>
          <w:szCs w:val="24"/>
          <w:lang w:val="zh-CN" w:eastAsia="zh-CN" w:bidi="ar-SA"/>
        </w:rPr>
        <w:t>承责任；</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（3）对投标文件、评审情况和评审中获悉的商业秘密保密；</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（4）参与评标报告的起草；</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（5）解答投标人及有关方面的质疑；</w:t>
      </w:r>
    </w:p>
    <w:p>
      <w:pPr>
        <w:pStyle w:val="11"/>
        <w:spacing w:line="360" w:lineRule="auto"/>
        <w:ind w:firstLine="0" w:firstLineChars="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（6）配合纪检部门进行投诉处理工作。</w:t>
      </w:r>
    </w:p>
    <w:p>
      <w:pPr>
        <w:pStyle w:val="11"/>
        <w:spacing w:line="360" w:lineRule="auto"/>
        <w:ind w:firstLine="480" w:firstLineChars="200"/>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16.4所有成员应当集中与单一投标人分别进行询比，并给予所有参加询比的投标人平等的询比机会。</w:t>
      </w:r>
    </w:p>
    <w:p>
      <w:pPr>
        <w:pStyle w:val="11"/>
        <w:spacing w:line="360" w:lineRule="auto"/>
        <w:ind w:firstLine="480" w:firstLineChars="200"/>
        <w:rPr>
          <w:rFonts w:hint="eastAsia" w:ascii="宋体" w:hAnsi="宋体" w:eastAsia="宋体" w:cs="宋体"/>
          <w:kern w:val="0"/>
          <w:sz w:val="21"/>
          <w:szCs w:val="24"/>
          <w:lang w:val="zh-CN" w:eastAsia="zh-CN" w:bidi="ar-SA"/>
        </w:rPr>
      </w:pPr>
      <w:r>
        <w:rPr>
          <w:rFonts w:hint="eastAsia" w:ascii="宋体" w:hAnsi="宋体" w:eastAsia="宋体" w:cs="宋体"/>
          <w:kern w:val="0"/>
          <w:sz w:val="24"/>
          <w:szCs w:val="24"/>
          <w:lang w:val="zh-CN" w:eastAsia="zh-CN" w:bidi="ar-SA"/>
        </w:rPr>
        <w:t>16.5在有关部门的监督和严格保密的情况下依法开展，任何单位和个人不得非法干预、影响评标工作和评标结果。</w:t>
      </w:r>
    </w:p>
    <w:p>
      <w:pPr>
        <w:pStyle w:val="22"/>
        <w:spacing w:line="360" w:lineRule="auto"/>
        <w:ind w:firstLine="0" w:firstLineChars="0"/>
        <w:jc w:val="left"/>
        <w:rPr>
          <w:rFonts w:hint="eastAsia" w:ascii="宋体" w:hAnsi="宋体" w:eastAsia="宋体" w:cs="宋体"/>
          <w:sz w:val="24"/>
          <w:szCs w:val="24"/>
        </w:rPr>
      </w:pPr>
      <w:bookmarkStart w:id="261" w:name="_Toc11804_WPSOffice_Level3"/>
      <w:bookmarkStart w:id="262" w:name="_Toc14694"/>
      <w:bookmarkStart w:id="263" w:name="_Toc23720"/>
      <w:bookmarkStart w:id="264" w:name="_Toc376936754"/>
      <w:bookmarkStart w:id="265" w:name="_Toc21088_WPSOffice_Level3"/>
      <w:bookmarkStart w:id="266" w:name="_Toc464136633"/>
      <w:bookmarkStart w:id="267" w:name="_Toc13688"/>
      <w:bookmarkStart w:id="268" w:name="_Toc325726023"/>
      <w:bookmarkStart w:id="269" w:name="_Toc3830"/>
      <w:bookmarkStart w:id="270" w:name="_Toc12208_WPSOffice_Level3"/>
      <w:bookmarkStart w:id="271" w:name="_Toc27086"/>
      <w:r>
        <w:rPr>
          <w:rFonts w:hint="eastAsia" w:ascii="宋体" w:hAnsi="宋体" w:eastAsia="宋体" w:cs="宋体"/>
          <w:sz w:val="24"/>
          <w:szCs w:val="24"/>
        </w:rPr>
        <w:t>17.</w:t>
      </w:r>
      <w:r>
        <w:rPr>
          <w:rFonts w:hint="eastAsia" w:ascii="宋体" w:hAnsi="宋体" w:eastAsia="宋体" w:cs="宋体"/>
          <w:sz w:val="24"/>
          <w:szCs w:val="24"/>
          <w:lang w:eastAsia="zh-CN"/>
        </w:rPr>
        <w:t>评标</w:t>
      </w:r>
      <w:r>
        <w:rPr>
          <w:rFonts w:hint="eastAsia" w:ascii="宋体" w:hAnsi="宋体" w:eastAsia="宋体" w:cs="宋体"/>
          <w:sz w:val="24"/>
          <w:szCs w:val="24"/>
        </w:rPr>
        <w:t>程序</w:t>
      </w:r>
      <w:bookmarkEnd w:id="261"/>
      <w:bookmarkEnd w:id="262"/>
      <w:bookmarkEnd w:id="263"/>
      <w:bookmarkEnd w:id="264"/>
      <w:bookmarkEnd w:id="265"/>
      <w:bookmarkEnd w:id="266"/>
      <w:bookmarkEnd w:id="267"/>
      <w:bookmarkEnd w:id="268"/>
      <w:bookmarkEnd w:id="269"/>
      <w:bookmarkEnd w:id="270"/>
      <w:bookmarkEnd w:id="271"/>
    </w:p>
    <w:p>
      <w:pPr>
        <w:pStyle w:val="11"/>
        <w:spacing w:line="360" w:lineRule="auto"/>
        <w:ind w:firstLine="480" w:firstLineChars="200"/>
        <w:rPr>
          <w:rFonts w:hint="eastAsia" w:ascii="宋体" w:hAnsi="宋体" w:eastAsia="宋体" w:cs="宋体"/>
          <w:b w:val="0"/>
          <w:bCs w:val="0"/>
          <w:kern w:val="0"/>
          <w:sz w:val="24"/>
          <w:szCs w:val="24"/>
          <w:lang w:val="zh-CN" w:eastAsia="zh-CN" w:bidi="ar-SA"/>
        </w:rPr>
      </w:pPr>
      <w:r>
        <w:rPr>
          <w:rFonts w:hint="eastAsia" w:ascii="宋体" w:hAnsi="宋体" w:eastAsia="宋体" w:cs="宋体"/>
          <w:b w:val="0"/>
          <w:bCs w:val="0"/>
          <w:kern w:val="0"/>
          <w:sz w:val="24"/>
          <w:szCs w:val="24"/>
          <w:lang w:val="zh-CN" w:eastAsia="zh-CN" w:bidi="ar-SA"/>
        </w:rPr>
        <w:t>17.1进入；评标阶段后，评标小组成员按照客观、公正、审慎的原则，根据询比文件规定的评审程序、评审方法和评审标准进行独立开展评审工作，负责审议所有投标文件，并按先初审、后详审的程序对投标文件进行评审、评分。</w:t>
      </w:r>
    </w:p>
    <w:p>
      <w:pPr>
        <w:pStyle w:val="11"/>
        <w:spacing w:line="360" w:lineRule="auto"/>
        <w:ind w:firstLine="480" w:firstLineChars="200"/>
        <w:rPr>
          <w:rFonts w:hint="eastAsia" w:ascii="宋体" w:hAnsi="宋体" w:eastAsia="宋体" w:cs="宋体"/>
          <w:b w:val="0"/>
          <w:bCs w:val="0"/>
          <w:kern w:val="0"/>
          <w:sz w:val="24"/>
          <w:szCs w:val="24"/>
          <w:lang w:val="zh-CN" w:eastAsia="zh-CN" w:bidi="ar-SA"/>
        </w:rPr>
      </w:pPr>
      <w:r>
        <w:rPr>
          <w:rFonts w:hint="eastAsia" w:ascii="宋体" w:hAnsi="宋体" w:eastAsia="宋体" w:cs="宋体"/>
          <w:b w:val="0"/>
          <w:bCs w:val="0"/>
          <w:kern w:val="0"/>
          <w:sz w:val="24"/>
          <w:szCs w:val="24"/>
          <w:lang w:val="zh-CN" w:eastAsia="zh-CN" w:bidi="ar-SA"/>
        </w:rPr>
        <w:t>17.2初审阶段分为资格性审查和符合性审查。投标文件在投标询比文件要求方面出现的偏离，分为实质性偏离和非实质性偏离。</w:t>
      </w:r>
    </w:p>
    <w:p>
      <w:pPr>
        <w:pStyle w:val="11"/>
        <w:spacing w:line="360" w:lineRule="auto"/>
        <w:ind w:firstLine="480" w:firstLineChars="200"/>
        <w:rPr>
          <w:rFonts w:hint="eastAsia" w:ascii="宋体" w:hAnsi="宋体" w:eastAsia="宋体" w:cs="宋体"/>
          <w:b w:val="0"/>
          <w:bCs w:val="0"/>
          <w:kern w:val="0"/>
          <w:sz w:val="24"/>
          <w:szCs w:val="24"/>
          <w:lang w:val="zh-CN" w:eastAsia="zh-CN" w:bidi="ar-SA"/>
        </w:rPr>
      </w:pPr>
      <w:r>
        <w:rPr>
          <w:rFonts w:hint="eastAsia" w:ascii="宋体" w:hAnsi="宋体" w:eastAsia="宋体" w:cs="宋体"/>
          <w:b w:val="0"/>
          <w:bCs w:val="0"/>
          <w:kern w:val="0"/>
          <w:sz w:val="24"/>
          <w:szCs w:val="24"/>
          <w:lang w:val="zh-CN" w:eastAsia="zh-CN" w:bidi="ar-SA"/>
        </w:rPr>
        <w:t>17.2.1实质性偏离是指投标文件未能实质性投标询比文件的要求。以下情况属于实质性偏离，投标文件有下列情况之一的，按无效文件处理。</w:t>
      </w:r>
    </w:p>
    <w:p>
      <w:pPr>
        <w:spacing w:line="360" w:lineRule="auto"/>
        <w:ind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（1）不符合第三部分</w:t>
      </w:r>
      <w:r>
        <w:rPr>
          <w:rFonts w:hint="eastAsia" w:ascii="宋体" w:hAnsi="宋体" w:eastAsia="宋体" w:cs="宋体"/>
          <w:b w:val="0"/>
          <w:bCs w:val="0"/>
          <w:sz w:val="24"/>
          <w:szCs w:val="24"/>
          <w:lang w:eastAsia="zh-CN"/>
        </w:rPr>
        <w:t>投标人</w:t>
      </w:r>
      <w:r>
        <w:rPr>
          <w:rFonts w:hint="eastAsia" w:ascii="宋体" w:hAnsi="宋体" w:eastAsia="宋体" w:cs="宋体"/>
          <w:b w:val="0"/>
          <w:bCs w:val="0"/>
          <w:sz w:val="24"/>
          <w:szCs w:val="24"/>
        </w:rPr>
        <w:t>须知一、说  明第</w:t>
      </w: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2款“合格的投标人”之规定的；</w:t>
      </w:r>
    </w:p>
    <w:p>
      <w:pPr>
        <w:spacing w:line="360" w:lineRule="auto"/>
        <w:ind w:firstLine="0" w:firstLineChars="0"/>
        <w:jc w:val="left"/>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zh-CN"/>
        </w:rPr>
        <w:t>未按询比文件要求交纳或未足额交纳询比保证金的；</w:t>
      </w:r>
    </w:p>
    <w:p>
      <w:pPr>
        <w:spacing w:line="360" w:lineRule="auto"/>
        <w:ind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zh-CN"/>
        </w:rPr>
        <w:t>（3）未按</w:t>
      </w:r>
      <w:r>
        <w:rPr>
          <w:rFonts w:hint="eastAsia" w:ascii="宋体" w:hAnsi="宋体" w:eastAsia="宋体" w:cs="宋体"/>
          <w:b w:val="0"/>
          <w:bCs w:val="0"/>
          <w:sz w:val="24"/>
          <w:szCs w:val="24"/>
        </w:rPr>
        <w:t>第三部分</w:t>
      </w:r>
      <w:r>
        <w:rPr>
          <w:rFonts w:hint="eastAsia" w:ascii="宋体" w:hAnsi="宋体" w:eastAsia="宋体" w:cs="宋体"/>
          <w:b w:val="0"/>
          <w:bCs w:val="0"/>
          <w:sz w:val="24"/>
          <w:szCs w:val="24"/>
          <w:lang w:eastAsia="zh-CN"/>
        </w:rPr>
        <w:t>投标人</w:t>
      </w:r>
      <w:r>
        <w:rPr>
          <w:rFonts w:hint="eastAsia" w:ascii="宋体" w:hAnsi="宋体" w:eastAsia="宋体" w:cs="宋体"/>
          <w:b w:val="0"/>
          <w:bCs w:val="0"/>
          <w:sz w:val="24"/>
          <w:szCs w:val="24"/>
        </w:rPr>
        <w:t>须知</w:t>
      </w:r>
      <w:r>
        <w:rPr>
          <w:rFonts w:hint="eastAsia" w:ascii="宋体" w:hAnsi="宋体" w:eastAsia="宋体" w:cs="宋体"/>
          <w:b w:val="0"/>
          <w:bCs w:val="0"/>
          <w:sz w:val="24"/>
          <w:szCs w:val="24"/>
          <w:lang w:val="zh-CN"/>
        </w:rPr>
        <w:t>二、询比文件说明，第1</w:t>
      </w:r>
      <w:r>
        <w:rPr>
          <w:rFonts w:hint="eastAsia" w:ascii="宋体" w:hAnsi="宋体" w:eastAsia="宋体" w:cs="宋体"/>
          <w:b w:val="0"/>
          <w:bCs w:val="0"/>
          <w:sz w:val="24"/>
          <w:szCs w:val="24"/>
        </w:rPr>
        <w:t>1款</w:t>
      </w:r>
      <w:r>
        <w:rPr>
          <w:rFonts w:hint="eastAsia" w:ascii="宋体" w:hAnsi="宋体" w:eastAsia="宋体" w:cs="宋体"/>
          <w:b w:val="0"/>
          <w:bCs w:val="0"/>
          <w:sz w:val="24"/>
          <w:szCs w:val="24"/>
          <w:lang w:val="zh-CN"/>
        </w:rPr>
        <w:t>（1）-（1</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val="zh-CN"/>
        </w:rPr>
        <w:t>）要求提供相关资料的；</w:t>
      </w:r>
    </w:p>
    <w:p>
      <w:pPr>
        <w:spacing w:line="360" w:lineRule="auto"/>
        <w:ind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（4）</w:t>
      </w:r>
      <w:r>
        <w:rPr>
          <w:rFonts w:hint="eastAsia" w:ascii="宋体" w:hAnsi="宋体" w:eastAsia="宋体" w:cs="宋体"/>
          <w:b w:val="0"/>
          <w:bCs w:val="0"/>
          <w:sz w:val="24"/>
          <w:szCs w:val="24"/>
          <w:lang w:eastAsia="zh-CN"/>
        </w:rPr>
        <w:t>投标</w:t>
      </w:r>
      <w:r>
        <w:rPr>
          <w:rFonts w:hint="eastAsia" w:ascii="宋体" w:hAnsi="宋体" w:eastAsia="宋体" w:cs="宋体"/>
          <w:b w:val="0"/>
          <w:bCs w:val="0"/>
          <w:sz w:val="24"/>
          <w:szCs w:val="24"/>
        </w:rPr>
        <w:t>文件内容没有按</w:t>
      </w:r>
      <w:r>
        <w:rPr>
          <w:rFonts w:hint="eastAsia" w:ascii="宋体" w:hAnsi="宋体" w:eastAsia="宋体" w:cs="宋体"/>
          <w:b w:val="0"/>
          <w:bCs w:val="0"/>
          <w:sz w:val="24"/>
          <w:szCs w:val="24"/>
          <w:lang w:eastAsia="zh-CN"/>
        </w:rPr>
        <w:t>询比</w:t>
      </w:r>
      <w:r>
        <w:rPr>
          <w:rFonts w:hint="eastAsia" w:ascii="宋体" w:hAnsi="宋体" w:eastAsia="宋体" w:cs="宋体"/>
          <w:b w:val="0"/>
          <w:bCs w:val="0"/>
          <w:sz w:val="24"/>
          <w:szCs w:val="24"/>
        </w:rPr>
        <w:t>文件规定和要求签字、盖章的；</w:t>
      </w:r>
    </w:p>
    <w:p>
      <w:pPr>
        <w:spacing w:line="360" w:lineRule="auto"/>
        <w:ind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（5）</w:t>
      </w:r>
      <w:r>
        <w:rPr>
          <w:rFonts w:hint="eastAsia" w:ascii="宋体" w:hAnsi="宋体" w:eastAsia="宋体" w:cs="宋体"/>
          <w:b w:val="0"/>
          <w:bCs w:val="0"/>
          <w:sz w:val="24"/>
          <w:szCs w:val="24"/>
          <w:lang w:eastAsia="zh-CN"/>
        </w:rPr>
        <w:t>投标</w:t>
      </w:r>
      <w:r>
        <w:rPr>
          <w:rFonts w:hint="eastAsia" w:ascii="宋体" w:hAnsi="宋体" w:eastAsia="宋体" w:cs="宋体"/>
          <w:b w:val="0"/>
          <w:bCs w:val="0"/>
          <w:sz w:val="24"/>
          <w:szCs w:val="24"/>
        </w:rPr>
        <w:t>文件编排混乱，且擅自修改</w:t>
      </w:r>
      <w:r>
        <w:rPr>
          <w:rFonts w:hint="eastAsia" w:ascii="宋体" w:hAnsi="宋体" w:eastAsia="宋体" w:cs="宋体"/>
          <w:b w:val="0"/>
          <w:bCs w:val="0"/>
          <w:sz w:val="24"/>
          <w:szCs w:val="24"/>
          <w:lang w:eastAsia="zh-CN"/>
        </w:rPr>
        <w:t>询比</w:t>
      </w:r>
      <w:r>
        <w:rPr>
          <w:rFonts w:hint="eastAsia" w:ascii="宋体" w:hAnsi="宋体" w:eastAsia="宋体" w:cs="宋体"/>
          <w:b w:val="0"/>
          <w:bCs w:val="0"/>
          <w:sz w:val="24"/>
          <w:szCs w:val="24"/>
        </w:rPr>
        <w:t>文件规定的格式内容的；</w:t>
      </w:r>
    </w:p>
    <w:p>
      <w:pPr>
        <w:spacing w:line="360" w:lineRule="auto"/>
        <w:ind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（6）</w:t>
      </w:r>
      <w:r>
        <w:rPr>
          <w:rFonts w:hint="eastAsia" w:ascii="宋体" w:hAnsi="宋体" w:eastAsia="宋体" w:cs="宋体"/>
          <w:b w:val="0"/>
          <w:bCs w:val="0"/>
          <w:sz w:val="24"/>
          <w:szCs w:val="24"/>
          <w:lang w:eastAsia="zh-CN"/>
        </w:rPr>
        <w:t>工期</w:t>
      </w:r>
      <w:r>
        <w:rPr>
          <w:rFonts w:hint="eastAsia" w:ascii="宋体" w:hAnsi="宋体" w:eastAsia="宋体" w:cs="宋体"/>
          <w:b w:val="0"/>
          <w:bCs w:val="0"/>
          <w:sz w:val="24"/>
          <w:szCs w:val="24"/>
        </w:rPr>
        <w:t>、</w:t>
      </w:r>
      <w:r>
        <w:rPr>
          <w:rFonts w:hint="eastAsia" w:ascii="宋体" w:hAnsi="宋体" w:eastAsia="宋体" w:cs="宋体"/>
          <w:b w:val="0"/>
          <w:bCs w:val="0"/>
          <w:sz w:val="24"/>
          <w:szCs w:val="24"/>
          <w:lang w:eastAsia="zh-CN"/>
        </w:rPr>
        <w:t>询比</w:t>
      </w:r>
      <w:r>
        <w:rPr>
          <w:rFonts w:hint="eastAsia" w:ascii="宋体" w:hAnsi="宋体" w:eastAsia="宋体" w:cs="宋体"/>
          <w:b w:val="0"/>
          <w:bCs w:val="0"/>
          <w:sz w:val="24"/>
          <w:szCs w:val="24"/>
        </w:rPr>
        <w:t>有效期、法定代表人授权期限不能满足</w:t>
      </w:r>
      <w:r>
        <w:rPr>
          <w:rFonts w:hint="eastAsia" w:ascii="宋体" w:hAnsi="宋体" w:eastAsia="宋体" w:cs="宋体"/>
          <w:b w:val="0"/>
          <w:bCs w:val="0"/>
          <w:sz w:val="24"/>
          <w:szCs w:val="24"/>
          <w:lang w:eastAsia="zh-CN"/>
        </w:rPr>
        <w:t>询比</w:t>
      </w:r>
      <w:r>
        <w:rPr>
          <w:rFonts w:hint="eastAsia" w:ascii="宋体" w:hAnsi="宋体" w:eastAsia="宋体" w:cs="宋体"/>
          <w:b w:val="0"/>
          <w:bCs w:val="0"/>
          <w:sz w:val="24"/>
          <w:szCs w:val="24"/>
        </w:rPr>
        <w:t>文件要求的；</w:t>
      </w:r>
    </w:p>
    <w:p>
      <w:pPr>
        <w:spacing w:line="360" w:lineRule="auto"/>
        <w:ind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（7）机构资质、人员配备</w:t>
      </w:r>
      <w:r>
        <w:rPr>
          <w:rFonts w:hint="eastAsia" w:ascii="宋体" w:hAnsi="宋体" w:eastAsia="宋体" w:cs="宋体"/>
          <w:b w:val="0"/>
          <w:bCs w:val="0"/>
          <w:sz w:val="24"/>
          <w:szCs w:val="24"/>
          <w:lang w:val="zh-CN"/>
        </w:rPr>
        <w:t>标准明显不符合招标项目要求的</w:t>
      </w:r>
      <w:r>
        <w:rPr>
          <w:rFonts w:hint="eastAsia" w:ascii="宋体" w:hAnsi="宋体" w:eastAsia="宋体" w:cs="宋体"/>
          <w:b w:val="0"/>
          <w:bCs w:val="0"/>
          <w:sz w:val="24"/>
          <w:szCs w:val="24"/>
        </w:rPr>
        <w:t>；</w:t>
      </w:r>
    </w:p>
    <w:p>
      <w:pPr>
        <w:spacing w:line="360" w:lineRule="auto"/>
        <w:ind w:firstLine="0" w:firstLineChars="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（8）</w:t>
      </w:r>
      <w:r>
        <w:rPr>
          <w:rFonts w:hint="eastAsia" w:ascii="宋体" w:hAnsi="宋体" w:eastAsia="宋体" w:cs="宋体"/>
          <w:b w:val="0"/>
          <w:bCs w:val="0"/>
          <w:sz w:val="24"/>
          <w:szCs w:val="24"/>
          <w:lang w:eastAsia="zh-CN"/>
        </w:rPr>
        <w:t>投标</w:t>
      </w:r>
      <w:r>
        <w:rPr>
          <w:rFonts w:hint="eastAsia" w:ascii="宋体" w:hAnsi="宋体" w:eastAsia="宋体" w:cs="宋体"/>
          <w:b w:val="0"/>
          <w:bCs w:val="0"/>
          <w:sz w:val="24"/>
          <w:szCs w:val="24"/>
        </w:rPr>
        <w:t>文件中附有</w:t>
      </w:r>
      <w:r>
        <w:rPr>
          <w:rFonts w:hint="eastAsia" w:ascii="宋体" w:hAnsi="宋体" w:eastAsia="宋体" w:cs="宋体"/>
          <w:b w:val="0"/>
          <w:bCs w:val="0"/>
          <w:sz w:val="24"/>
          <w:szCs w:val="24"/>
          <w:lang w:eastAsia="zh-CN"/>
        </w:rPr>
        <w:t>招标</w:t>
      </w:r>
      <w:r>
        <w:rPr>
          <w:rFonts w:hint="eastAsia" w:ascii="宋体" w:hAnsi="宋体" w:eastAsia="宋体" w:cs="宋体"/>
          <w:b w:val="0"/>
          <w:bCs w:val="0"/>
          <w:sz w:val="24"/>
          <w:szCs w:val="24"/>
        </w:rPr>
        <w:t>人不能接受的条件的；</w:t>
      </w:r>
    </w:p>
    <w:p>
      <w:pPr>
        <w:spacing w:line="360" w:lineRule="auto"/>
        <w:ind w:firstLine="0"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（9）</w:t>
      </w:r>
      <w:r>
        <w:rPr>
          <w:rFonts w:hint="eastAsia" w:ascii="宋体" w:hAnsi="宋体" w:eastAsia="宋体" w:cs="宋体"/>
          <w:b w:val="0"/>
          <w:bCs w:val="0"/>
          <w:sz w:val="24"/>
          <w:szCs w:val="24"/>
          <w:lang w:eastAsia="zh-CN"/>
        </w:rPr>
        <w:t>询比</w:t>
      </w:r>
      <w:r>
        <w:rPr>
          <w:rFonts w:hint="eastAsia" w:ascii="宋体" w:hAnsi="宋体" w:eastAsia="宋体" w:cs="宋体"/>
          <w:b w:val="0"/>
          <w:bCs w:val="0"/>
          <w:sz w:val="24"/>
          <w:szCs w:val="24"/>
        </w:rPr>
        <w:t>小组认为应按无效</w:t>
      </w:r>
      <w:r>
        <w:rPr>
          <w:rFonts w:hint="eastAsia" w:ascii="宋体" w:hAnsi="宋体" w:eastAsia="宋体" w:cs="宋体"/>
          <w:b w:val="0"/>
          <w:bCs w:val="0"/>
          <w:sz w:val="24"/>
          <w:szCs w:val="24"/>
          <w:lang w:eastAsia="zh-CN"/>
        </w:rPr>
        <w:t>投标</w:t>
      </w:r>
      <w:r>
        <w:rPr>
          <w:rFonts w:hint="eastAsia" w:ascii="宋体" w:hAnsi="宋体" w:eastAsia="宋体" w:cs="宋体"/>
          <w:b w:val="0"/>
          <w:bCs w:val="0"/>
          <w:sz w:val="24"/>
          <w:szCs w:val="24"/>
        </w:rPr>
        <w:t>处理的其他情况；</w:t>
      </w:r>
    </w:p>
    <w:p>
      <w:pPr>
        <w:spacing w:line="360" w:lineRule="auto"/>
        <w:ind w:firstLine="0"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（10）法律、法规规定的其他情形。</w:t>
      </w:r>
    </w:p>
    <w:p>
      <w:pPr>
        <w:tabs>
          <w:tab w:val="left" w:pos="8787"/>
        </w:tabs>
        <w:spacing w:line="360" w:lineRule="auto"/>
        <w:ind w:firstLine="480" w:firstLineChars="200"/>
        <w:jc w:val="left"/>
        <w:rPr>
          <w:rFonts w:hint="eastAsia" w:ascii="宋体" w:hAnsi="宋体" w:eastAsia="宋体" w:cs="宋体"/>
          <w:kern w:val="0"/>
          <w:sz w:val="24"/>
          <w:szCs w:val="24"/>
          <w:lang w:val="zh-CN" w:eastAsia="zh-CN" w:bidi="ar-SA"/>
        </w:rPr>
      </w:pPr>
      <w:r>
        <w:rPr>
          <w:rFonts w:hint="eastAsia" w:ascii="宋体" w:hAnsi="宋体" w:eastAsia="宋体" w:cs="宋体"/>
          <w:b w:val="0"/>
          <w:bCs w:val="0"/>
          <w:kern w:val="0"/>
          <w:sz w:val="24"/>
          <w:szCs w:val="24"/>
          <w:lang w:val="zh-CN" w:eastAsia="zh-CN" w:bidi="ar-SA"/>
        </w:rPr>
        <w:t>17.2.2非实质性偏离是指评标</w:t>
      </w:r>
      <w:r>
        <w:rPr>
          <w:rFonts w:hint="eastAsia" w:ascii="宋体" w:hAnsi="宋体" w:eastAsia="宋体" w:cs="宋体"/>
          <w:kern w:val="0"/>
          <w:sz w:val="24"/>
          <w:szCs w:val="24"/>
          <w:lang w:val="zh-CN" w:eastAsia="zh-CN" w:bidi="ar-SA"/>
        </w:rPr>
        <w:t>小组在对投标文件的有效性、完整性和投标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p>
    <w:p>
      <w:pPr>
        <w:tabs>
          <w:tab w:val="left" w:pos="8787"/>
        </w:tabs>
        <w:spacing w:line="360" w:lineRule="auto"/>
        <w:ind w:firstLine="480"/>
        <w:jc w:val="left"/>
        <w:rPr>
          <w:rFonts w:hint="eastAsia" w:ascii="宋体" w:hAnsi="宋体" w:eastAsia="宋体" w:cs="宋体"/>
          <w:kern w:val="0"/>
          <w:sz w:val="24"/>
          <w:szCs w:val="24"/>
          <w:lang w:val="zh-CN" w:eastAsia="zh-CN" w:bidi="ar-SA"/>
        </w:rPr>
      </w:pP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小组要求投标人澄清、说明或者更正投标文件应当以书面形式作出。投标人的澄清、说明或者更正应当由法定代表人或其授权代表签字或者加盖公章。由授权代表签字的，应当附法定代表人授权书。</w:t>
      </w:r>
    </w:p>
    <w:p>
      <w:pPr>
        <w:autoSpaceDE w:val="0"/>
        <w:autoSpaceDN w:val="0"/>
        <w:spacing w:line="360" w:lineRule="auto"/>
        <w:ind w:firstLine="480" w:firstLineChars="200"/>
        <w:jc w:val="left"/>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17.2.3在投标文件初审、复审过程中，如果</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小组成员出现对评审结果有不同意见的，应当以书面形式反映，评标报告中应注明该不同意见。</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小组成员拒绝在</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报告中签字又不书面说明其不同意见和理由的，视为同意</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结果。</w:t>
      </w:r>
    </w:p>
    <w:p>
      <w:pPr>
        <w:autoSpaceDE w:val="0"/>
        <w:autoSpaceDN w:val="0"/>
        <w:spacing w:line="360" w:lineRule="auto"/>
        <w:ind w:firstLine="480" w:firstLineChars="200"/>
        <w:jc w:val="left"/>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17.2.4，</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小组可以根据询比文件和</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情况实质性变动招标需求中的技术、服务要求以及合同草案条款，但不得变动询比文件中的其他内容。实质性变动的内容，须经招标人代表确认。对询比文件作出的实质性变动是询比文件的有效组成部分，</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小组应及时以书面形式同时通知所有参加询比的投标人。投标人应当按照询比文件的变动情况和</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小组的要求重新提交投标文件，并由其法定代表人或委托代理人签字或者加盖公章。</w:t>
      </w:r>
    </w:p>
    <w:p>
      <w:pPr>
        <w:spacing w:line="360" w:lineRule="auto"/>
        <w:ind w:firstLine="480" w:firstLineChars="200"/>
        <w:jc w:val="left"/>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17.2.5</w:t>
      </w:r>
      <w:r>
        <w:rPr>
          <w:rFonts w:hint="eastAsia" w:ascii="宋体" w:hAnsi="宋体" w:eastAsia="宋体" w:cs="宋体"/>
          <w:b w:val="0"/>
          <w:bCs w:val="0"/>
          <w:kern w:val="0"/>
          <w:sz w:val="24"/>
          <w:szCs w:val="24"/>
          <w:lang w:val="zh-CN" w:eastAsia="zh-CN" w:bidi="ar-SA"/>
        </w:rPr>
        <w:t>评标</w:t>
      </w:r>
      <w:r>
        <w:rPr>
          <w:rFonts w:hint="eastAsia" w:ascii="宋体" w:hAnsi="宋体" w:eastAsia="宋体" w:cs="宋体"/>
          <w:kern w:val="0"/>
          <w:sz w:val="24"/>
          <w:szCs w:val="24"/>
          <w:lang w:val="zh-CN" w:eastAsia="zh-CN" w:bidi="ar-SA"/>
        </w:rPr>
        <w:t>小组采用综合评分法对提交投标报价的投标人的投标文件和投标报价进行综合评分。综合评分法，是指投标文件满足询比文件全部实质性要求且按评审因素的量化指标评审得分最高的投标人为成交候选投标人的评审方法。</w:t>
      </w:r>
    </w:p>
    <w:p>
      <w:pPr>
        <w:pStyle w:val="22"/>
        <w:spacing w:line="360" w:lineRule="auto"/>
        <w:ind w:firstLine="0" w:firstLineChars="0"/>
        <w:jc w:val="left"/>
        <w:rPr>
          <w:rFonts w:hint="eastAsia" w:ascii="宋体" w:hAnsi="宋体" w:eastAsia="宋体" w:cs="宋体"/>
          <w:sz w:val="24"/>
          <w:szCs w:val="24"/>
        </w:rPr>
      </w:pPr>
      <w:bookmarkStart w:id="272" w:name="_Toc376936755"/>
      <w:bookmarkStart w:id="273" w:name="_Toc829"/>
      <w:bookmarkStart w:id="274" w:name="_Toc464136634"/>
      <w:bookmarkStart w:id="275" w:name="_Toc22110_WPSOffice_Level3"/>
      <w:bookmarkStart w:id="276" w:name="_Toc4684_WPSOffice_Level3"/>
      <w:bookmarkStart w:id="277" w:name="_Toc17697"/>
      <w:bookmarkStart w:id="278" w:name="_Toc27448"/>
      <w:bookmarkStart w:id="279" w:name="_Toc23658_WPSOffice_Level3"/>
      <w:bookmarkStart w:id="280" w:name="_Toc325726024"/>
      <w:bookmarkStart w:id="281" w:name="_Toc20611"/>
      <w:bookmarkStart w:id="282" w:name="_Toc13668"/>
      <w:r>
        <w:rPr>
          <w:rFonts w:hint="eastAsia" w:ascii="宋体" w:hAnsi="宋体" w:eastAsia="宋体" w:cs="宋体"/>
          <w:sz w:val="24"/>
          <w:szCs w:val="24"/>
        </w:rPr>
        <w:t>18.评审办法</w:t>
      </w:r>
      <w:bookmarkEnd w:id="272"/>
      <w:bookmarkEnd w:id="273"/>
      <w:bookmarkEnd w:id="274"/>
      <w:bookmarkEnd w:id="275"/>
      <w:bookmarkEnd w:id="276"/>
      <w:bookmarkEnd w:id="277"/>
      <w:bookmarkEnd w:id="278"/>
      <w:bookmarkEnd w:id="279"/>
      <w:bookmarkEnd w:id="280"/>
      <w:bookmarkEnd w:id="281"/>
      <w:bookmarkEnd w:id="282"/>
    </w:p>
    <w:p>
      <w:pPr>
        <w:tabs>
          <w:tab w:val="left" w:pos="8787"/>
        </w:tabs>
        <w:spacing w:line="360" w:lineRule="auto"/>
        <w:ind w:firstLine="480" w:firstLineChars="200"/>
        <w:jc w:val="left"/>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18.1依照《中华人民共和国招标投标法》、《中华人民共和国招标投标法实施条例》《青海省非招标方式招标采购代理规范》的规定，结合该项目的特点制定本评审办法。本次评审采用综合评分法。</w:t>
      </w:r>
    </w:p>
    <w:p>
      <w:pPr>
        <w:tabs>
          <w:tab w:val="left" w:pos="8787"/>
        </w:tabs>
        <w:spacing w:line="360" w:lineRule="auto"/>
        <w:ind w:firstLine="480" w:firstLineChars="200"/>
        <w:jc w:val="left"/>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en-US" w:eastAsia="zh-CN" w:bidi="ar-SA"/>
        </w:rPr>
        <w:t>18.2</w:t>
      </w:r>
      <w:r>
        <w:rPr>
          <w:rFonts w:hint="eastAsia" w:ascii="宋体" w:hAnsi="宋体" w:eastAsia="宋体" w:cs="宋体"/>
          <w:kern w:val="0"/>
          <w:sz w:val="24"/>
          <w:szCs w:val="24"/>
          <w:lang w:val="zh-CN" w:eastAsia="zh-CN" w:bidi="ar-SA"/>
        </w:rPr>
        <w:t>资格性审查评审办法（初步评审）</w:t>
      </w:r>
    </w:p>
    <w:p>
      <w:pPr>
        <w:rPr>
          <w:rFonts w:hint="eastAsia"/>
          <w:lang w:val="zh-CN" w:eastAsia="zh-CN"/>
        </w:rPr>
      </w:pPr>
    </w:p>
    <w:p>
      <w:pPr>
        <w:rPr>
          <w:rFonts w:hint="eastAsia"/>
          <w:lang w:val="zh-CN" w:eastAsia="zh-CN"/>
        </w:rPr>
      </w:pPr>
    </w:p>
    <w:p>
      <w:pPr>
        <w:rPr>
          <w:rFonts w:hint="eastAsia"/>
          <w:lang w:val="zh-CN" w:eastAsia="zh-CN"/>
        </w:rPr>
      </w:pPr>
    </w:p>
    <w:tbl>
      <w:tblPr>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954"/>
        <w:gridCol w:w="1613"/>
        <w:gridCol w:w="5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1832" w:type="dxa"/>
            <w:gridSpan w:val="2"/>
            <w:vAlign w:val="center"/>
          </w:tcPr>
          <w:p>
            <w:pPr>
              <w:autoSpaceDE w:val="0"/>
              <w:autoSpaceDN w:val="0"/>
              <w:adjustRightInd w:val="0"/>
              <w:ind w:left="560"/>
              <w:rPr>
                <w:rFonts w:hint="eastAsia" w:ascii="宋体" w:hAnsi="宋体" w:eastAsia="宋体" w:cs="宋体"/>
                <w:b/>
                <w:kern w:val="0"/>
                <w:sz w:val="24"/>
                <w:szCs w:val="24"/>
              </w:rPr>
            </w:pPr>
            <w:bookmarkStart w:id="283" w:name="_Toc365373142"/>
            <w:bookmarkStart w:id="284" w:name="_Toc201287394"/>
            <w:bookmarkStart w:id="285" w:name="_Toc368987541"/>
            <w:r>
              <w:rPr>
                <w:rFonts w:hint="eastAsia" w:ascii="宋体" w:hAnsi="宋体" w:eastAsia="宋体" w:cs="宋体"/>
                <w:b/>
                <w:kern w:val="0"/>
                <w:sz w:val="24"/>
                <w:szCs w:val="24"/>
              </w:rPr>
              <w:t>条款号</w:t>
            </w:r>
          </w:p>
        </w:tc>
        <w:tc>
          <w:tcPr>
            <w:tcW w:w="1613" w:type="dxa"/>
            <w:vAlign w:val="center"/>
          </w:tcPr>
          <w:p>
            <w:pPr>
              <w:autoSpaceDE w:val="0"/>
              <w:autoSpaceDN w:val="0"/>
              <w:adjustRightInd w:val="0"/>
              <w:rPr>
                <w:rFonts w:hint="eastAsia" w:ascii="宋体" w:hAnsi="宋体" w:eastAsia="宋体" w:cs="宋体"/>
                <w:b/>
                <w:kern w:val="0"/>
                <w:sz w:val="24"/>
                <w:szCs w:val="24"/>
              </w:rPr>
            </w:pPr>
            <w:r>
              <w:rPr>
                <w:rFonts w:hint="eastAsia" w:ascii="宋体" w:hAnsi="宋体" w:eastAsia="宋体" w:cs="宋体"/>
                <w:b/>
                <w:kern w:val="0"/>
                <w:sz w:val="24"/>
                <w:szCs w:val="24"/>
              </w:rPr>
              <w:t>评审因素</w:t>
            </w:r>
          </w:p>
        </w:tc>
        <w:tc>
          <w:tcPr>
            <w:tcW w:w="5626" w:type="dxa"/>
            <w:vAlign w:val="center"/>
          </w:tcPr>
          <w:p>
            <w:pPr>
              <w:autoSpaceDE w:val="0"/>
              <w:autoSpaceDN w:val="0"/>
              <w:adjustRightInd w:val="0"/>
              <w:jc w:val="center"/>
              <w:rPr>
                <w:rFonts w:hint="eastAsia" w:ascii="宋体" w:hAnsi="宋体" w:eastAsia="宋体" w:cs="宋体"/>
                <w:b/>
                <w:kern w:val="0"/>
                <w:sz w:val="24"/>
                <w:szCs w:val="24"/>
              </w:rPr>
            </w:pPr>
            <w:r>
              <w:rPr>
                <w:rFonts w:hint="eastAsia" w:ascii="宋体" w:hAnsi="宋体" w:eastAsia="宋体" w:cs="宋体"/>
                <w:b/>
                <w:kern w:val="0"/>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restart"/>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3.1.1</w:t>
            </w:r>
          </w:p>
        </w:tc>
        <w:tc>
          <w:tcPr>
            <w:tcW w:w="954" w:type="dxa"/>
            <w:vMerge w:val="restart"/>
            <w:vAlign w:val="center"/>
          </w:tcPr>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形</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式</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评</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审</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标</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准</w:t>
            </w: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投标人名称</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投标函签字盖章</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有法定代表人签字并加盖单位章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投标文件格式</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符合第</w:t>
            </w:r>
            <w:r>
              <w:rPr>
                <w:rFonts w:hint="eastAsia" w:ascii="宋体" w:hAnsi="宋体" w:eastAsia="宋体" w:cs="宋体"/>
                <w:kern w:val="0"/>
                <w:sz w:val="24"/>
                <w:szCs w:val="24"/>
                <w:lang w:val="en-US" w:eastAsia="zh-CN"/>
              </w:rPr>
              <w:t>六部分</w:t>
            </w:r>
            <w:r>
              <w:rPr>
                <w:rFonts w:hint="eastAsia" w:ascii="宋体" w:hAnsi="宋体" w:eastAsia="宋体" w:cs="宋体"/>
                <w:kern w:val="0"/>
                <w:sz w:val="24"/>
                <w:szCs w:val="24"/>
              </w:rPr>
              <w:t>“投标文件格式”的要求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报价唯一</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restart"/>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3.1.2</w:t>
            </w:r>
          </w:p>
        </w:tc>
        <w:tc>
          <w:tcPr>
            <w:tcW w:w="954" w:type="dxa"/>
            <w:vMerge w:val="restart"/>
            <w:vAlign w:val="center"/>
          </w:tcPr>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资</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格</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评</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审</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标</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 xml:space="preserve">准 </w:t>
            </w:r>
          </w:p>
        </w:tc>
        <w:tc>
          <w:tcPr>
            <w:tcW w:w="1613" w:type="dxa"/>
            <w:vAlign w:val="center"/>
          </w:tcPr>
          <w:p>
            <w:pPr>
              <w:rPr>
                <w:rFonts w:hint="eastAsia" w:ascii="宋体" w:hAnsi="宋体" w:eastAsia="宋体" w:cs="宋体"/>
                <w:sz w:val="24"/>
                <w:szCs w:val="24"/>
              </w:rPr>
            </w:pPr>
            <w:r>
              <w:rPr>
                <w:rFonts w:hint="eastAsia" w:ascii="宋体" w:hAnsi="宋体" w:eastAsia="宋体" w:cs="宋体"/>
                <w:sz w:val="24"/>
                <w:szCs w:val="24"/>
              </w:rPr>
              <w:t>营业执照</w:t>
            </w:r>
          </w:p>
        </w:tc>
        <w:tc>
          <w:tcPr>
            <w:tcW w:w="5626" w:type="dxa"/>
            <w:vAlign w:val="center"/>
          </w:tcPr>
          <w:p>
            <w:pPr>
              <w:rPr>
                <w:rFonts w:hint="eastAsia" w:ascii="宋体" w:hAnsi="宋体" w:eastAsia="宋体" w:cs="宋体"/>
                <w:sz w:val="24"/>
                <w:szCs w:val="24"/>
              </w:rPr>
            </w:pPr>
            <w:r>
              <w:rPr>
                <w:rFonts w:hint="eastAsia" w:ascii="宋体" w:hAnsi="宋体" w:eastAsia="宋体" w:cs="宋体"/>
                <w:sz w:val="24"/>
                <w:szCs w:val="24"/>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安全生产许可证</w:t>
            </w:r>
          </w:p>
        </w:tc>
        <w:tc>
          <w:tcPr>
            <w:tcW w:w="5626" w:type="dxa"/>
            <w:vAlign w:val="center"/>
          </w:tcPr>
          <w:p>
            <w:pPr>
              <w:rPr>
                <w:rFonts w:hint="eastAsia" w:ascii="宋体" w:hAnsi="宋体" w:eastAsia="宋体" w:cs="宋体"/>
                <w:sz w:val="24"/>
                <w:szCs w:val="24"/>
              </w:rPr>
            </w:pPr>
            <w:r>
              <w:rPr>
                <w:rFonts w:hint="eastAsia" w:ascii="宋体" w:hAnsi="宋体" w:eastAsia="宋体" w:cs="宋体"/>
                <w:color w:val="000000"/>
                <w:sz w:val="24"/>
                <w:szCs w:val="24"/>
              </w:rPr>
              <w:t>具备有效的安全生产许可证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rPr>
                <w:rFonts w:hint="eastAsia" w:ascii="宋体" w:hAnsi="宋体" w:eastAsia="宋体" w:cs="宋体"/>
                <w:sz w:val="24"/>
                <w:szCs w:val="24"/>
              </w:rPr>
            </w:pPr>
            <w:r>
              <w:rPr>
                <w:rFonts w:hint="eastAsia" w:ascii="宋体" w:hAnsi="宋体" w:eastAsia="宋体" w:cs="宋体"/>
                <w:sz w:val="24"/>
                <w:szCs w:val="24"/>
              </w:rPr>
              <w:t>资质等级</w:t>
            </w:r>
          </w:p>
        </w:tc>
        <w:tc>
          <w:tcPr>
            <w:tcW w:w="5626" w:type="dxa"/>
            <w:vAlign w:val="center"/>
          </w:tcPr>
          <w:p>
            <w:pPr>
              <w:rPr>
                <w:rFonts w:hint="eastAsia" w:ascii="宋体" w:hAnsi="宋体" w:eastAsia="宋体" w:cs="宋体"/>
                <w:sz w:val="24"/>
                <w:szCs w:val="24"/>
              </w:rPr>
            </w:pPr>
            <w:r>
              <w:rPr>
                <w:rFonts w:hint="eastAsia" w:ascii="宋体" w:hAnsi="宋体" w:eastAsia="宋体" w:cs="宋体"/>
                <w:sz w:val="24"/>
                <w:szCs w:val="24"/>
              </w:rPr>
              <w:t>符合第二</w:t>
            </w:r>
            <w:r>
              <w:rPr>
                <w:rFonts w:hint="eastAsia" w:ascii="宋体" w:hAnsi="宋体" w:eastAsia="宋体" w:cs="宋体"/>
                <w:sz w:val="24"/>
                <w:szCs w:val="24"/>
                <w:lang w:val="en-US" w:eastAsia="zh-CN"/>
              </w:rPr>
              <w:t>部分</w:t>
            </w:r>
            <w:r>
              <w:rPr>
                <w:rFonts w:hint="eastAsia" w:ascii="宋体" w:hAnsi="宋体" w:eastAsia="宋体" w:cs="宋体"/>
                <w:sz w:val="24"/>
                <w:szCs w:val="24"/>
              </w:rPr>
              <w:t>“投标人须知”第1.4.1项规定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rPr>
                <w:rFonts w:hint="eastAsia" w:ascii="宋体" w:hAnsi="宋体" w:eastAsia="宋体" w:cs="宋体"/>
                <w:sz w:val="24"/>
                <w:szCs w:val="24"/>
              </w:rPr>
            </w:pPr>
            <w:r>
              <w:rPr>
                <w:rFonts w:hint="eastAsia" w:ascii="宋体" w:hAnsi="宋体" w:eastAsia="宋体" w:cs="宋体"/>
                <w:kern w:val="0"/>
                <w:sz w:val="24"/>
                <w:szCs w:val="24"/>
              </w:rPr>
              <w:t>财务状况</w:t>
            </w:r>
          </w:p>
        </w:tc>
        <w:tc>
          <w:tcPr>
            <w:tcW w:w="5626" w:type="dxa"/>
            <w:vAlign w:val="center"/>
          </w:tcPr>
          <w:p>
            <w:pPr>
              <w:rPr>
                <w:rFonts w:hint="eastAsia" w:ascii="宋体" w:hAnsi="宋体" w:eastAsia="宋体" w:cs="宋体"/>
                <w:sz w:val="24"/>
                <w:szCs w:val="24"/>
              </w:rPr>
            </w:pPr>
            <w:r>
              <w:rPr>
                <w:rFonts w:hint="eastAsia" w:ascii="宋体" w:hAnsi="宋体" w:eastAsia="宋体" w:cs="宋体"/>
                <w:sz w:val="24"/>
                <w:szCs w:val="24"/>
              </w:rPr>
              <w:t>符合第二</w:t>
            </w:r>
            <w:r>
              <w:rPr>
                <w:rFonts w:hint="eastAsia" w:ascii="宋体" w:hAnsi="宋体" w:eastAsia="宋体" w:cs="宋体"/>
                <w:sz w:val="24"/>
                <w:szCs w:val="24"/>
                <w:lang w:val="en-US" w:eastAsia="zh-CN"/>
              </w:rPr>
              <w:t>部分</w:t>
            </w:r>
            <w:r>
              <w:rPr>
                <w:rFonts w:hint="eastAsia" w:ascii="宋体" w:hAnsi="宋体" w:eastAsia="宋体" w:cs="宋体"/>
                <w:sz w:val="24"/>
                <w:szCs w:val="24"/>
              </w:rPr>
              <w:t>“投标人须知”第1.4.1项规定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企业信用</w:t>
            </w:r>
          </w:p>
        </w:tc>
        <w:tc>
          <w:tcPr>
            <w:tcW w:w="5626" w:type="dxa"/>
            <w:vAlign w:val="center"/>
          </w:tcPr>
          <w:p>
            <w:pPr>
              <w:rPr>
                <w:rFonts w:hint="eastAsia" w:ascii="宋体" w:hAnsi="宋体" w:eastAsia="宋体" w:cs="宋体"/>
                <w:sz w:val="24"/>
                <w:szCs w:val="24"/>
              </w:rPr>
            </w:pPr>
            <w:r>
              <w:rPr>
                <w:rFonts w:hint="eastAsia" w:ascii="宋体" w:hAnsi="宋体" w:eastAsia="宋体" w:cs="宋体"/>
                <w:sz w:val="24"/>
                <w:szCs w:val="24"/>
              </w:rPr>
              <w:t>符合第二</w:t>
            </w:r>
            <w:r>
              <w:rPr>
                <w:rFonts w:hint="eastAsia" w:ascii="宋体" w:hAnsi="宋体" w:eastAsia="宋体" w:cs="宋体"/>
                <w:sz w:val="24"/>
                <w:szCs w:val="24"/>
                <w:lang w:val="en-US" w:eastAsia="zh-CN"/>
              </w:rPr>
              <w:t>部分</w:t>
            </w:r>
            <w:r>
              <w:rPr>
                <w:rFonts w:hint="eastAsia" w:ascii="宋体" w:hAnsi="宋体" w:eastAsia="宋体" w:cs="宋体"/>
                <w:sz w:val="24"/>
                <w:szCs w:val="24"/>
              </w:rPr>
              <w:t>“投标人须知”第1.4.1项规定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rPr>
                <w:rFonts w:hint="eastAsia" w:ascii="宋体" w:hAnsi="宋体" w:eastAsia="宋体" w:cs="宋体"/>
                <w:sz w:val="24"/>
                <w:szCs w:val="24"/>
              </w:rPr>
            </w:pPr>
            <w:r>
              <w:rPr>
                <w:rFonts w:hint="eastAsia" w:ascii="宋体" w:hAnsi="宋体" w:eastAsia="宋体" w:cs="宋体"/>
                <w:sz w:val="24"/>
                <w:szCs w:val="24"/>
              </w:rPr>
              <w:t>项目经理资格</w:t>
            </w:r>
          </w:p>
        </w:tc>
        <w:tc>
          <w:tcPr>
            <w:tcW w:w="5626" w:type="dxa"/>
            <w:vAlign w:val="center"/>
          </w:tcPr>
          <w:p>
            <w:pPr>
              <w:rPr>
                <w:rFonts w:hint="eastAsia" w:ascii="宋体" w:hAnsi="宋体" w:eastAsia="宋体" w:cs="宋体"/>
                <w:sz w:val="24"/>
                <w:szCs w:val="24"/>
              </w:rPr>
            </w:pPr>
            <w:r>
              <w:rPr>
                <w:rFonts w:hint="eastAsia" w:ascii="宋体" w:hAnsi="宋体" w:eastAsia="宋体" w:cs="宋体"/>
                <w:sz w:val="24"/>
                <w:szCs w:val="24"/>
              </w:rPr>
              <w:t>符合第二</w:t>
            </w:r>
            <w:r>
              <w:rPr>
                <w:rFonts w:hint="eastAsia" w:ascii="宋体" w:hAnsi="宋体" w:eastAsia="宋体" w:cs="宋体"/>
                <w:sz w:val="24"/>
                <w:szCs w:val="24"/>
                <w:lang w:val="en-US" w:eastAsia="zh-CN"/>
              </w:rPr>
              <w:t>部分</w:t>
            </w:r>
            <w:r>
              <w:rPr>
                <w:rFonts w:hint="eastAsia" w:ascii="宋体" w:hAnsi="宋体" w:eastAsia="宋体" w:cs="宋体"/>
                <w:sz w:val="24"/>
                <w:szCs w:val="24"/>
              </w:rPr>
              <w:t>“投标人须知”第1.4.1项规定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3"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其他要求</w:t>
            </w:r>
          </w:p>
        </w:tc>
        <w:tc>
          <w:tcPr>
            <w:tcW w:w="5626" w:type="dxa"/>
            <w:vAlign w:val="center"/>
          </w:tcPr>
          <w:p>
            <w:pPr>
              <w:rPr>
                <w:rFonts w:hint="eastAsia" w:ascii="宋体" w:hAnsi="宋体" w:eastAsia="宋体" w:cs="宋体"/>
                <w:sz w:val="24"/>
                <w:szCs w:val="24"/>
              </w:rPr>
            </w:pPr>
            <w:r>
              <w:rPr>
                <w:rFonts w:hint="eastAsia" w:ascii="宋体" w:hAnsi="宋体" w:eastAsia="宋体" w:cs="宋体"/>
                <w:sz w:val="24"/>
                <w:szCs w:val="24"/>
              </w:rPr>
              <w:t>符合第二</w:t>
            </w:r>
            <w:r>
              <w:rPr>
                <w:rFonts w:hint="eastAsia" w:ascii="宋体" w:hAnsi="宋体" w:eastAsia="宋体" w:cs="宋体"/>
                <w:sz w:val="24"/>
                <w:szCs w:val="24"/>
                <w:lang w:val="en-US" w:eastAsia="zh-CN"/>
              </w:rPr>
              <w:t>部分</w:t>
            </w:r>
            <w:r>
              <w:rPr>
                <w:rFonts w:hint="eastAsia" w:ascii="宋体" w:hAnsi="宋体" w:eastAsia="宋体" w:cs="宋体"/>
                <w:sz w:val="24"/>
                <w:szCs w:val="24"/>
              </w:rPr>
              <w:t>“投标人须知”第1.4.</w:t>
            </w:r>
            <w:r>
              <w:rPr>
                <w:rFonts w:hint="eastAsia" w:ascii="宋体" w:hAnsi="宋体" w:eastAsia="宋体" w:cs="宋体"/>
                <w:sz w:val="24"/>
                <w:szCs w:val="24"/>
                <w:lang w:val="en-US" w:eastAsia="zh-CN"/>
              </w:rPr>
              <w:t>2</w:t>
            </w:r>
            <w:r>
              <w:rPr>
                <w:rFonts w:hint="eastAsia" w:ascii="宋体" w:hAnsi="宋体" w:eastAsia="宋体" w:cs="宋体"/>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4" w:hRule="atLeast"/>
          <w:jc w:val="center"/>
        </w:trPr>
        <w:tc>
          <w:tcPr>
            <w:tcW w:w="878" w:type="dxa"/>
            <w:vMerge w:val="restart"/>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3.1.3</w:t>
            </w:r>
          </w:p>
        </w:tc>
        <w:tc>
          <w:tcPr>
            <w:tcW w:w="954" w:type="dxa"/>
            <w:vMerge w:val="restart"/>
            <w:vAlign w:val="center"/>
          </w:tcPr>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响</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应</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性</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评</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审</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标</w:t>
            </w:r>
          </w:p>
          <w:p>
            <w:pPr>
              <w:autoSpaceDE w:val="0"/>
              <w:autoSpaceDN w:val="0"/>
              <w:adjustRightInd w:val="0"/>
              <w:jc w:val="center"/>
              <w:rPr>
                <w:rFonts w:hint="eastAsia" w:ascii="宋体" w:hAnsi="宋体" w:eastAsia="宋体" w:cs="宋体"/>
                <w:kern w:val="0"/>
                <w:sz w:val="24"/>
                <w:szCs w:val="24"/>
              </w:rPr>
            </w:pPr>
            <w:r>
              <w:rPr>
                <w:rFonts w:hint="eastAsia" w:ascii="宋体" w:hAnsi="宋体" w:eastAsia="宋体" w:cs="宋体"/>
                <w:kern w:val="0"/>
                <w:sz w:val="24"/>
                <w:szCs w:val="24"/>
              </w:rPr>
              <w:t>准</w:t>
            </w:r>
          </w:p>
          <w:p>
            <w:pPr>
              <w:autoSpaceDE w:val="0"/>
              <w:autoSpaceDN w:val="0"/>
              <w:adjustRightInd w:val="0"/>
              <w:jc w:val="center"/>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投标内容</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符合第二</w:t>
            </w:r>
            <w:r>
              <w:rPr>
                <w:rFonts w:hint="eastAsia" w:ascii="宋体" w:hAnsi="宋体" w:eastAsia="宋体" w:cs="宋体"/>
                <w:kern w:val="0"/>
                <w:sz w:val="24"/>
                <w:szCs w:val="24"/>
                <w:lang w:val="en-US" w:eastAsia="zh-CN"/>
              </w:rPr>
              <w:t>部分</w:t>
            </w:r>
            <w:r>
              <w:rPr>
                <w:rFonts w:hint="eastAsia" w:ascii="宋体" w:hAnsi="宋体" w:eastAsia="宋体" w:cs="宋体"/>
                <w:kern w:val="0"/>
                <w:sz w:val="24"/>
                <w:szCs w:val="24"/>
              </w:rPr>
              <w:t>“投标人须知”第1.3.1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工期</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符合第二</w:t>
            </w:r>
            <w:r>
              <w:rPr>
                <w:rFonts w:hint="eastAsia" w:ascii="宋体" w:hAnsi="宋体" w:eastAsia="宋体" w:cs="宋体"/>
                <w:kern w:val="0"/>
                <w:sz w:val="24"/>
                <w:szCs w:val="24"/>
                <w:lang w:val="en-US" w:eastAsia="zh-CN"/>
              </w:rPr>
              <w:t>部分</w:t>
            </w:r>
            <w:r>
              <w:rPr>
                <w:rFonts w:hint="eastAsia" w:ascii="宋体" w:hAnsi="宋体" w:eastAsia="宋体" w:cs="宋体"/>
                <w:kern w:val="0"/>
                <w:sz w:val="24"/>
                <w:szCs w:val="24"/>
              </w:rPr>
              <w:t>“投标人须知”第1.3.2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工程质量</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符合第二</w:t>
            </w:r>
            <w:r>
              <w:rPr>
                <w:rFonts w:hint="eastAsia" w:ascii="宋体" w:hAnsi="宋体" w:eastAsia="宋体" w:cs="宋体"/>
                <w:kern w:val="0"/>
                <w:sz w:val="24"/>
                <w:szCs w:val="24"/>
                <w:lang w:val="en-US" w:eastAsia="zh-CN"/>
              </w:rPr>
              <w:t>部分</w:t>
            </w:r>
            <w:r>
              <w:rPr>
                <w:rFonts w:hint="eastAsia" w:ascii="宋体" w:hAnsi="宋体" w:eastAsia="宋体" w:cs="宋体"/>
                <w:kern w:val="0"/>
                <w:sz w:val="24"/>
                <w:szCs w:val="24"/>
              </w:rPr>
              <w:t>“投标人须知”第1.3.3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投标有效期</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符合第二</w:t>
            </w:r>
            <w:r>
              <w:rPr>
                <w:rFonts w:hint="eastAsia" w:ascii="宋体" w:hAnsi="宋体" w:eastAsia="宋体" w:cs="宋体"/>
                <w:kern w:val="0"/>
                <w:sz w:val="24"/>
                <w:szCs w:val="24"/>
                <w:lang w:val="en-US" w:eastAsia="zh-CN"/>
              </w:rPr>
              <w:t>部分</w:t>
            </w:r>
            <w:r>
              <w:rPr>
                <w:rFonts w:hint="eastAsia" w:ascii="宋体" w:hAnsi="宋体" w:eastAsia="宋体" w:cs="宋体"/>
                <w:kern w:val="0"/>
                <w:sz w:val="24"/>
                <w:szCs w:val="24"/>
              </w:rPr>
              <w:t>“投标人须知”第</w:t>
            </w:r>
            <w:r>
              <w:rPr>
                <w:rFonts w:hint="eastAsia" w:ascii="宋体" w:hAnsi="宋体" w:eastAsia="宋体" w:cs="宋体"/>
                <w:kern w:val="0"/>
                <w:sz w:val="24"/>
                <w:szCs w:val="24"/>
                <w:lang w:val="en-US" w:eastAsia="zh-CN"/>
              </w:rPr>
              <w:t xml:space="preserve">3.2 </w:t>
            </w:r>
            <w:r>
              <w:rPr>
                <w:rFonts w:hint="eastAsia" w:ascii="宋体" w:hAnsi="宋体" w:eastAsia="宋体" w:cs="宋体"/>
                <w:kern w:val="0"/>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2"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投标保证金</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符合第二</w:t>
            </w:r>
            <w:r>
              <w:rPr>
                <w:rFonts w:hint="eastAsia" w:ascii="宋体" w:hAnsi="宋体" w:eastAsia="宋体" w:cs="宋体"/>
                <w:kern w:val="0"/>
                <w:sz w:val="24"/>
                <w:szCs w:val="24"/>
                <w:lang w:val="en-US" w:eastAsia="zh-CN"/>
              </w:rPr>
              <w:t>部分</w:t>
            </w:r>
            <w:r>
              <w:rPr>
                <w:rFonts w:hint="eastAsia" w:ascii="宋体" w:hAnsi="宋体" w:eastAsia="宋体" w:cs="宋体"/>
                <w:kern w:val="0"/>
                <w:sz w:val="24"/>
                <w:szCs w:val="24"/>
              </w:rPr>
              <w:t>“投标人须知”第</w:t>
            </w:r>
            <w:r>
              <w:rPr>
                <w:rFonts w:hint="eastAsia" w:ascii="宋体" w:hAnsi="宋体" w:eastAsia="宋体" w:cs="宋体"/>
                <w:kern w:val="0"/>
                <w:sz w:val="24"/>
                <w:szCs w:val="24"/>
                <w:lang w:val="en-US" w:eastAsia="zh-CN"/>
              </w:rPr>
              <w:t xml:space="preserve">3.3 </w:t>
            </w:r>
            <w:r>
              <w:rPr>
                <w:rFonts w:hint="eastAsia" w:ascii="宋体" w:hAnsi="宋体" w:eastAsia="宋体" w:cs="宋体"/>
                <w:kern w:val="0"/>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color w:val="000000"/>
                <w:kern w:val="0"/>
                <w:sz w:val="24"/>
                <w:szCs w:val="24"/>
              </w:rPr>
              <w:t>权利义务</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color w:val="000000"/>
                <w:kern w:val="0"/>
                <w:sz w:val="24"/>
                <w:szCs w:val="24"/>
              </w:rPr>
              <w:t>符合第四</w:t>
            </w:r>
            <w:r>
              <w:rPr>
                <w:rFonts w:hint="eastAsia" w:ascii="宋体" w:hAnsi="宋体" w:eastAsia="宋体" w:cs="宋体"/>
                <w:color w:val="000000"/>
                <w:kern w:val="0"/>
                <w:sz w:val="24"/>
                <w:szCs w:val="24"/>
                <w:lang w:val="en-US" w:eastAsia="zh-CN"/>
              </w:rPr>
              <w:t>部分</w:t>
            </w:r>
            <w:r>
              <w:rPr>
                <w:rFonts w:hint="eastAsia" w:ascii="宋体" w:hAnsi="宋体" w:eastAsia="宋体" w:cs="宋体"/>
                <w:color w:val="000000"/>
                <w:kern w:val="0"/>
                <w:sz w:val="24"/>
                <w:szCs w:val="24"/>
              </w:rPr>
              <w:t>“合同条款及格式”规定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kern w:val="0"/>
                <w:sz w:val="24"/>
                <w:szCs w:val="24"/>
              </w:rPr>
              <w:t>已标价工程量清单</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color w:val="000000"/>
                <w:kern w:val="0"/>
                <w:sz w:val="24"/>
                <w:szCs w:val="24"/>
              </w:rPr>
              <w:t>符合第</w:t>
            </w:r>
            <w:r>
              <w:rPr>
                <w:rFonts w:hint="eastAsia" w:ascii="宋体" w:hAnsi="宋体" w:eastAsia="宋体" w:cs="宋体"/>
                <w:color w:val="000000"/>
                <w:kern w:val="0"/>
                <w:sz w:val="24"/>
                <w:szCs w:val="24"/>
                <w:lang w:val="en-US" w:eastAsia="zh-CN"/>
              </w:rPr>
              <w:t>七部分</w:t>
            </w:r>
            <w:r>
              <w:rPr>
                <w:rFonts w:hint="eastAsia" w:ascii="宋体" w:hAnsi="宋体" w:eastAsia="宋体" w:cs="宋体"/>
                <w:color w:val="000000"/>
                <w:kern w:val="0"/>
                <w:sz w:val="24"/>
                <w:szCs w:val="24"/>
              </w:rPr>
              <w:t>“工程量清单”给出的范围及数量，其中“安全防护、文明施工措施费”和“规费”</w:t>
            </w:r>
            <w:r>
              <w:rPr>
                <w:rFonts w:hint="eastAsia" w:ascii="宋体" w:hAnsi="宋体" w:eastAsia="宋体" w:cs="宋体"/>
                <w:color w:val="000000"/>
                <w:sz w:val="24"/>
                <w:szCs w:val="24"/>
              </w:rPr>
              <w:t>不得作为竞争性费用。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color w:val="000000"/>
                <w:kern w:val="0"/>
                <w:sz w:val="24"/>
                <w:szCs w:val="24"/>
              </w:rPr>
              <w:t>技术标准和要求</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color w:val="000000"/>
                <w:kern w:val="0"/>
                <w:sz w:val="24"/>
                <w:szCs w:val="24"/>
              </w:rPr>
              <w:t>符合第</w:t>
            </w:r>
            <w:r>
              <w:rPr>
                <w:rFonts w:hint="eastAsia" w:ascii="宋体" w:hAnsi="宋体" w:eastAsia="宋体" w:cs="宋体"/>
                <w:color w:val="000000"/>
                <w:kern w:val="0"/>
                <w:sz w:val="24"/>
                <w:szCs w:val="24"/>
                <w:lang w:val="en-US" w:eastAsia="zh-CN"/>
              </w:rPr>
              <w:t>五部分</w:t>
            </w:r>
            <w:r>
              <w:rPr>
                <w:rFonts w:hint="eastAsia" w:ascii="宋体" w:hAnsi="宋体" w:eastAsia="宋体" w:cs="宋体"/>
                <w:color w:val="000000"/>
                <w:kern w:val="0"/>
                <w:sz w:val="24"/>
                <w:szCs w:val="24"/>
              </w:rPr>
              <w:t>“技术标准和要求”规定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2" w:hRule="atLeast"/>
          <w:jc w:val="center"/>
        </w:trPr>
        <w:tc>
          <w:tcPr>
            <w:tcW w:w="878"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954" w:type="dxa"/>
            <w:vMerge w:val="continue"/>
            <w:vAlign w:val="center"/>
          </w:tcPr>
          <w:p>
            <w:pPr>
              <w:autoSpaceDE w:val="0"/>
              <w:autoSpaceDN w:val="0"/>
              <w:adjustRightInd w:val="0"/>
              <w:ind w:left="560"/>
              <w:rPr>
                <w:rFonts w:hint="eastAsia" w:ascii="宋体" w:hAnsi="宋体" w:eastAsia="宋体" w:cs="宋体"/>
                <w:kern w:val="0"/>
                <w:sz w:val="24"/>
                <w:szCs w:val="24"/>
              </w:rPr>
            </w:pPr>
          </w:p>
        </w:tc>
        <w:tc>
          <w:tcPr>
            <w:tcW w:w="1613"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color w:val="000000"/>
                <w:kern w:val="0"/>
                <w:sz w:val="24"/>
                <w:szCs w:val="24"/>
              </w:rPr>
              <w:t>招标控制价</w:t>
            </w:r>
          </w:p>
        </w:tc>
        <w:tc>
          <w:tcPr>
            <w:tcW w:w="5626" w:type="dxa"/>
            <w:vAlign w:val="center"/>
          </w:tcPr>
          <w:p>
            <w:pPr>
              <w:autoSpaceDE w:val="0"/>
              <w:autoSpaceDN w:val="0"/>
              <w:adjustRightInd w:val="0"/>
              <w:rPr>
                <w:rFonts w:hint="eastAsia" w:ascii="宋体" w:hAnsi="宋体" w:eastAsia="宋体" w:cs="宋体"/>
                <w:kern w:val="0"/>
                <w:sz w:val="24"/>
                <w:szCs w:val="24"/>
              </w:rPr>
            </w:pPr>
            <w:r>
              <w:rPr>
                <w:rFonts w:hint="eastAsia" w:ascii="宋体" w:hAnsi="宋体" w:eastAsia="宋体" w:cs="宋体"/>
                <w:color w:val="000000"/>
                <w:kern w:val="0"/>
                <w:sz w:val="24"/>
                <w:szCs w:val="24"/>
              </w:rPr>
              <w:t>投标人的投标总价不得高于招标控制价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2" w:hRule="atLeast"/>
          <w:jc w:val="center"/>
        </w:trPr>
        <w:tc>
          <w:tcPr>
            <w:tcW w:w="1832" w:type="dxa"/>
            <w:gridSpan w:val="2"/>
            <w:vAlign w:val="center"/>
          </w:tcPr>
          <w:p>
            <w:pPr>
              <w:rPr>
                <w:rFonts w:hint="eastAsia" w:ascii="宋体" w:hAnsi="宋体" w:eastAsia="宋体" w:cs="宋体"/>
                <w:kern w:val="0"/>
                <w:sz w:val="24"/>
                <w:szCs w:val="24"/>
              </w:rPr>
            </w:pPr>
            <w:r>
              <w:rPr>
                <w:rFonts w:hint="eastAsia" w:ascii="宋体" w:hAnsi="宋体"/>
                <w:sz w:val="24"/>
                <w:szCs w:val="24"/>
              </w:rPr>
              <w:t>条款号</w:t>
            </w:r>
          </w:p>
        </w:tc>
        <w:tc>
          <w:tcPr>
            <w:tcW w:w="1613" w:type="dxa"/>
            <w:vAlign w:val="center"/>
          </w:tcPr>
          <w:p>
            <w:pPr>
              <w:rPr>
                <w:rFonts w:hint="eastAsia" w:ascii="宋体" w:hAnsi="宋体" w:eastAsia="宋体" w:cs="宋体"/>
                <w:color w:val="000000"/>
                <w:kern w:val="0"/>
                <w:sz w:val="24"/>
                <w:szCs w:val="24"/>
              </w:rPr>
            </w:pPr>
            <w:r>
              <w:rPr>
                <w:rFonts w:hint="eastAsia" w:ascii="宋体" w:hAnsi="宋体"/>
                <w:sz w:val="24"/>
                <w:szCs w:val="24"/>
              </w:rPr>
              <w:t>条款内容</w:t>
            </w:r>
          </w:p>
        </w:tc>
        <w:tc>
          <w:tcPr>
            <w:tcW w:w="5626" w:type="dxa"/>
            <w:vAlign w:val="center"/>
          </w:tcPr>
          <w:p>
            <w:pPr>
              <w:rPr>
                <w:rFonts w:hint="eastAsia" w:ascii="宋体" w:hAnsi="宋体" w:eastAsia="宋体" w:cs="宋体"/>
                <w:color w:val="000000"/>
                <w:kern w:val="0"/>
                <w:sz w:val="24"/>
                <w:szCs w:val="24"/>
              </w:rPr>
            </w:pPr>
            <w:r>
              <w:rPr>
                <w:rFonts w:hint="eastAsia" w:ascii="宋体" w:hAnsi="宋体"/>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2" w:hRule="atLeast"/>
          <w:jc w:val="center"/>
        </w:trPr>
        <w:tc>
          <w:tcPr>
            <w:tcW w:w="1832" w:type="dxa"/>
            <w:gridSpan w:val="2"/>
            <w:vAlign w:val="center"/>
          </w:tcPr>
          <w:p>
            <w:pPr>
              <w:rPr>
                <w:rFonts w:hint="eastAsia" w:ascii="宋体" w:hAnsi="宋体"/>
                <w:sz w:val="24"/>
                <w:szCs w:val="24"/>
              </w:rPr>
            </w:pPr>
            <w:r>
              <w:rPr>
                <w:rFonts w:hint="eastAsia" w:ascii="宋体" w:hAnsi="宋体"/>
                <w:sz w:val="24"/>
                <w:szCs w:val="24"/>
              </w:rPr>
              <w:t>2.2.1</w:t>
            </w:r>
          </w:p>
        </w:tc>
        <w:tc>
          <w:tcPr>
            <w:tcW w:w="1613" w:type="dxa"/>
            <w:vAlign w:val="center"/>
          </w:tcPr>
          <w:p>
            <w:pPr>
              <w:rPr>
                <w:rFonts w:hint="eastAsia" w:ascii="宋体" w:hAnsi="宋体"/>
                <w:sz w:val="24"/>
                <w:szCs w:val="24"/>
              </w:rPr>
            </w:pPr>
            <w:r>
              <w:rPr>
                <w:rFonts w:hint="eastAsia" w:ascii="宋体" w:hAnsi="宋体"/>
                <w:sz w:val="24"/>
                <w:szCs w:val="24"/>
              </w:rPr>
              <w:t>分值构成</w:t>
            </w:r>
          </w:p>
          <w:p>
            <w:pPr>
              <w:rPr>
                <w:rFonts w:hint="eastAsia" w:ascii="宋体" w:hAnsi="宋体"/>
                <w:sz w:val="24"/>
                <w:szCs w:val="24"/>
              </w:rPr>
            </w:pPr>
            <w:r>
              <w:rPr>
                <w:rFonts w:hint="eastAsia" w:ascii="宋体" w:hAnsi="宋体"/>
                <w:sz w:val="24"/>
                <w:szCs w:val="24"/>
              </w:rPr>
              <w:t>(总分100 分)</w:t>
            </w:r>
          </w:p>
        </w:tc>
        <w:tc>
          <w:tcPr>
            <w:tcW w:w="5626" w:type="dxa"/>
            <w:vAlign w:val="center"/>
          </w:tcPr>
          <w:p>
            <w:pPr>
              <w:rPr>
                <w:rFonts w:hint="eastAsia" w:ascii="宋体" w:hAnsi="宋体"/>
                <w:sz w:val="24"/>
                <w:szCs w:val="24"/>
              </w:rPr>
            </w:pPr>
            <w:r>
              <w:rPr>
                <w:rFonts w:hint="eastAsia" w:ascii="宋体" w:hAnsi="宋体"/>
                <w:sz w:val="24"/>
                <w:szCs w:val="24"/>
              </w:rPr>
              <w:t>一、商务标：60分</w:t>
            </w:r>
          </w:p>
          <w:p>
            <w:pPr>
              <w:rPr>
                <w:rFonts w:hint="eastAsia" w:ascii="宋体" w:hAnsi="宋体"/>
                <w:sz w:val="24"/>
                <w:szCs w:val="24"/>
              </w:rPr>
            </w:pPr>
            <w:r>
              <w:rPr>
                <w:rFonts w:hint="eastAsia" w:ascii="宋体" w:hAnsi="宋体"/>
                <w:sz w:val="24"/>
                <w:szCs w:val="24"/>
              </w:rPr>
              <w:t>二、技术标：30分，其中：</w:t>
            </w:r>
          </w:p>
          <w:p>
            <w:pPr>
              <w:rPr>
                <w:rFonts w:hint="eastAsia" w:ascii="宋体" w:hAnsi="宋体"/>
                <w:sz w:val="24"/>
                <w:szCs w:val="24"/>
              </w:rPr>
            </w:pPr>
            <w:r>
              <w:rPr>
                <w:rFonts w:hint="eastAsia" w:ascii="宋体" w:hAnsi="宋体"/>
                <w:sz w:val="24"/>
                <w:szCs w:val="24"/>
              </w:rPr>
              <w:t xml:space="preserve"> 项目管理班子:15 分</w:t>
            </w:r>
          </w:p>
          <w:p>
            <w:pPr>
              <w:rPr>
                <w:rFonts w:hint="eastAsia" w:ascii="宋体" w:hAnsi="宋体"/>
                <w:sz w:val="24"/>
                <w:szCs w:val="24"/>
              </w:rPr>
            </w:pPr>
            <w:r>
              <w:rPr>
                <w:rFonts w:hint="eastAsia" w:ascii="宋体" w:hAnsi="宋体"/>
                <w:sz w:val="24"/>
                <w:szCs w:val="24"/>
              </w:rPr>
              <w:t xml:space="preserve"> 施工组织设计:10 分</w:t>
            </w:r>
          </w:p>
          <w:p>
            <w:pP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eastAsia="zh-CN"/>
              </w:rPr>
              <w:t>类似</w:t>
            </w:r>
            <w:r>
              <w:rPr>
                <w:rFonts w:hint="eastAsia" w:ascii="宋体" w:hAnsi="宋体"/>
                <w:sz w:val="24"/>
                <w:szCs w:val="24"/>
              </w:rPr>
              <w:t>业绩:5 分</w:t>
            </w:r>
          </w:p>
          <w:p>
            <w:pPr>
              <w:rPr>
                <w:rFonts w:hint="eastAsia" w:ascii="宋体" w:hAnsi="宋体"/>
                <w:sz w:val="24"/>
                <w:szCs w:val="24"/>
              </w:rPr>
            </w:pPr>
            <w:r>
              <w:rPr>
                <w:rFonts w:hint="eastAsia" w:ascii="宋体" w:hAnsi="宋体"/>
                <w:sz w:val="24"/>
                <w:szCs w:val="24"/>
              </w:rPr>
              <w:t>三、建筑市场信用 10分</w:t>
            </w:r>
          </w:p>
        </w:tc>
      </w:tr>
      <w:bookmarkEnd w:id="283"/>
      <w:bookmarkEnd w:id="284"/>
      <w:bookmarkEnd w:id="285"/>
    </w:tbl>
    <w:p>
      <w:pPr>
        <w:autoSpaceDE w:val="0"/>
        <w:autoSpaceDN w:val="0"/>
        <w:adjustRightInd w:val="0"/>
        <w:rPr>
          <w:rFonts w:hint="eastAsia" w:ascii="宋体" w:hAnsi="宋体" w:eastAsia="宋体" w:cs="宋体"/>
          <w:color w:val="000000"/>
          <w:kern w:val="0"/>
          <w:sz w:val="24"/>
          <w:szCs w:val="24"/>
        </w:rPr>
      </w:pPr>
      <w:bookmarkStart w:id="286" w:name="_Toc12542"/>
      <w:bookmarkStart w:id="287" w:name="_Toc3368"/>
      <w:bookmarkStart w:id="288" w:name="_Toc365373146"/>
      <w:bookmarkStart w:id="289" w:name="_Toc368987551"/>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8</w:t>
      </w:r>
      <w:r>
        <w:rPr>
          <w:rFonts w:hint="eastAsia" w:ascii="宋体" w:hAnsi="宋体" w:eastAsia="宋体" w:cs="宋体"/>
          <w:color w:val="000000"/>
          <w:kern w:val="0"/>
          <w:sz w:val="24"/>
          <w:szCs w:val="24"/>
        </w:rPr>
        <w:t>.3评审标准和分值分配：</w:t>
      </w:r>
    </w:p>
    <w:tbl>
      <w:tblPr>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082"/>
        <w:gridCol w:w="1102"/>
        <w:gridCol w:w="1358"/>
        <w:gridCol w:w="5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1951" w:type="dxa"/>
            <w:gridSpan w:val="2"/>
            <w:vAlign w:val="center"/>
          </w:tcPr>
          <w:p>
            <w:pPr>
              <w:rPr>
                <w:rFonts w:hint="eastAsia" w:ascii="宋体" w:hAnsi="宋体" w:cs="宋体"/>
                <w:sz w:val="24"/>
                <w:szCs w:val="24"/>
              </w:rPr>
            </w:pPr>
            <w:r>
              <w:rPr>
                <w:rFonts w:hint="eastAsia" w:ascii="宋体" w:hAnsi="宋体"/>
                <w:sz w:val="24"/>
                <w:szCs w:val="24"/>
              </w:rPr>
              <w:t>条款号</w:t>
            </w:r>
          </w:p>
        </w:tc>
        <w:tc>
          <w:tcPr>
            <w:tcW w:w="1102" w:type="dxa"/>
            <w:vAlign w:val="center"/>
          </w:tcPr>
          <w:p>
            <w:pPr>
              <w:jc w:val="center"/>
              <w:rPr>
                <w:rFonts w:hint="eastAsia" w:ascii="宋体" w:hAnsi="宋体"/>
                <w:sz w:val="24"/>
                <w:szCs w:val="24"/>
              </w:rPr>
            </w:pPr>
            <w:r>
              <w:rPr>
                <w:rFonts w:hint="eastAsia" w:ascii="宋体" w:hAnsi="宋体"/>
                <w:sz w:val="24"/>
                <w:szCs w:val="24"/>
              </w:rPr>
              <w:t>评分</w:t>
            </w:r>
          </w:p>
          <w:p>
            <w:pPr>
              <w:jc w:val="center"/>
              <w:rPr>
                <w:rFonts w:hint="eastAsia" w:ascii="宋体" w:hAnsi="宋体" w:cs="宋体"/>
                <w:sz w:val="24"/>
                <w:szCs w:val="24"/>
              </w:rPr>
            </w:pPr>
            <w:r>
              <w:rPr>
                <w:rFonts w:hint="eastAsia" w:ascii="宋体" w:hAnsi="宋体"/>
                <w:sz w:val="24"/>
                <w:szCs w:val="24"/>
              </w:rPr>
              <w:t>因素</w:t>
            </w:r>
          </w:p>
        </w:tc>
        <w:tc>
          <w:tcPr>
            <w:tcW w:w="6644" w:type="dxa"/>
            <w:gridSpan w:val="2"/>
            <w:vAlign w:val="center"/>
          </w:tcPr>
          <w:p>
            <w:pPr>
              <w:rPr>
                <w:rFonts w:hint="eastAsia" w:ascii="宋体" w:hAnsi="宋体" w:cs="宋体"/>
                <w:sz w:val="24"/>
                <w:szCs w:val="24"/>
              </w:rPr>
            </w:pPr>
            <w:r>
              <w:rPr>
                <w:rFonts w:hint="eastAsia" w:ascii="宋体" w:hAnsi="宋体"/>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869" w:type="dxa"/>
            <w:vAlign w:val="center"/>
          </w:tcPr>
          <w:p>
            <w:pPr>
              <w:jc w:val="center"/>
              <w:rPr>
                <w:rFonts w:hint="eastAsia" w:ascii="宋体" w:hAnsi="宋体"/>
                <w:sz w:val="24"/>
                <w:szCs w:val="24"/>
              </w:rPr>
            </w:pPr>
            <w:r>
              <w:rPr>
                <w:rFonts w:hint="eastAsia" w:ascii="宋体" w:hAnsi="宋体"/>
                <w:sz w:val="24"/>
                <w:szCs w:val="24"/>
              </w:rPr>
              <w:t>2.2.3</w:t>
            </w: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cs="宋体"/>
                <w:sz w:val="24"/>
                <w:szCs w:val="24"/>
              </w:rPr>
            </w:pPr>
          </w:p>
        </w:tc>
        <w:tc>
          <w:tcPr>
            <w:tcW w:w="1082" w:type="dxa"/>
            <w:vAlign w:val="center"/>
          </w:tcPr>
          <w:p>
            <w:pPr>
              <w:rPr>
                <w:rFonts w:hint="eastAsia" w:ascii="宋体" w:hAnsi="宋体"/>
                <w:sz w:val="24"/>
                <w:szCs w:val="24"/>
              </w:rPr>
            </w:pPr>
          </w:p>
          <w:p>
            <w:pPr>
              <w:rPr>
                <w:rFonts w:hint="eastAsia" w:ascii="宋体" w:hAnsi="宋体"/>
                <w:sz w:val="24"/>
                <w:szCs w:val="24"/>
              </w:rPr>
            </w:pPr>
            <w:r>
              <w:rPr>
                <w:rFonts w:hint="eastAsia" w:ascii="宋体" w:hAnsi="宋体"/>
                <w:sz w:val="24"/>
                <w:szCs w:val="24"/>
              </w:rPr>
              <w:t>商务标(60分)</w:t>
            </w: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sz w:val="24"/>
                <w:szCs w:val="24"/>
              </w:rPr>
            </w:pPr>
          </w:p>
          <w:p>
            <w:pPr>
              <w:rPr>
                <w:rFonts w:hint="eastAsia" w:ascii="宋体" w:hAnsi="宋体" w:cs="宋体"/>
                <w:sz w:val="24"/>
                <w:szCs w:val="24"/>
              </w:rPr>
            </w:pPr>
          </w:p>
        </w:tc>
        <w:tc>
          <w:tcPr>
            <w:tcW w:w="1102" w:type="dxa"/>
            <w:vAlign w:val="center"/>
          </w:tcPr>
          <w:p>
            <w:pPr>
              <w:jc w:val="center"/>
              <w:rPr>
                <w:rFonts w:hint="eastAsia" w:ascii="宋体" w:hAnsi="宋体"/>
                <w:sz w:val="24"/>
                <w:szCs w:val="24"/>
              </w:rPr>
            </w:pPr>
            <w:r>
              <w:rPr>
                <w:rFonts w:hint="eastAsia" w:ascii="宋体" w:hAnsi="宋体"/>
                <w:sz w:val="24"/>
                <w:szCs w:val="24"/>
              </w:rPr>
              <w:t>投标</w:t>
            </w:r>
          </w:p>
          <w:p>
            <w:pPr>
              <w:jc w:val="center"/>
              <w:rPr>
                <w:rFonts w:hint="eastAsia" w:ascii="宋体" w:hAnsi="宋体"/>
                <w:sz w:val="24"/>
                <w:szCs w:val="24"/>
              </w:rPr>
            </w:pPr>
            <w:r>
              <w:rPr>
                <w:rFonts w:hint="eastAsia" w:ascii="宋体" w:hAnsi="宋体"/>
                <w:sz w:val="24"/>
                <w:szCs w:val="24"/>
              </w:rPr>
              <w:t>总价</w:t>
            </w:r>
          </w:p>
          <w:p>
            <w:pPr>
              <w:jc w:val="center"/>
              <w:rPr>
                <w:rFonts w:hint="eastAsia" w:ascii="宋体" w:hAnsi="宋体" w:cs="宋体"/>
                <w:sz w:val="24"/>
                <w:szCs w:val="24"/>
              </w:rPr>
            </w:pPr>
            <w:r>
              <w:rPr>
                <w:rFonts w:hint="eastAsia" w:ascii="宋体" w:hAnsi="宋体"/>
                <w:sz w:val="24"/>
                <w:szCs w:val="24"/>
              </w:rPr>
              <w:t>(</w:t>
            </w:r>
            <w:r>
              <w:rPr>
                <w:rFonts w:hint="eastAsia" w:ascii="宋体" w:hAnsi="宋体"/>
                <w:sz w:val="24"/>
                <w:szCs w:val="24"/>
                <w:lang w:val="en-US" w:eastAsia="zh-CN"/>
              </w:rPr>
              <w:t>6</w:t>
            </w:r>
            <w:r>
              <w:rPr>
                <w:rFonts w:hint="eastAsia" w:ascii="宋体" w:hAnsi="宋体"/>
                <w:sz w:val="24"/>
                <w:szCs w:val="24"/>
              </w:rPr>
              <w:t>0)分</w:t>
            </w:r>
          </w:p>
        </w:tc>
        <w:tc>
          <w:tcPr>
            <w:tcW w:w="6644" w:type="dxa"/>
            <w:gridSpan w:val="2"/>
            <w:vAlign w:val="center"/>
          </w:tcPr>
          <w:p>
            <w:pPr>
              <w:rPr>
                <w:rFonts w:hint="eastAsia" w:ascii="宋体" w:hAnsi="宋体"/>
                <w:sz w:val="24"/>
                <w:szCs w:val="24"/>
              </w:rPr>
            </w:pPr>
            <w:r>
              <w:rPr>
                <w:rFonts w:hint="eastAsia" w:ascii="宋体" w:hAnsi="宋体"/>
                <w:sz w:val="24"/>
                <w:szCs w:val="24"/>
              </w:rPr>
              <w:t>当有效投标报价多于5个（含5个）时，各有效投标总价去掉一个最高和最低报价后，剩余总价的算术平均值作为总报价评标基数。各有效投标总价以此基数为基准进行比较，高于或低于评标基数的部分按比例扣减分值，每高于评标基数一个百分点扣1分，每低于评标基数一个百分点扣0.5分，直至扣完分值为止。</w:t>
            </w:r>
          </w:p>
          <w:p>
            <w:pPr>
              <w:rPr>
                <w:rFonts w:hint="eastAsia" w:ascii="宋体" w:hAnsi="宋体"/>
                <w:sz w:val="24"/>
                <w:szCs w:val="24"/>
              </w:rPr>
            </w:pPr>
            <w:r>
              <w:rPr>
                <w:rFonts w:hint="eastAsia" w:ascii="宋体" w:hAnsi="宋体"/>
                <w:sz w:val="24"/>
                <w:szCs w:val="24"/>
              </w:rPr>
              <w:t>投标人有效投标总价少于5个时，所有有效投标总价参与算术平均值计算，下同。</w:t>
            </w:r>
          </w:p>
          <w:p>
            <w:pPr>
              <w:rPr>
                <w:rFonts w:hint="eastAsia"/>
              </w:rPr>
            </w:pPr>
            <w:r>
              <w:rPr>
                <w:rFonts w:hint="eastAsia" w:ascii="宋体" w:hAnsi="宋体"/>
                <w:sz w:val="24"/>
                <w:szCs w:val="24"/>
              </w:rPr>
              <w:t>偏差率=100% ×（投标人的投标报价- 评标基准价）/评标基准价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869" w:type="dxa"/>
            <w:vMerge w:val="restart"/>
            <w:vAlign w:val="center"/>
          </w:tcPr>
          <w:p>
            <w:pPr>
              <w:jc w:val="center"/>
              <w:rPr>
                <w:rFonts w:hint="eastAsia" w:ascii="宋体" w:hAnsi="宋体"/>
                <w:sz w:val="24"/>
                <w:szCs w:val="24"/>
              </w:rPr>
            </w:pPr>
            <w:r>
              <w:rPr>
                <w:rFonts w:hint="eastAsia" w:ascii="宋体" w:hAnsi="宋体"/>
                <w:sz w:val="24"/>
                <w:szCs w:val="24"/>
              </w:rPr>
              <w:t>2.2.4</w:t>
            </w:r>
          </w:p>
          <w:p>
            <w:pPr>
              <w:jc w:val="center"/>
              <w:rPr>
                <w:rFonts w:hint="eastAsia" w:ascii="宋体" w:hAnsi="宋体" w:cs="宋体"/>
                <w:sz w:val="24"/>
                <w:szCs w:val="24"/>
              </w:rPr>
            </w:pPr>
          </w:p>
        </w:tc>
        <w:tc>
          <w:tcPr>
            <w:tcW w:w="1082" w:type="dxa"/>
            <w:vMerge w:val="restart"/>
            <w:vAlign w:val="center"/>
          </w:tcPr>
          <w:p>
            <w:pPr>
              <w:rPr>
                <w:rFonts w:hint="eastAsia" w:ascii="宋体" w:hAnsi="宋体"/>
                <w:sz w:val="24"/>
                <w:szCs w:val="24"/>
              </w:rPr>
            </w:pPr>
            <w:r>
              <w:rPr>
                <w:rFonts w:hint="eastAsia" w:ascii="宋体" w:hAnsi="宋体"/>
                <w:sz w:val="24"/>
                <w:szCs w:val="24"/>
              </w:rPr>
              <w:t>技术标</w:t>
            </w:r>
          </w:p>
          <w:p>
            <w:pPr>
              <w:rPr>
                <w:sz w:val="24"/>
                <w:szCs w:val="24"/>
              </w:rPr>
            </w:pPr>
            <w:r>
              <w:rPr>
                <w:rFonts w:hint="eastAsia" w:ascii="宋体" w:hAnsi="宋体"/>
                <w:sz w:val="24"/>
                <w:szCs w:val="24"/>
              </w:rPr>
              <w:t>(30分)</w:t>
            </w:r>
          </w:p>
        </w:tc>
        <w:tc>
          <w:tcPr>
            <w:tcW w:w="1102" w:type="dxa"/>
            <w:vMerge w:val="restart"/>
            <w:vAlign w:val="center"/>
          </w:tcPr>
          <w:p>
            <w:pPr>
              <w:rPr>
                <w:rFonts w:hint="eastAsia" w:ascii="宋体" w:hAnsi="宋体"/>
                <w:sz w:val="24"/>
                <w:szCs w:val="24"/>
              </w:rPr>
            </w:pPr>
            <w:r>
              <w:rPr>
                <w:rFonts w:hint="eastAsia" w:ascii="宋体" w:hAnsi="宋体"/>
                <w:sz w:val="24"/>
                <w:szCs w:val="24"/>
              </w:rPr>
              <w:t>项目管理班子</w:t>
            </w:r>
          </w:p>
          <w:p>
            <w:pPr>
              <w:rPr>
                <w:rFonts w:hint="eastAsia" w:ascii="宋体" w:hAnsi="宋体" w:cs="宋体"/>
                <w:sz w:val="24"/>
                <w:szCs w:val="24"/>
              </w:rPr>
            </w:pPr>
            <w:r>
              <w:rPr>
                <w:rFonts w:hint="eastAsia" w:ascii="宋体" w:hAnsi="宋体"/>
                <w:sz w:val="24"/>
                <w:szCs w:val="24"/>
              </w:rPr>
              <w:t>(15 分）</w:t>
            </w:r>
          </w:p>
        </w:tc>
        <w:tc>
          <w:tcPr>
            <w:tcW w:w="1358" w:type="dxa"/>
            <w:vAlign w:val="center"/>
          </w:tcPr>
          <w:p>
            <w:pPr>
              <w:rPr>
                <w:rFonts w:hint="eastAsia" w:ascii="宋体" w:hAnsi="宋体" w:cs="宋体"/>
                <w:sz w:val="24"/>
                <w:szCs w:val="24"/>
              </w:rPr>
            </w:pPr>
            <w:r>
              <w:rPr>
                <w:rFonts w:hint="eastAsia" w:ascii="宋体" w:hAnsi="宋体"/>
                <w:sz w:val="24"/>
                <w:szCs w:val="24"/>
              </w:rPr>
              <w:t>项目负责人(10分)</w:t>
            </w:r>
          </w:p>
        </w:tc>
        <w:tc>
          <w:tcPr>
            <w:tcW w:w="5286" w:type="dxa"/>
            <w:vAlign w:val="center"/>
          </w:tcPr>
          <w:p>
            <w:pPr>
              <w:rPr>
                <w:rFonts w:hint="eastAsia"/>
                <w:sz w:val="24"/>
                <w:szCs w:val="24"/>
              </w:rPr>
            </w:pPr>
            <w:r>
              <w:rPr>
                <w:rFonts w:hint="eastAsia"/>
                <w:sz w:val="24"/>
                <w:szCs w:val="24"/>
              </w:rPr>
              <w:t>（1）依据《青海省建筑市场信用管理办法》规定，按照项目负责人上年度《青海省建筑市场各方主体和从业人员评分标准》的评定等级，评为 A 级的加 2 分，B 级的不加减分，C 级的半年内不得参与投标活动，半年后投标扣 2 分，D 级的一年内不得投标。（须附《青海省工程建设和信用管理平台》查询网页）</w:t>
            </w:r>
          </w:p>
          <w:p>
            <w:pPr>
              <w:rPr>
                <w:rFonts w:hint="eastAsia"/>
                <w:sz w:val="24"/>
                <w:szCs w:val="24"/>
              </w:rPr>
            </w:pPr>
            <w:r>
              <w:rPr>
                <w:rFonts w:hint="eastAsia"/>
                <w:sz w:val="24"/>
                <w:szCs w:val="24"/>
              </w:rPr>
              <w:t>（2）本年度项目负责人信用得分实行动态管理。按照项目负责人上月最后一天《青海省建筑市场各方主体和从业人员评分标准》评定分值的 5%计取得分。如当月发生重大事故，信用等级被降为 D 级的，从处罚决定生效之日起，一年内不得参加投标活动。（须附《青海省工程建设和信用管理平台》查询网页）以上二项合计得分不得超过 10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07" w:hRule="atLeast"/>
          <w:jc w:val="center"/>
        </w:trPr>
        <w:tc>
          <w:tcPr>
            <w:tcW w:w="869" w:type="dxa"/>
            <w:vMerge w:val="continue"/>
            <w:vAlign w:val="center"/>
          </w:tcPr>
          <w:p>
            <w:pPr>
              <w:rPr>
                <w:rFonts w:hint="eastAsia" w:ascii="宋体" w:hAnsi="宋体" w:cs="宋体"/>
                <w:sz w:val="24"/>
                <w:szCs w:val="24"/>
              </w:rPr>
            </w:pPr>
          </w:p>
        </w:tc>
        <w:tc>
          <w:tcPr>
            <w:tcW w:w="1082" w:type="dxa"/>
            <w:vMerge w:val="continue"/>
            <w:vAlign w:val="center"/>
          </w:tcPr>
          <w:p>
            <w:pPr>
              <w:rPr>
                <w:sz w:val="24"/>
                <w:szCs w:val="24"/>
              </w:rPr>
            </w:pPr>
          </w:p>
        </w:tc>
        <w:tc>
          <w:tcPr>
            <w:tcW w:w="1102" w:type="dxa"/>
            <w:vMerge w:val="continue"/>
            <w:vAlign w:val="center"/>
          </w:tcPr>
          <w:p>
            <w:pPr>
              <w:rPr>
                <w:rFonts w:hint="eastAsia" w:ascii="宋体" w:hAnsi="宋体" w:cs="宋体"/>
                <w:sz w:val="24"/>
                <w:szCs w:val="24"/>
              </w:rPr>
            </w:pPr>
          </w:p>
        </w:tc>
        <w:tc>
          <w:tcPr>
            <w:tcW w:w="1358" w:type="dxa"/>
            <w:vAlign w:val="center"/>
          </w:tcPr>
          <w:p>
            <w:pPr>
              <w:rPr>
                <w:rFonts w:hint="eastAsia" w:ascii="宋体" w:hAnsi="宋体"/>
                <w:sz w:val="24"/>
                <w:szCs w:val="24"/>
              </w:rPr>
            </w:pPr>
            <w:r>
              <w:rPr>
                <w:rFonts w:hint="eastAsia" w:ascii="宋体" w:hAnsi="宋体"/>
                <w:sz w:val="24"/>
                <w:szCs w:val="24"/>
              </w:rPr>
              <w:t>项目管理班子成员</w:t>
            </w:r>
          </w:p>
          <w:p>
            <w:pPr>
              <w:rPr>
                <w:rFonts w:hint="eastAsia" w:ascii="宋体" w:hAnsi="宋体"/>
                <w:sz w:val="24"/>
                <w:szCs w:val="24"/>
              </w:rPr>
            </w:pPr>
            <w:r>
              <w:rPr>
                <w:rFonts w:hint="eastAsia" w:ascii="宋体" w:hAnsi="宋体"/>
                <w:sz w:val="24"/>
                <w:szCs w:val="24"/>
              </w:rPr>
              <w:t>(5 分)</w:t>
            </w:r>
          </w:p>
          <w:p>
            <w:pPr>
              <w:rPr>
                <w:rFonts w:hint="eastAsia" w:ascii="宋体" w:hAnsi="宋体" w:cs="宋体"/>
                <w:sz w:val="24"/>
                <w:szCs w:val="24"/>
              </w:rPr>
            </w:pPr>
          </w:p>
        </w:tc>
        <w:tc>
          <w:tcPr>
            <w:tcW w:w="5286" w:type="dxa"/>
            <w:vAlign w:val="center"/>
          </w:tcPr>
          <w:p>
            <w:pPr>
              <w:rPr>
                <w:rFonts w:hint="eastAsia" w:ascii="宋体" w:hAnsi="宋体"/>
                <w:sz w:val="24"/>
                <w:szCs w:val="24"/>
              </w:rPr>
            </w:pPr>
            <w:r>
              <w:rPr>
                <w:rFonts w:hint="eastAsia" w:ascii="宋体" w:hAnsi="宋体"/>
                <w:sz w:val="24"/>
                <w:szCs w:val="24"/>
              </w:rPr>
              <w:t>项目管理班子成员依据《青海省建筑工程施工现场主要管理人员配备办法》要求，配备施工项目部主要管理人员（附施工项目部主要管理人员配备标准）。项目管理班子成员配备齐全，得 5 分。每缺少一人扣分值根据本项目规模在招标文件中明确，扣完为止。项目管理班子人员需提供岗位资格证书</w:t>
            </w:r>
            <w:r>
              <w:rPr>
                <w:rFonts w:hint="eastAsia" w:ascii="宋体" w:hAnsi="宋体"/>
                <w:sz w:val="24"/>
                <w:szCs w:val="24"/>
                <w:lang w:eastAsia="zh-CN"/>
              </w:rPr>
              <w:t>。</w:t>
            </w:r>
          </w:p>
          <w:p>
            <w:pPr>
              <w:rPr>
                <w:rFonts w:hint="eastAsia" w:ascii="宋体" w:hAnsi="宋体" w:cs="宋体"/>
                <w:sz w:val="24"/>
                <w:szCs w:val="24"/>
              </w:rPr>
            </w:pPr>
            <w:r>
              <w:rPr>
                <w:rFonts w:hint="eastAsia" w:ascii="宋体" w:hAnsi="宋体"/>
                <w:sz w:val="24"/>
                <w:szCs w:val="24"/>
              </w:rPr>
              <w:t>依法根据项目规模要求 ，结合本表的《附表：施工项目部主要管理人员配备标准》，每人分值权重相同。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869" w:type="dxa"/>
            <w:vMerge w:val="continue"/>
            <w:vAlign w:val="center"/>
          </w:tcPr>
          <w:p>
            <w:pPr>
              <w:rPr>
                <w:rFonts w:hint="eastAsia" w:ascii="宋体" w:hAnsi="宋体" w:cs="宋体"/>
                <w:sz w:val="24"/>
                <w:szCs w:val="24"/>
              </w:rPr>
            </w:pPr>
          </w:p>
        </w:tc>
        <w:tc>
          <w:tcPr>
            <w:tcW w:w="1082" w:type="dxa"/>
            <w:vMerge w:val="continue"/>
            <w:vAlign w:val="center"/>
          </w:tcPr>
          <w:p>
            <w:pPr>
              <w:rPr>
                <w:sz w:val="24"/>
                <w:szCs w:val="24"/>
              </w:rPr>
            </w:pPr>
          </w:p>
        </w:tc>
        <w:tc>
          <w:tcPr>
            <w:tcW w:w="1102" w:type="dxa"/>
            <w:vMerge w:val="restart"/>
            <w:vAlign w:val="center"/>
          </w:tcPr>
          <w:p>
            <w:pPr>
              <w:rPr>
                <w:rFonts w:hint="eastAsia" w:ascii="宋体" w:hAnsi="宋体"/>
                <w:sz w:val="24"/>
                <w:szCs w:val="24"/>
              </w:rPr>
            </w:pPr>
            <w:r>
              <w:rPr>
                <w:rFonts w:hint="eastAsia" w:ascii="宋体" w:hAnsi="宋体"/>
                <w:sz w:val="24"/>
                <w:szCs w:val="24"/>
              </w:rPr>
              <w:t>施工组</w:t>
            </w:r>
          </w:p>
          <w:p>
            <w:pPr>
              <w:rPr>
                <w:rFonts w:hint="eastAsia" w:ascii="宋体" w:hAnsi="宋体"/>
                <w:sz w:val="24"/>
                <w:szCs w:val="24"/>
              </w:rPr>
            </w:pPr>
            <w:r>
              <w:rPr>
                <w:rFonts w:hint="eastAsia" w:ascii="宋体" w:hAnsi="宋体"/>
                <w:sz w:val="24"/>
                <w:szCs w:val="24"/>
              </w:rPr>
              <w:t>织设计</w:t>
            </w:r>
          </w:p>
          <w:p>
            <w:pPr>
              <w:rPr>
                <w:rFonts w:hint="eastAsia" w:ascii="宋体" w:hAnsi="宋体" w:cs="宋体"/>
                <w:sz w:val="24"/>
                <w:szCs w:val="24"/>
              </w:rPr>
            </w:pPr>
            <w:r>
              <w:rPr>
                <w:rFonts w:hint="eastAsia" w:ascii="宋体" w:hAnsi="宋体"/>
                <w:sz w:val="24"/>
                <w:szCs w:val="24"/>
              </w:rPr>
              <w:t>(10 分)</w:t>
            </w:r>
          </w:p>
        </w:tc>
        <w:tc>
          <w:tcPr>
            <w:tcW w:w="1358" w:type="dxa"/>
            <w:vAlign w:val="center"/>
          </w:tcPr>
          <w:p>
            <w:pPr>
              <w:rPr>
                <w:rFonts w:hint="eastAsia" w:ascii="宋体" w:hAnsi="宋体"/>
                <w:sz w:val="24"/>
                <w:szCs w:val="24"/>
              </w:rPr>
            </w:pPr>
            <w:r>
              <w:rPr>
                <w:rFonts w:hint="eastAsia" w:ascii="宋体" w:hAnsi="宋体"/>
                <w:sz w:val="24"/>
                <w:szCs w:val="24"/>
              </w:rPr>
              <w:t>施工组织设计方案</w:t>
            </w:r>
          </w:p>
          <w:p>
            <w:pPr>
              <w:rPr>
                <w:rFonts w:hint="eastAsia" w:ascii="宋体" w:hAnsi="宋体" w:cs="宋体"/>
                <w:sz w:val="24"/>
                <w:szCs w:val="24"/>
              </w:rPr>
            </w:pPr>
            <w:r>
              <w:rPr>
                <w:rFonts w:hint="eastAsia" w:ascii="宋体" w:hAnsi="宋体"/>
                <w:sz w:val="24"/>
                <w:szCs w:val="24"/>
              </w:rPr>
              <w:t>(7 分)</w:t>
            </w:r>
          </w:p>
        </w:tc>
        <w:tc>
          <w:tcPr>
            <w:tcW w:w="5286" w:type="dxa"/>
            <w:vAlign w:val="center"/>
          </w:tcPr>
          <w:p>
            <w:pPr>
              <w:jc w:val="both"/>
              <w:rPr>
                <w:rFonts w:hint="eastAsia" w:ascii="宋体" w:hAnsi="宋体"/>
                <w:sz w:val="24"/>
                <w:szCs w:val="24"/>
              </w:rPr>
            </w:pPr>
            <w:r>
              <w:rPr>
                <w:rFonts w:hint="eastAsia" w:ascii="宋体" w:hAnsi="宋体"/>
                <w:sz w:val="24"/>
                <w:szCs w:val="24"/>
              </w:rPr>
              <w:t>（1）施工方案与技术措施 1.5 分；</w:t>
            </w:r>
          </w:p>
          <w:p>
            <w:pPr>
              <w:jc w:val="both"/>
              <w:rPr>
                <w:rFonts w:hint="eastAsia" w:ascii="宋体" w:hAnsi="宋体"/>
                <w:sz w:val="24"/>
                <w:szCs w:val="24"/>
              </w:rPr>
            </w:pPr>
            <w:r>
              <w:rPr>
                <w:rFonts w:hint="eastAsia" w:ascii="宋体" w:hAnsi="宋体"/>
                <w:sz w:val="24"/>
                <w:szCs w:val="24"/>
              </w:rPr>
              <w:t>（2）质量管理体系与措施 1.5 分；</w:t>
            </w:r>
          </w:p>
          <w:p>
            <w:pPr>
              <w:jc w:val="both"/>
              <w:rPr>
                <w:rFonts w:hint="eastAsia" w:ascii="宋体" w:hAnsi="宋体"/>
                <w:sz w:val="24"/>
                <w:szCs w:val="24"/>
              </w:rPr>
            </w:pPr>
            <w:r>
              <w:rPr>
                <w:rFonts w:hint="eastAsia" w:ascii="宋体" w:hAnsi="宋体"/>
                <w:sz w:val="24"/>
                <w:szCs w:val="24"/>
              </w:rPr>
              <w:t>(3）安全管理体系与措施 1.5 分；</w:t>
            </w:r>
          </w:p>
          <w:p>
            <w:pPr>
              <w:jc w:val="both"/>
              <w:rPr>
                <w:rFonts w:hint="eastAsia" w:ascii="宋体" w:hAnsi="宋体"/>
                <w:sz w:val="24"/>
                <w:szCs w:val="24"/>
              </w:rPr>
            </w:pPr>
            <w:r>
              <w:rPr>
                <w:rFonts w:hint="eastAsia" w:ascii="宋体" w:hAnsi="宋体"/>
                <w:sz w:val="24"/>
                <w:szCs w:val="24"/>
              </w:rPr>
              <w:t>（4）环境保护管理体系与措施 1 分；</w:t>
            </w:r>
          </w:p>
          <w:p>
            <w:pPr>
              <w:jc w:val="both"/>
              <w:rPr>
                <w:rFonts w:hint="eastAsia" w:ascii="宋体" w:hAnsi="宋体"/>
                <w:sz w:val="24"/>
                <w:szCs w:val="24"/>
              </w:rPr>
            </w:pPr>
            <w:r>
              <w:rPr>
                <w:rFonts w:hint="eastAsia" w:ascii="宋体" w:hAnsi="宋体"/>
                <w:sz w:val="24"/>
                <w:szCs w:val="24"/>
              </w:rPr>
              <w:t>（5）工程进度计划与措施 0.5 分；</w:t>
            </w:r>
          </w:p>
          <w:p>
            <w:pPr>
              <w:jc w:val="both"/>
              <w:rPr>
                <w:rFonts w:hint="eastAsia" w:ascii="宋体" w:hAnsi="宋体"/>
                <w:sz w:val="24"/>
                <w:szCs w:val="24"/>
              </w:rPr>
            </w:pPr>
            <w:r>
              <w:rPr>
                <w:rFonts w:hint="eastAsia" w:ascii="宋体" w:hAnsi="宋体"/>
                <w:sz w:val="24"/>
                <w:szCs w:val="24"/>
              </w:rPr>
              <w:t>（6）施工总平面设计 0.5 分；</w:t>
            </w:r>
          </w:p>
          <w:p>
            <w:pPr>
              <w:jc w:val="both"/>
              <w:rPr>
                <w:rFonts w:hint="eastAsia" w:ascii="宋体" w:hAnsi="宋体" w:cs="宋体"/>
                <w:sz w:val="24"/>
                <w:szCs w:val="24"/>
              </w:rPr>
            </w:pPr>
            <w:r>
              <w:rPr>
                <w:rFonts w:hint="eastAsia" w:ascii="宋体" w:hAnsi="宋体"/>
                <w:sz w:val="24"/>
                <w:szCs w:val="24"/>
              </w:rPr>
              <w:t>（7）资源配备计划 0.5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78" w:hRule="atLeast"/>
          <w:jc w:val="center"/>
        </w:trPr>
        <w:tc>
          <w:tcPr>
            <w:tcW w:w="869" w:type="dxa"/>
            <w:vMerge w:val="continue"/>
            <w:vAlign w:val="center"/>
          </w:tcPr>
          <w:p>
            <w:pPr>
              <w:rPr>
                <w:rFonts w:hint="eastAsia" w:ascii="宋体" w:hAnsi="宋体" w:cs="宋体"/>
                <w:sz w:val="24"/>
                <w:szCs w:val="24"/>
              </w:rPr>
            </w:pPr>
          </w:p>
        </w:tc>
        <w:tc>
          <w:tcPr>
            <w:tcW w:w="1082" w:type="dxa"/>
            <w:vMerge w:val="continue"/>
            <w:vAlign w:val="center"/>
          </w:tcPr>
          <w:p>
            <w:pPr>
              <w:rPr>
                <w:sz w:val="24"/>
                <w:szCs w:val="24"/>
              </w:rPr>
            </w:pPr>
          </w:p>
        </w:tc>
        <w:tc>
          <w:tcPr>
            <w:tcW w:w="1102" w:type="dxa"/>
            <w:vMerge w:val="continue"/>
            <w:vAlign w:val="center"/>
          </w:tcPr>
          <w:p>
            <w:pPr>
              <w:rPr>
                <w:rFonts w:hint="eastAsia" w:ascii="宋体" w:hAnsi="宋体" w:cs="宋体"/>
                <w:sz w:val="24"/>
                <w:szCs w:val="24"/>
              </w:rPr>
            </w:pPr>
          </w:p>
        </w:tc>
        <w:tc>
          <w:tcPr>
            <w:tcW w:w="1358" w:type="dxa"/>
            <w:vAlign w:val="center"/>
          </w:tcPr>
          <w:p>
            <w:pPr>
              <w:rPr>
                <w:rFonts w:hint="eastAsia" w:ascii="宋体" w:hAnsi="宋体"/>
                <w:sz w:val="24"/>
                <w:szCs w:val="24"/>
              </w:rPr>
            </w:pPr>
            <w:r>
              <w:rPr>
                <w:rFonts w:hint="eastAsia" w:ascii="宋体" w:hAnsi="宋体"/>
                <w:sz w:val="24"/>
                <w:szCs w:val="24"/>
              </w:rPr>
              <w:t>危险性较大的分部分项工程安全专项施工方案(3 分)</w:t>
            </w:r>
          </w:p>
          <w:p>
            <w:pPr>
              <w:rPr>
                <w:rFonts w:hint="eastAsia" w:ascii="宋体" w:hAnsi="宋体" w:cs="宋体"/>
                <w:sz w:val="24"/>
                <w:szCs w:val="24"/>
              </w:rPr>
            </w:pPr>
          </w:p>
        </w:tc>
        <w:tc>
          <w:tcPr>
            <w:tcW w:w="5286" w:type="dxa"/>
            <w:vAlign w:val="center"/>
          </w:tcPr>
          <w:p>
            <w:pPr>
              <w:rPr>
                <w:rFonts w:hint="eastAsia" w:ascii="宋体" w:hAnsi="宋体"/>
                <w:sz w:val="24"/>
                <w:szCs w:val="24"/>
              </w:rPr>
            </w:pPr>
            <w:r>
              <w:rPr>
                <w:rFonts w:hint="eastAsia" w:ascii="宋体" w:hAnsi="宋体"/>
                <w:sz w:val="24"/>
                <w:szCs w:val="24"/>
              </w:rPr>
              <w:t>（1）专项方案内容是否完整、可行 1 分；</w:t>
            </w:r>
          </w:p>
          <w:p>
            <w:pPr>
              <w:rPr>
                <w:rFonts w:hint="eastAsia" w:ascii="宋体" w:hAnsi="宋体"/>
                <w:sz w:val="24"/>
                <w:szCs w:val="24"/>
              </w:rPr>
            </w:pPr>
            <w:r>
              <w:rPr>
                <w:rFonts w:hint="eastAsia" w:ascii="宋体" w:hAnsi="宋体"/>
                <w:sz w:val="24"/>
                <w:szCs w:val="24"/>
              </w:rPr>
              <w:t>（2）专项方案的编制是否符合有关标准规范 1分；</w:t>
            </w:r>
          </w:p>
          <w:p>
            <w:pPr>
              <w:rPr>
                <w:rFonts w:hint="eastAsia" w:ascii="宋体" w:hAnsi="宋体" w:cs="宋体"/>
                <w:sz w:val="24"/>
                <w:szCs w:val="24"/>
              </w:rPr>
            </w:pPr>
            <w:r>
              <w:rPr>
                <w:rFonts w:hint="eastAsia" w:ascii="宋体" w:hAnsi="宋体"/>
                <w:sz w:val="24"/>
                <w:szCs w:val="24"/>
              </w:rPr>
              <w:t>（3）安全施工的措施是否满足现场实际情况 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869" w:type="dxa"/>
            <w:vMerge w:val="continue"/>
            <w:vAlign w:val="center"/>
          </w:tcPr>
          <w:p>
            <w:pPr>
              <w:rPr>
                <w:rFonts w:hint="eastAsia" w:ascii="宋体" w:hAnsi="宋体" w:cs="宋体"/>
                <w:sz w:val="24"/>
                <w:szCs w:val="24"/>
              </w:rPr>
            </w:pPr>
          </w:p>
        </w:tc>
        <w:tc>
          <w:tcPr>
            <w:tcW w:w="1082" w:type="dxa"/>
            <w:vMerge w:val="continue"/>
            <w:vAlign w:val="center"/>
          </w:tcPr>
          <w:p>
            <w:pPr>
              <w:rPr>
                <w:sz w:val="24"/>
                <w:szCs w:val="24"/>
              </w:rPr>
            </w:pPr>
          </w:p>
        </w:tc>
        <w:tc>
          <w:tcPr>
            <w:tcW w:w="1102" w:type="dxa"/>
            <w:vAlign w:val="center"/>
          </w:tcPr>
          <w:p>
            <w:pPr>
              <w:jc w:val="center"/>
              <w:rPr>
                <w:rFonts w:hint="eastAsia" w:ascii="宋体" w:hAnsi="宋体"/>
                <w:sz w:val="24"/>
                <w:szCs w:val="24"/>
              </w:rPr>
            </w:pPr>
            <w:r>
              <w:rPr>
                <w:rFonts w:hint="eastAsia" w:ascii="宋体" w:hAnsi="宋体"/>
                <w:sz w:val="24"/>
                <w:szCs w:val="24"/>
                <w:lang w:val="en-US" w:eastAsia="zh-CN"/>
              </w:rPr>
              <w:t>类似</w:t>
            </w:r>
          </w:p>
          <w:p>
            <w:pPr>
              <w:jc w:val="center"/>
              <w:rPr>
                <w:rFonts w:hint="eastAsia" w:ascii="宋体" w:hAnsi="宋体"/>
                <w:sz w:val="24"/>
                <w:szCs w:val="24"/>
              </w:rPr>
            </w:pPr>
            <w:r>
              <w:rPr>
                <w:rFonts w:hint="eastAsia" w:ascii="宋体" w:hAnsi="宋体"/>
                <w:sz w:val="24"/>
                <w:szCs w:val="24"/>
              </w:rPr>
              <w:t>业绩</w:t>
            </w:r>
          </w:p>
          <w:p>
            <w:pPr>
              <w:jc w:val="center"/>
              <w:rPr>
                <w:rFonts w:hint="eastAsia" w:ascii="宋体" w:hAnsi="宋体"/>
                <w:sz w:val="24"/>
                <w:szCs w:val="24"/>
              </w:rPr>
            </w:pPr>
            <w:r>
              <w:rPr>
                <w:rFonts w:hint="eastAsia" w:ascii="宋体" w:hAnsi="宋体"/>
                <w:sz w:val="24"/>
                <w:szCs w:val="24"/>
              </w:rPr>
              <w:t>(5 分)</w:t>
            </w:r>
          </w:p>
          <w:p>
            <w:pPr>
              <w:rPr>
                <w:rFonts w:hint="eastAsia" w:ascii="宋体" w:hAnsi="宋体" w:cs="宋体"/>
                <w:sz w:val="24"/>
                <w:szCs w:val="24"/>
              </w:rPr>
            </w:pPr>
          </w:p>
        </w:tc>
        <w:tc>
          <w:tcPr>
            <w:tcW w:w="6644" w:type="dxa"/>
            <w:gridSpan w:val="2"/>
            <w:vAlign w:val="center"/>
          </w:tcPr>
          <w:p>
            <w:pPr>
              <w:rPr>
                <w:rFonts w:hint="eastAsia" w:ascii="宋体" w:hAnsi="宋体" w:cs="宋体"/>
                <w:sz w:val="24"/>
                <w:szCs w:val="24"/>
              </w:rPr>
            </w:pPr>
            <w:r>
              <w:rPr>
                <w:rFonts w:hint="eastAsia" w:ascii="宋体" w:hAnsi="宋体"/>
                <w:sz w:val="24"/>
                <w:szCs w:val="24"/>
                <w:lang w:eastAsia="zh-CN"/>
              </w:rPr>
              <w:t>提供</w:t>
            </w:r>
            <w:r>
              <w:rPr>
                <w:rFonts w:hint="eastAsia" w:ascii="宋体" w:hAnsi="宋体"/>
                <w:sz w:val="24"/>
                <w:szCs w:val="24"/>
              </w:rPr>
              <w:t>投标人近三年</w:t>
            </w:r>
            <w:r>
              <w:rPr>
                <w:rFonts w:hint="eastAsia" w:ascii="宋体" w:hAnsi="宋体"/>
                <w:sz w:val="24"/>
                <w:szCs w:val="24"/>
                <w:lang w:eastAsia="zh-CN"/>
              </w:rPr>
              <w:t>的类似业绩，</w:t>
            </w:r>
            <w:r>
              <w:rPr>
                <w:rFonts w:hint="eastAsia" w:ascii="宋体" w:hAnsi="宋体"/>
                <w:sz w:val="24"/>
                <w:szCs w:val="24"/>
              </w:rPr>
              <w:t>每</w:t>
            </w:r>
            <w:r>
              <w:rPr>
                <w:rFonts w:hint="eastAsia" w:ascii="宋体" w:hAnsi="宋体"/>
                <w:sz w:val="24"/>
                <w:szCs w:val="24"/>
                <w:lang w:eastAsia="zh-CN"/>
              </w:rPr>
              <w:t>提供一个业绩</w:t>
            </w:r>
            <w:r>
              <w:rPr>
                <w:rFonts w:hint="eastAsia" w:ascii="宋体" w:hAnsi="宋体"/>
                <w:sz w:val="24"/>
                <w:szCs w:val="24"/>
              </w:rPr>
              <w:t xml:space="preserve">得 </w:t>
            </w:r>
            <w:r>
              <w:rPr>
                <w:rFonts w:hint="eastAsia" w:ascii="宋体" w:hAnsi="宋体"/>
                <w:sz w:val="24"/>
                <w:szCs w:val="24"/>
                <w:lang w:val="en-US" w:eastAsia="zh-CN"/>
              </w:rPr>
              <w:t>1</w:t>
            </w:r>
            <w:r>
              <w:rPr>
                <w:rFonts w:hint="eastAsia" w:ascii="宋体" w:hAnsi="宋体"/>
                <w:sz w:val="24"/>
                <w:szCs w:val="24"/>
              </w:rPr>
              <w:t xml:space="preserve"> 分，</w:t>
            </w:r>
            <w:r>
              <w:rPr>
                <w:rFonts w:hint="eastAsia" w:ascii="宋体" w:hAnsi="宋体"/>
                <w:sz w:val="24"/>
                <w:szCs w:val="24"/>
                <w:lang w:eastAsia="zh-CN"/>
              </w:rPr>
              <w:t>满分</w:t>
            </w:r>
            <w:r>
              <w:rPr>
                <w:rFonts w:hint="eastAsia" w:ascii="宋体" w:hAnsi="宋体"/>
                <w:sz w:val="24"/>
                <w:szCs w:val="24"/>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869" w:type="dxa"/>
            <w:vAlign w:val="center"/>
          </w:tcPr>
          <w:p>
            <w:pPr>
              <w:spacing w:line="240" w:lineRule="auto"/>
              <w:ind w:left="0" w:leftChars="0" w:firstLine="0" w:firstLineChars="0"/>
              <w:rPr>
                <w:rFonts w:hint="eastAsia" w:ascii="宋体" w:hAnsi="宋体" w:cs="宋体"/>
                <w:sz w:val="24"/>
                <w:szCs w:val="24"/>
              </w:rPr>
            </w:pPr>
            <w:r>
              <w:rPr>
                <w:rFonts w:hint="eastAsia" w:ascii="宋体" w:hAnsi="宋体"/>
                <w:sz w:val="24"/>
                <w:szCs w:val="24"/>
              </w:rPr>
              <w:t>2.2.</w:t>
            </w:r>
            <w:r>
              <w:rPr>
                <w:rFonts w:hint="eastAsia" w:ascii="宋体" w:hAnsi="宋体"/>
                <w:sz w:val="24"/>
                <w:szCs w:val="24"/>
                <w:lang w:val="en-US" w:eastAsia="zh-CN"/>
              </w:rPr>
              <w:t>5</w:t>
            </w:r>
          </w:p>
        </w:tc>
        <w:tc>
          <w:tcPr>
            <w:tcW w:w="1082" w:type="dxa"/>
            <w:vAlign w:val="center"/>
          </w:tcPr>
          <w:p>
            <w:pPr>
              <w:spacing w:line="240" w:lineRule="auto"/>
              <w:ind w:left="0" w:leftChars="0" w:firstLine="0" w:firstLineChars="0"/>
              <w:rPr>
                <w:rFonts w:hint="eastAsia" w:ascii="宋体" w:hAnsi="宋体"/>
                <w:sz w:val="24"/>
                <w:szCs w:val="24"/>
              </w:rPr>
            </w:pPr>
            <w:r>
              <w:rPr>
                <w:rFonts w:hint="eastAsia" w:ascii="宋体" w:hAnsi="宋体"/>
                <w:sz w:val="24"/>
                <w:szCs w:val="24"/>
              </w:rPr>
              <w:t>建筑市场信用</w:t>
            </w:r>
          </w:p>
          <w:p>
            <w:pPr>
              <w:spacing w:line="240" w:lineRule="auto"/>
              <w:ind w:left="0" w:leftChars="0" w:firstLine="0" w:firstLineChars="0"/>
              <w:rPr>
                <w:sz w:val="24"/>
                <w:szCs w:val="24"/>
              </w:rPr>
            </w:pPr>
            <w:r>
              <w:rPr>
                <w:rFonts w:hint="eastAsia" w:ascii="宋体" w:hAnsi="宋体"/>
                <w:sz w:val="24"/>
                <w:szCs w:val="24"/>
              </w:rPr>
              <w:t>(1</w:t>
            </w:r>
            <w:r>
              <w:rPr>
                <w:rFonts w:hint="eastAsia" w:ascii="宋体" w:hAnsi="宋体"/>
                <w:sz w:val="24"/>
                <w:szCs w:val="24"/>
                <w:lang w:val="en-US" w:eastAsia="zh-CN"/>
              </w:rPr>
              <w:t>0</w:t>
            </w:r>
            <w:r>
              <w:rPr>
                <w:rFonts w:hint="eastAsia" w:ascii="宋体" w:hAnsi="宋体"/>
                <w:sz w:val="24"/>
                <w:szCs w:val="24"/>
              </w:rPr>
              <w:t>分)</w:t>
            </w:r>
          </w:p>
        </w:tc>
        <w:tc>
          <w:tcPr>
            <w:tcW w:w="7746" w:type="dxa"/>
            <w:gridSpan w:val="3"/>
            <w:vAlign w:val="center"/>
          </w:tcPr>
          <w:p>
            <w:pPr>
              <w:spacing w:line="240" w:lineRule="auto"/>
              <w:ind w:left="0" w:leftChars="0" w:firstLine="0" w:firstLineChars="0"/>
              <w:rPr>
                <w:rFonts w:hint="eastAsia" w:ascii="宋体" w:hAnsi="宋体"/>
                <w:color w:val="000000"/>
                <w:sz w:val="24"/>
                <w:szCs w:val="24"/>
              </w:rPr>
            </w:pPr>
            <w:r>
              <w:rPr>
                <w:rFonts w:hint="eastAsia" w:ascii="宋体" w:hAnsi="宋体"/>
                <w:color w:val="000000"/>
                <w:sz w:val="24"/>
                <w:szCs w:val="24"/>
              </w:rPr>
              <w:t>（一）上年度投标人得分依据《青海省建筑市场信用管理办法》规定。按照投标人上年度《青海省建筑市场各方主体和从业人员评分标准》的评定等级，评为 A 级的加 2 分，B 级的不加减分，C 级的半年内不得参与投标活动，半年后投标扣 2 分，D 级的一年内不得投标。（须附《青海省工程建设和信用管理平台》查询网页）</w:t>
            </w:r>
          </w:p>
          <w:p>
            <w:pPr>
              <w:spacing w:line="240" w:lineRule="auto"/>
              <w:ind w:left="0" w:leftChars="0" w:firstLine="0" w:firstLineChars="0"/>
              <w:rPr>
                <w:rFonts w:hint="eastAsia" w:ascii="宋体" w:hAnsi="宋体"/>
                <w:sz w:val="24"/>
                <w:szCs w:val="24"/>
              </w:rPr>
            </w:pPr>
            <w:r>
              <w:rPr>
                <w:rFonts w:hint="eastAsia" w:ascii="宋体" w:hAnsi="宋体"/>
                <w:color w:val="000000"/>
                <w:sz w:val="24"/>
                <w:szCs w:val="24"/>
              </w:rPr>
              <w:t>（二）本年度投标人信用得分实行动态管理。按照投标人上月最后一天《青海省建筑市场各方主体和从业人员评分标准》评定分值的 5%计取得分。如当月发生重大事故，信用等级被降为 D 级的，从处罚决定生效之日起，一年内不得参加投标活动。（须附《青海省工程建设和信用管理平台》查询网页）以上两项得分合计不得超过 10 分</w:t>
            </w:r>
          </w:p>
        </w:tc>
      </w:tr>
    </w:tbl>
    <w:p>
      <w:pPr>
        <w:widowControl/>
        <w:spacing w:line="240" w:lineRule="auto"/>
        <w:ind w:firstLine="0" w:firstLineChars="0"/>
        <w:jc w:val="both"/>
        <w:outlineLvl w:val="9"/>
        <w:rPr>
          <w:rFonts w:hint="eastAsia" w:ascii="宋体" w:hAnsi="宋体" w:eastAsia="宋体" w:cs="宋体"/>
          <w:b/>
          <w:bCs/>
          <w:sz w:val="32"/>
          <w:szCs w:val="32"/>
        </w:rPr>
      </w:pPr>
    </w:p>
    <w:p>
      <w:pPr>
        <w:widowControl/>
        <w:spacing w:line="240" w:lineRule="auto"/>
        <w:ind w:firstLine="0" w:firstLineChars="0"/>
        <w:jc w:val="center"/>
        <w:outlineLvl w:val="1"/>
        <w:rPr>
          <w:rFonts w:hint="eastAsia" w:ascii="宋体" w:hAnsi="宋体" w:eastAsia="宋体" w:cs="宋体"/>
          <w:b/>
          <w:bCs/>
          <w:sz w:val="32"/>
          <w:szCs w:val="32"/>
          <w:lang w:eastAsia="zh-CN"/>
        </w:rPr>
      </w:pPr>
      <w:bookmarkStart w:id="290" w:name="_Toc1823"/>
      <w:r>
        <w:rPr>
          <w:rFonts w:hint="eastAsia" w:ascii="宋体" w:hAnsi="宋体" w:eastAsia="宋体" w:cs="宋体"/>
          <w:b/>
          <w:bCs/>
          <w:sz w:val="32"/>
          <w:szCs w:val="32"/>
        </w:rPr>
        <w:t>七、确定成交</w:t>
      </w:r>
      <w:bookmarkEnd w:id="286"/>
      <w:bookmarkEnd w:id="287"/>
      <w:r>
        <w:rPr>
          <w:rFonts w:hint="eastAsia" w:ascii="宋体" w:hAnsi="宋体" w:eastAsia="宋体" w:cs="宋体"/>
          <w:b/>
          <w:bCs/>
          <w:sz w:val="32"/>
          <w:szCs w:val="32"/>
          <w:lang w:eastAsia="zh-CN"/>
        </w:rPr>
        <w:t>投标人</w:t>
      </w:r>
      <w:bookmarkEnd w:id="290"/>
    </w:p>
    <w:p>
      <w:pPr>
        <w:pStyle w:val="22"/>
        <w:spacing w:line="240" w:lineRule="auto"/>
        <w:ind w:firstLine="0" w:firstLineChars="0"/>
        <w:jc w:val="left"/>
        <w:rPr>
          <w:rFonts w:hint="eastAsia" w:ascii="宋体" w:hAnsi="宋体" w:eastAsia="宋体" w:cs="宋体"/>
          <w:sz w:val="24"/>
          <w:szCs w:val="24"/>
          <w:lang w:eastAsia="zh-CN"/>
        </w:rPr>
      </w:pPr>
      <w:bookmarkStart w:id="291" w:name="_Toc464136636"/>
      <w:bookmarkStart w:id="292" w:name="_Toc28889"/>
      <w:bookmarkStart w:id="293" w:name="_Toc2682"/>
      <w:bookmarkStart w:id="294" w:name="_Toc376936757"/>
      <w:bookmarkStart w:id="295" w:name="_Toc449"/>
      <w:bookmarkStart w:id="296" w:name="_Toc325726026"/>
      <w:bookmarkStart w:id="297" w:name="_Toc17038"/>
      <w:bookmarkStart w:id="298" w:name="_Toc14554_WPSOffice_Level3"/>
      <w:bookmarkStart w:id="299" w:name="_Toc10582_WPSOffice_Level3"/>
      <w:bookmarkStart w:id="300" w:name="_Toc31776_WPSOffice_Level3"/>
      <w:bookmarkStart w:id="301" w:name="_Toc18690"/>
      <w:r>
        <w:rPr>
          <w:rFonts w:hint="eastAsia" w:ascii="宋体" w:hAnsi="宋体" w:eastAsia="宋体" w:cs="宋体"/>
          <w:sz w:val="24"/>
          <w:szCs w:val="24"/>
        </w:rPr>
        <w:t>19.推荐并确定成交</w:t>
      </w:r>
      <w:bookmarkEnd w:id="291"/>
      <w:bookmarkEnd w:id="292"/>
      <w:bookmarkEnd w:id="293"/>
      <w:bookmarkEnd w:id="294"/>
      <w:bookmarkEnd w:id="295"/>
      <w:bookmarkEnd w:id="296"/>
      <w:bookmarkEnd w:id="297"/>
      <w:r>
        <w:rPr>
          <w:rFonts w:hint="eastAsia" w:ascii="宋体" w:hAnsi="宋体" w:eastAsia="宋体" w:cs="宋体"/>
          <w:sz w:val="24"/>
          <w:szCs w:val="24"/>
          <w:lang w:eastAsia="zh-CN"/>
        </w:rPr>
        <w:t>投标人</w:t>
      </w:r>
      <w:bookmarkEnd w:id="298"/>
      <w:bookmarkEnd w:id="299"/>
      <w:bookmarkEnd w:id="300"/>
      <w:bookmarkEnd w:id="301"/>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代理机构应当在评审结束后2个工作日内将评审报告送</w:t>
      </w:r>
      <w:r>
        <w:rPr>
          <w:rFonts w:hint="eastAsia" w:ascii="宋体" w:hAnsi="宋体" w:eastAsia="宋体" w:cs="宋体"/>
          <w:sz w:val="24"/>
          <w:szCs w:val="24"/>
          <w:lang w:eastAsia="zh-CN"/>
        </w:rPr>
        <w:t>招标</w:t>
      </w:r>
      <w:r>
        <w:rPr>
          <w:rFonts w:hint="eastAsia" w:ascii="宋体" w:hAnsi="宋体" w:eastAsia="宋体" w:cs="宋体"/>
          <w:sz w:val="24"/>
          <w:szCs w:val="24"/>
        </w:rPr>
        <w:t>人确认。</w:t>
      </w:r>
      <w:r>
        <w:rPr>
          <w:rFonts w:hint="eastAsia" w:ascii="宋体" w:hAnsi="宋体" w:eastAsia="宋体" w:cs="宋体"/>
          <w:sz w:val="24"/>
          <w:szCs w:val="24"/>
          <w:lang w:eastAsia="zh-CN"/>
        </w:rPr>
        <w:t>招标</w:t>
      </w:r>
      <w:r>
        <w:rPr>
          <w:rFonts w:hint="eastAsia" w:ascii="宋体" w:hAnsi="宋体" w:eastAsia="宋体" w:cs="宋体"/>
          <w:sz w:val="24"/>
          <w:szCs w:val="24"/>
        </w:rPr>
        <w:t>人应当在收到评审报告后5个工作日内，从评审报告提出的成交候选</w:t>
      </w:r>
      <w:r>
        <w:rPr>
          <w:rFonts w:hint="eastAsia" w:ascii="宋体" w:hAnsi="宋体" w:eastAsia="宋体" w:cs="宋体"/>
          <w:sz w:val="24"/>
          <w:szCs w:val="24"/>
          <w:lang w:eastAsia="zh-CN"/>
        </w:rPr>
        <w:t>投标人</w:t>
      </w:r>
      <w:r>
        <w:rPr>
          <w:rFonts w:hint="eastAsia" w:ascii="宋体" w:hAnsi="宋体" w:eastAsia="宋体" w:cs="宋体"/>
          <w:sz w:val="24"/>
          <w:szCs w:val="24"/>
        </w:rPr>
        <w:t>中，按照排序由高到低的原则确定成交</w:t>
      </w:r>
      <w:r>
        <w:rPr>
          <w:rFonts w:hint="eastAsia" w:ascii="宋体" w:hAnsi="宋体" w:eastAsia="宋体" w:cs="宋体"/>
          <w:sz w:val="24"/>
          <w:szCs w:val="24"/>
          <w:lang w:eastAsia="zh-CN"/>
        </w:rPr>
        <w:t>投标人</w:t>
      </w:r>
      <w:r>
        <w:rPr>
          <w:rFonts w:hint="eastAsia" w:ascii="宋体" w:hAnsi="宋体" w:eastAsia="宋体" w:cs="宋体"/>
          <w:sz w:val="24"/>
          <w:szCs w:val="24"/>
        </w:rPr>
        <w:t>，也可以书面授权</w:t>
      </w:r>
      <w:r>
        <w:rPr>
          <w:rFonts w:hint="eastAsia" w:ascii="宋体" w:hAnsi="宋体" w:eastAsia="宋体" w:cs="宋体"/>
          <w:sz w:val="24"/>
          <w:szCs w:val="24"/>
          <w:lang w:eastAsia="zh-CN"/>
        </w:rPr>
        <w:t>评标</w:t>
      </w:r>
      <w:r>
        <w:rPr>
          <w:rFonts w:hint="eastAsia" w:ascii="宋体" w:hAnsi="宋体" w:eastAsia="宋体" w:cs="宋体"/>
          <w:sz w:val="24"/>
          <w:szCs w:val="24"/>
        </w:rPr>
        <w:t>小组直接确定成交</w:t>
      </w:r>
      <w:r>
        <w:rPr>
          <w:rFonts w:hint="eastAsia" w:ascii="宋体" w:hAnsi="宋体" w:eastAsia="宋体" w:cs="宋体"/>
          <w:sz w:val="24"/>
          <w:szCs w:val="24"/>
          <w:lang w:eastAsia="zh-CN"/>
        </w:rPr>
        <w:t>投标人</w:t>
      </w:r>
      <w:r>
        <w:rPr>
          <w:rFonts w:hint="eastAsia" w:ascii="宋体" w:hAnsi="宋体" w:eastAsia="宋体" w:cs="宋体"/>
          <w:sz w:val="24"/>
          <w:szCs w:val="24"/>
        </w:rPr>
        <w:t>。</w:t>
      </w:r>
      <w:r>
        <w:rPr>
          <w:rFonts w:hint="eastAsia" w:ascii="宋体" w:hAnsi="宋体" w:eastAsia="宋体" w:cs="宋体"/>
          <w:sz w:val="24"/>
          <w:szCs w:val="24"/>
          <w:lang w:eastAsia="zh-CN"/>
        </w:rPr>
        <w:t>招标</w:t>
      </w:r>
      <w:r>
        <w:rPr>
          <w:rFonts w:hint="eastAsia" w:ascii="宋体" w:hAnsi="宋体" w:eastAsia="宋体" w:cs="宋体"/>
          <w:sz w:val="24"/>
          <w:szCs w:val="24"/>
        </w:rPr>
        <w:t>人逾期未确定成交</w:t>
      </w:r>
      <w:r>
        <w:rPr>
          <w:rFonts w:hint="eastAsia" w:ascii="宋体" w:hAnsi="宋体" w:eastAsia="宋体" w:cs="宋体"/>
          <w:sz w:val="24"/>
          <w:szCs w:val="24"/>
          <w:lang w:eastAsia="zh-CN"/>
        </w:rPr>
        <w:t>投标人</w:t>
      </w:r>
      <w:r>
        <w:rPr>
          <w:rFonts w:hint="eastAsia" w:ascii="宋体" w:hAnsi="宋体" w:eastAsia="宋体" w:cs="宋体"/>
          <w:sz w:val="24"/>
          <w:szCs w:val="24"/>
        </w:rPr>
        <w:t>且不提出异议的，视为确定评审报告提出的排序第一的</w:t>
      </w:r>
      <w:r>
        <w:rPr>
          <w:rFonts w:hint="eastAsia" w:ascii="宋体" w:hAnsi="宋体" w:eastAsia="宋体" w:cs="宋体"/>
          <w:sz w:val="24"/>
          <w:szCs w:val="24"/>
          <w:lang w:eastAsia="zh-CN"/>
        </w:rPr>
        <w:t>投标人</w:t>
      </w:r>
      <w:r>
        <w:rPr>
          <w:rFonts w:hint="eastAsia" w:ascii="宋体" w:hAnsi="宋体" w:eastAsia="宋体" w:cs="宋体"/>
          <w:sz w:val="24"/>
          <w:szCs w:val="24"/>
        </w:rPr>
        <w:t>为成交</w:t>
      </w:r>
      <w:r>
        <w:rPr>
          <w:rFonts w:hint="eastAsia" w:ascii="宋体" w:hAnsi="宋体" w:eastAsia="宋体" w:cs="宋体"/>
          <w:sz w:val="24"/>
          <w:szCs w:val="24"/>
          <w:lang w:eastAsia="zh-CN"/>
        </w:rPr>
        <w:t>投标人</w:t>
      </w:r>
      <w:r>
        <w:rPr>
          <w:rFonts w:hint="eastAsia" w:ascii="宋体" w:hAnsi="宋体" w:eastAsia="宋体" w:cs="宋体"/>
          <w:sz w:val="24"/>
          <w:szCs w:val="24"/>
        </w:rPr>
        <w:t>。</w:t>
      </w:r>
    </w:p>
    <w:p>
      <w:pPr>
        <w:pStyle w:val="22"/>
        <w:spacing w:line="360" w:lineRule="auto"/>
        <w:ind w:firstLine="0" w:firstLineChars="0"/>
        <w:jc w:val="left"/>
        <w:rPr>
          <w:rFonts w:hint="eastAsia" w:ascii="宋体" w:hAnsi="宋体" w:eastAsia="宋体" w:cs="宋体"/>
          <w:sz w:val="24"/>
          <w:szCs w:val="24"/>
        </w:rPr>
      </w:pPr>
      <w:bookmarkStart w:id="302" w:name="_Toc32024_WPSOffice_Level3"/>
      <w:bookmarkStart w:id="303" w:name="_Toc325726028"/>
      <w:bookmarkStart w:id="304" w:name="_Toc464136637"/>
      <w:bookmarkStart w:id="305" w:name="_Toc2963"/>
      <w:bookmarkStart w:id="306" w:name="_Toc26456_WPSOffice_Level3"/>
      <w:bookmarkStart w:id="307" w:name="_Toc15727"/>
      <w:bookmarkStart w:id="308" w:name="_Toc2346"/>
      <w:bookmarkStart w:id="309" w:name="_Toc376936759"/>
      <w:bookmarkStart w:id="310" w:name="_Toc3665"/>
      <w:bookmarkStart w:id="311" w:name="_Toc324_WPSOffice_Level3"/>
      <w:bookmarkStart w:id="312" w:name="_Toc26844"/>
      <w:bookmarkStart w:id="313" w:name="_Toc325726027"/>
      <w:r>
        <w:rPr>
          <w:rFonts w:hint="eastAsia" w:ascii="宋体" w:hAnsi="宋体" w:eastAsia="宋体" w:cs="宋体"/>
          <w:sz w:val="24"/>
          <w:szCs w:val="24"/>
        </w:rPr>
        <w:t>20.成交通知</w:t>
      </w:r>
      <w:bookmarkEnd w:id="302"/>
      <w:bookmarkEnd w:id="303"/>
      <w:bookmarkEnd w:id="304"/>
      <w:bookmarkEnd w:id="305"/>
      <w:bookmarkEnd w:id="306"/>
      <w:bookmarkEnd w:id="307"/>
      <w:bookmarkEnd w:id="308"/>
      <w:bookmarkEnd w:id="309"/>
      <w:bookmarkEnd w:id="310"/>
      <w:bookmarkEnd w:id="311"/>
      <w:bookmarkEnd w:id="312"/>
    </w:p>
    <w:p>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20.1</w:t>
      </w:r>
      <w:r>
        <w:rPr>
          <w:rFonts w:hint="eastAsia" w:ascii="宋体" w:hAnsi="宋体" w:eastAsia="宋体" w:cs="宋体"/>
          <w:sz w:val="24"/>
          <w:szCs w:val="24"/>
          <w:lang w:eastAsia="zh-CN"/>
        </w:rPr>
        <w:t>招标</w:t>
      </w:r>
      <w:r>
        <w:rPr>
          <w:rFonts w:hint="eastAsia" w:ascii="宋体" w:hAnsi="宋体" w:eastAsia="宋体" w:cs="宋体"/>
          <w:sz w:val="24"/>
          <w:szCs w:val="24"/>
        </w:rPr>
        <w:t>人或者</w:t>
      </w:r>
      <w:r>
        <w:rPr>
          <w:rFonts w:hint="eastAsia" w:ascii="宋体" w:hAnsi="宋体" w:eastAsia="宋体" w:cs="宋体"/>
          <w:sz w:val="24"/>
          <w:szCs w:val="24"/>
          <w:lang w:eastAsia="zh-CN"/>
        </w:rPr>
        <w:t>招标</w:t>
      </w:r>
      <w:r>
        <w:rPr>
          <w:rFonts w:hint="eastAsia" w:ascii="宋体" w:hAnsi="宋体" w:eastAsia="宋体" w:cs="宋体"/>
          <w:sz w:val="24"/>
          <w:szCs w:val="24"/>
        </w:rPr>
        <w:t>代理机构应当在成交</w:t>
      </w:r>
      <w:r>
        <w:rPr>
          <w:rFonts w:hint="eastAsia" w:ascii="宋体" w:hAnsi="宋体" w:eastAsia="宋体" w:cs="宋体"/>
          <w:sz w:val="24"/>
          <w:szCs w:val="24"/>
          <w:lang w:eastAsia="zh-CN"/>
        </w:rPr>
        <w:t>投标人</w:t>
      </w:r>
      <w:r>
        <w:rPr>
          <w:rFonts w:hint="eastAsia" w:ascii="宋体" w:hAnsi="宋体" w:eastAsia="宋体" w:cs="宋体"/>
          <w:sz w:val="24"/>
          <w:szCs w:val="24"/>
        </w:rPr>
        <w:t>确定后2个工作日内，在</w:t>
      </w:r>
      <w:r>
        <w:rPr>
          <w:rFonts w:hint="eastAsia" w:ascii="宋体" w:hAnsi="宋体" w:eastAsia="宋体" w:cs="宋体"/>
          <w:sz w:val="24"/>
          <w:szCs w:val="24"/>
          <w:lang w:eastAsia="zh-CN"/>
        </w:rPr>
        <w:t>青海经济信息网</w:t>
      </w:r>
      <w:r>
        <w:rPr>
          <w:rFonts w:hint="eastAsia" w:ascii="宋体" w:hAnsi="宋体" w:eastAsia="宋体" w:cs="宋体"/>
          <w:sz w:val="24"/>
          <w:szCs w:val="24"/>
        </w:rPr>
        <w:t>上公告成交结果，同时向成交</w:t>
      </w:r>
      <w:r>
        <w:rPr>
          <w:rFonts w:hint="eastAsia" w:ascii="宋体" w:hAnsi="宋体" w:eastAsia="宋体" w:cs="宋体"/>
          <w:sz w:val="24"/>
          <w:szCs w:val="24"/>
          <w:lang w:eastAsia="zh-CN"/>
        </w:rPr>
        <w:t>投标人</w:t>
      </w:r>
      <w:r>
        <w:rPr>
          <w:rFonts w:hint="eastAsia" w:ascii="宋体" w:hAnsi="宋体" w:eastAsia="宋体" w:cs="宋体"/>
          <w:sz w:val="24"/>
          <w:szCs w:val="24"/>
        </w:rPr>
        <w:t>发出成交通知书。</w:t>
      </w:r>
    </w:p>
    <w:p>
      <w:pPr>
        <w:spacing w:line="24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20.2《成交通知书》发出后，</w:t>
      </w:r>
      <w:r>
        <w:rPr>
          <w:rFonts w:hint="eastAsia" w:ascii="宋体" w:hAnsi="宋体" w:eastAsia="宋体" w:cs="宋体"/>
          <w:sz w:val="24"/>
          <w:szCs w:val="24"/>
          <w:lang w:eastAsia="zh-CN"/>
        </w:rPr>
        <w:t>招标</w:t>
      </w:r>
      <w:r>
        <w:rPr>
          <w:rFonts w:hint="eastAsia" w:ascii="宋体" w:hAnsi="宋体" w:eastAsia="宋体" w:cs="宋体"/>
          <w:sz w:val="24"/>
          <w:szCs w:val="24"/>
        </w:rPr>
        <w:t>人改变成交结果的，或者成交</w:t>
      </w:r>
      <w:r>
        <w:rPr>
          <w:rFonts w:hint="eastAsia" w:ascii="宋体" w:hAnsi="宋体" w:eastAsia="宋体" w:cs="宋体"/>
          <w:sz w:val="24"/>
          <w:szCs w:val="24"/>
          <w:lang w:eastAsia="zh-CN"/>
        </w:rPr>
        <w:t>投标人</w:t>
      </w:r>
      <w:r>
        <w:rPr>
          <w:rFonts w:hint="eastAsia" w:ascii="宋体" w:hAnsi="宋体" w:eastAsia="宋体" w:cs="宋体"/>
          <w:sz w:val="24"/>
          <w:szCs w:val="24"/>
        </w:rPr>
        <w:t>无正当理由放弃成交项目的，依法承担法律责任。</w:t>
      </w:r>
    </w:p>
    <w:p>
      <w:pPr>
        <w:widowControl/>
        <w:spacing w:line="240" w:lineRule="auto"/>
        <w:ind w:firstLine="0" w:firstLineChars="0"/>
        <w:jc w:val="center"/>
        <w:outlineLvl w:val="1"/>
        <w:rPr>
          <w:rFonts w:hint="eastAsia" w:ascii="宋体" w:hAnsi="宋体" w:eastAsia="宋体" w:cs="宋体"/>
          <w:b/>
          <w:bCs/>
          <w:sz w:val="32"/>
          <w:szCs w:val="32"/>
        </w:rPr>
      </w:pPr>
      <w:bookmarkStart w:id="314" w:name="_Toc9225"/>
      <w:bookmarkStart w:id="315" w:name="_Toc376936758"/>
      <w:bookmarkStart w:id="316" w:name="_Toc2520"/>
      <w:bookmarkStart w:id="317" w:name="_Toc5556"/>
      <w:bookmarkStart w:id="318" w:name="_Toc24538"/>
      <w:bookmarkStart w:id="319" w:name="_Toc18063"/>
      <w:bookmarkStart w:id="320" w:name="_Toc464136638"/>
      <w:r>
        <w:rPr>
          <w:rFonts w:hint="eastAsia" w:ascii="宋体" w:hAnsi="宋体" w:eastAsia="宋体" w:cs="宋体"/>
          <w:b/>
          <w:bCs/>
          <w:sz w:val="32"/>
          <w:szCs w:val="32"/>
        </w:rPr>
        <w:t>八、授予合同</w:t>
      </w:r>
      <w:bookmarkEnd w:id="313"/>
      <w:bookmarkEnd w:id="314"/>
      <w:bookmarkEnd w:id="315"/>
      <w:bookmarkEnd w:id="316"/>
      <w:bookmarkEnd w:id="317"/>
      <w:bookmarkEnd w:id="318"/>
      <w:bookmarkEnd w:id="319"/>
      <w:bookmarkEnd w:id="320"/>
    </w:p>
    <w:p>
      <w:pPr>
        <w:pStyle w:val="22"/>
        <w:spacing w:line="240" w:lineRule="auto"/>
        <w:ind w:firstLine="0" w:firstLineChars="0"/>
        <w:jc w:val="left"/>
        <w:rPr>
          <w:rFonts w:hint="eastAsia" w:ascii="宋体" w:hAnsi="宋体" w:eastAsia="宋体" w:cs="宋体"/>
          <w:sz w:val="24"/>
          <w:szCs w:val="24"/>
        </w:rPr>
      </w:pPr>
      <w:bookmarkStart w:id="321" w:name="_Toc28394"/>
      <w:bookmarkStart w:id="322" w:name="_Toc27199"/>
      <w:bookmarkStart w:id="323" w:name="_Toc9080"/>
      <w:bookmarkStart w:id="324" w:name="_Toc376936760"/>
      <w:bookmarkStart w:id="325" w:name="_Toc24509"/>
      <w:bookmarkStart w:id="326" w:name="_Toc325726029"/>
      <w:bookmarkStart w:id="327" w:name="_Toc464136639"/>
      <w:bookmarkStart w:id="328" w:name="_Toc31266_WPSOffice_Level3"/>
      <w:bookmarkStart w:id="329" w:name="_Toc10003_WPSOffice_Level3"/>
      <w:bookmarkStart w:id="330" w:name="_Toc23750_WPSOffice_Level3"/>
      <w:bookmarkStart w:id="331" w:name="_Toc921"/>
      <w:r>
        <w:rPr>
          <w:rFonts w:hint="eastAsia" w:ascii="宋体" w:hAnsi="宋体" w:eastAsia="宋体" w:cs="宋体"/>
          <w:sz w:val="24"/>
          <w:szCs w:val="24"/>
        </w:rPr>
        <w:t>21.签订合同</w:t>
      </w:r>
      <w:bookmarkEnd w:id="321"/>
      <w:bookmarkEnd w:id="322"/>
      <w:bookmarkEnd w:id="323"/>
      <w:bookmarkEnd w:id="324"/>
      <w:bookmarkEnd w:id="325"/>
      <w:bookmarkEnd w:id="326"/>
      <w:bookmarkEnd w:id="327"/>
      <w:bookmarkEnd w:id="328"/>
      <w:bookmarkEnd w:id="329"/>
      <w:bookmarkEnd w:id="330"/>
      <w:bookmarkEnd w:id="331"/>
    </w:p>
    <w:p>
      <w:pPr>
        <w:spacing w:line="360" w:lineRule="auto"/>
        <w:ind w:firstLine="480" w:firstLineChars="200"/>
        <w:jc w:val="left"/>
        <w:rPr>
          <w:rFonts w:hint="eastAsia" w:ascii="宋体" w:hAnsi="宋体" w:eastAsia="宋体" w:cs="宋体"/>
          <w:sz w:val="24"/>
          <w:szCs w:val="24"/>
        </w:rPr>
      </w:pPr>
      <w:bookmarkStart w:id="332" w:name="_Toc325726030"/>
      <w:bookmarkStart w:id="333" w:name="_Toc376936761"/>
      <w:r>
        <w:rPr>
          <w:rFonts w:hint="eastAsia" w:ascii="宋体" w:hAnsi="宋体" w:eastAsia="宋体" w:cs="宋体"/>
          <w:sz w:val="24"/>
          <w:szCs w:val="24"/>
        </w:rPr>
        <w:t>21.1</w:t>
      </w:r>
      <w:r>
        <w:rPr>
          <w:rFonts w:hint="eastAsia" w:ascii="宋体" w:hAnsi="宋体" w:eastAsia="宋体" w:cs="宋体"/>
          <w:sz w:val="24"/>
          <w:szCs w:val="24"/>
          <w:lang w:eastAsia="zh-CN"/>
        </w:rPr>
        <w:t>招标</w:t>
      </w:r>
      <w:r>
        <w:rPr>
          <w:rFonts w:hint="eastAsia" w:ascii="宋体" w:hAnsi="宋体" w:eastAsia="宋体" w:cs="宋体"/>
          <w:sz w:val="24"/>
          <w:szCs w:val="24"/>
        </w:rPr>
        <w:t>人与成交</w:t>
      </w:r>
      <w:r>
        <w:rPr>
          <w:rFonts w:hint="eastAsia" w:ascii="宋体" w:hAnsi="宋体" w:eastAsia="宋体" w:cs="宋体"/>
          <w:sz w:val="24"/>
          <w:szCs w:val="24"/>
          <w:lang w:eastAsia="zh-CN"/>
        </w:rPr>
        <w:t>投标人</w:t>
      </w:r>
      <w:r>
        <w:rPr>
          <w:rFonts w:hint="eastAsia" w:ascii="宋体" w:hAnsi="宋体" w:eastAsia="宋体" w:cs="宋体"/>
          <w:sz w:val="24"/>
          <w:szCs w:val="24"/>
        </w:rPr>
        <w:t>应当在成交通知书发出之日起30日内，按照</w:t>
      </w:r>
      <w:r>
        <w:rPr>
          <w:rFonts w:hint="eastAsia" w:ascii="宋体" w:hAnsi="宋体" w:eastAsia="宋体" w:cs="宋体"/>
          <w:sz w:val="24"/>
          <w:szCs w:val="24"/>
          <w:lang w:eastAsia="zh-CN"/>
        </w:rPr>
        <w:t>询比</w:t>
      </w:r>
      <w:r>
        <w:rPr>
          <w:rFonts w:hint="eastAsia" w:ascii="宋体" w:hAnsi="宋体" w:eastAsia="宋体" w:cs="宋体"/>
          <w:sz w:val="24"/>
          <w:szCs w:val="24"/>
        </w:rPr>
        <w:t>文件确定的合同文本以及</w:t>
      </w:r>
      <w:r>
        <w:rPr>
          <w:rFonts w:hint="eastAsia" w:ascii="宋体" w:hAnsi="宋体" w:eastAsia="宋体" w:cs="宋体"/>
          <w:sz w:val="24"/>
          <w:szCs w:val="24"/>
          <w:lang w:eastAsia="zh-CN"/>
        </w:rPr>
        <w:t>招标</w:t>
      </w:r>
      <w:r>
        <w:rPr>
          <w:rFonts w:hint="eastAsia" w:ascii="宋体" w:hAnsi="宋体" w:eastAsia="宋体" w:cs="宋体"/>
          <w:sz w:val="24"/>
          <w:szCs w:val="24"/>
        </w:rPr>
        <w:t>标的、规格型号、</w:t>
      </w:r>
      <w:r>
        <w:rPr>
          <w:rFonts w:hint="eastAsia" w:ascii="宋体" w:hAnsi="宋体" w:eastAsia="宋体" w:cs="宋体"/>
          <w:sz w:val="24"/>
          <w:szCs w:val="24"/>
          <w:lang w:eastAsia="zh-CN"/>
        </w:rPr>
        <w:t>招标</w:t>
      </w:r>
      <w:r>
        <w:rPr>
          <w:rFonts w:hint="eastAsia" w:ascii="宋体" w:hAnsi="宋体" w:eastAsia="宋体" w:cs="宋体"/>
          <w:sz w:val="24"/>
          <w:szCs w:val="24"/>
        </w:rPr>
        <w:t>金额、</w:t>
      </w:r>
      <w:r>
        <w:rPr>
          <w:rFonts w:hint="eastAsia" w:ascii="宋体" w:hAnsi="宋体" w:eastAsia="宋体" w:cs="宋体"/>
          <w:sz w:val="24"/>
          <w:szCs w:val="24"/>
          <w:lang w:eastAsia="zh-CN"/>
        </w:rPr>
        <w:t>招标</w:t>
      </w:r>
      <w:r>
        <w:rPr>
          <w:rFonts w:hint="eastAsia" w:ascii="宋体" w:hAnsi="宋体" w:eastAsia="宋体" w:cs="宋体"/>
          <w:sz w:val="24"/>
          <w:szCs w:val="24"/>
        </w:rPr>
        <w:t>数量、技术和服务要求等事项签订</w:t>
      </w:r>
      <w:r>
        <w:rPr>
          <w:rFonts w:hint="eastAsia" w:ascii="宋体" w:hAnsi="宋体" w:eastAsia="宋体" w:cs="宋体"/>
          <w:sz w:val="24"/>
          <w:szCs w:val="24"/>
          <w:lang w:eastAsia="zh-CN"/>
        </w:rPr>
        <w:t>招标</w:t>
      </w:r>
      <w:r>
        <w:rPr>
          <w:rFonts w:hint="eastAsia" w:ascii="宋体" w:hAnsi="宋体" w:eastAsia="宋体" w:cs="宋体"/>
          <w:sz w:val="24"/>
          <w:szCs w:val="24"/>
        </w:rPr>
        <w:t>合同。</w:t>
      </w:r>
    </w:p>
    <w:p>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21.2</w:t>
      </w:r>
      <w:r>
        <w:rPr>
          <w:rFonts w:hint="eastAsia" w:ascii="宋体" w:hAnsi="宋体" w:eastAsia="宋体" w:cs="宋体"/>
          <w:sz w:val="24"/>
          <w:szCs w:val="24"/>
          <w:lang w:eastAsia="zh-CN"/>
        </w:rPr>
        <w:t>招标</w:t>
      </w:r>
      <w:r>
        <w:rPr>
          <w:rFonts w:hint="eastAsia" w:ascii="宋体" w:hAnsi="宋体" w:eastAsia="宋体" w:cs="宋体"/>
          <w:sz w:val="24"/>
          <w:szCs w:val="24"/>
        </w:rPr>
        <w:t>人不得向成交</w:t>
      </w:r>
      <w:r>
        <w:rPr>
          <w:rFonts w:hint="eastAsia" w:ascii="宋体" w:hAnsi="宋体" w:eastAsia="宋体" w:cs="宋体"/>
          <w:sz w:val="24"/>
          <w:szCs w:val="24"/>
          <w:lang w:eastAsia="zh-CN"/>
        </w:rPr>
        <w:t>投标人</w:t>
      </w:r>
      <w:r>
        <w:rPr>
          <w:rFonts w:hint="eastAsia" w:ascii="宋体" w:hAnsi="宋体" w:eastAsia="宋体" w:cs="宋体"/>
          <w:sz w:val="24"/>
          <w:szCs w:val="24"/>
        </w:rPr>
        <w:t>提出超出</w:t>
      </w:r>
      <w:r>
        <w:rPr>
          <w:rFonts w:hint="eastAsia" w:ascii="宋体" w:hAnsi="宋体" w:eastAsia="宋体" w:cs="宋体"/>
          <w:sz w:val="24"/>
          <w:szCs w:val="24"/>
          <w:lang w:eastAsia="zh-CN"/>
        </w:rPr>
        <w:t>询比</w:t>
      </w:r>
      <w:r>
        <w:rPr>
          <w:rFonts w:hint="eastAsia" w:ascii="宋体" w:hAnsi="宋体" w:eastAsia="宋体" w:cs="宋体"/>
          <w:sz w:val="24"/>
          <w:szCs w:val="24"/>
        </w:rPr>
        <w:t>文件以外的任何要求作为签订合同的条件，不得与成交</w:t>
      </w:r>
      <w:r>
        <w:rPr>
          <w:rFonts w:hint="eastAsia" w:ascii="宋体" w:hAnsi="宋体" w:eastAsia="宋体" w:cs="宋体"/>
          <w:sz w:val="24"/>
          <w:szCs w:val="24"/>
          <w:lang w:eastAsia="zh-CN"/>
        </w:rPr>
        <w:t>投标人</w:t>
      </w:r>
      <w:r>
        <w:rPr>
          <w:rFonts w:hint="eastAsia" w:ascii="宋体" w:hAnsi="宋体" w:eastAsia="宋体" w:cs="宋体"/>
          <w:sz w:val="24"/>
          <w:szCs w:val="24"/>
        </w:rPr>
        <w:t>订立背离</w:t>
      </w:r>
      <w:r>
        <w:rPr>
          <w:rFonts w:hint="eastAsia" w:ascii="宋体" w:hAnsi="宋体" w:eastAsia="宋体" w:cs="宋体"/>
          <w:sz w:val="24"/>
          <w:szCs w:val="24"/>
          <w:lang w:eastAsia="zh-CN"/>
        </w:rPr>
        <w:t>询比</w:t>
      </w:r>
      <w:r>
        <w:rPr>
          <w:rFonts w:hint="eastAsia" w:ascii="宋体" w:hAnsi="宋体" w:eastAsia="宋体" w:cs="宋体"/>
          <w:sz w:val="24"/>
          <w:szCs w:val="24"/>
        </w:rPr>
        <w:t>文件确定的合同文本以及</w:t>
      </w:r>
      <w:r>
        <w:rPr>
          <w:rFonts w:hint="eastAsia" w:ascii="宋体" w:hAnsi="宋体" w:eastAsia="宋体" w:cs="宋体"/>
          <w:sz w:val="24"/>
          <w:szCs w:val="24"/>
          <w:lang w:eastAsia="zh-CN"/>
        </w:rPr>
        <w:t>招标</w:t>
      </w:r>
      <w:r>
        <w:rPr>
          <w:rFonts w:hint="eastAsia" w:ascii="宋体" w:hAnsi="宋体" w:eastAsia="宋体" w:cs="宋体"/>
          <w:sz w:val="24"/>
          <w:szCs w:val="24"/>
        </w:rPr>
        <w:t>标的、规格型号、</w:t>
      </w:r>
      <w:r>
        <w:rPr>
          <w:rFonts w:hint="eastAsia" w:ascii="宋体" w:hAnsi="宋体" w:eastAsia="宋体" w:cs="宋体"/>
          <w:sz w:val="24"/>
          <w:szCs w:val="24"/>
          <w:lang w:eastAsia="zh-CN"/>
        </w:rPr>
        <w:t>招标</w:t>
      </w:r>
      <w:r>
        <w:rPr>
          <w:rFonts w:hint="eastAsia" w:ascii="宋体" w:hAnsi="宋体" w:eastAsia="宋体" w:cs="宋体"/>
          <w:sz w:val="24"/>
          <w:szCs w:val="24"/>
        </w:rPr>
        <w:t>金额、</w:t>
      </w:r>
      <w:r>
        <w:rPr>
          <w:rFonts w:hint="eastAsia" w:ascii="宋体" w:hAnsi="宋体" w:eastAsia="宋体" w:cs="宋体"/>
          <w:sz w:val="24"/>
          <w:szCs w:val="24"/>
          <w:lang w:eastAsia="zh-CN"/>
        </w:rPr>
        <w:t>招标</w:t>
      </w:r>
      <w:r>
        <w:rPr>
          <w:rFonts w:hint="eastAsia" w:ascii="宋体" w:hAnsi="宋体" w:eastAsia="宋体" w:cs="宋体"/>
          <w:sz w:val="24"/>
          <w:szCs w:val="24"/>
        </w:rPr>
        <w:t>数量、技术和服务要求等实质性内容的协议。</w:t>
      </w:r>
    </w:p>
    <w:p>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21.3成交</w:t>
      </w:r>
      <w:r>
        <w:rPr>
          <w:rFonts w:hint="eastAsia" w:ascii="宋体" w:hAnsi="宋体" w:eastAsia="宋体" w:cs="宋体"/>
          <w:sz w:val="24"/>
          <w:szCs w:val="24"/>
          <w:lang w:eastAsia="zh-CN"/>
        </w:rPr>
        <w:t>投标人</w:t>
      </w:r>
      <w:r>
        <w:rPr>
          <w:rFonts w:hint="eastAsia" w:ascii="宋体" w:hAnsi="宋体" w:eastAsia="宋体" w:cs="宋体"/>
          <w:sz w:val="24"/>
          <w:szCs w:val="24"/>
        </w:rPr>
        <w:t>拒绝签订</w:t>
      </w:r>
      <w:r>
        <w:rPr>
          <w:rFonts w:hint="eastAsia" w:ascii="宋体" w:hAnsi="宋体" w:eastAsia="宋体" w:cs="宋体"/>
          <w:sz w:val="24"/>
          <w:szCs w:val="24"/>
          <w:lang w:eastAsia="zh-CN"/>
        </w:rPr>
        <w:t>招标</w:t>
      </w:r>
      <w:r>
        <w:rPr>
          <w:rFonts w:hint="eastAsia" w:ascii="宋体" w:hAnsi="宋体" w:eastAsia="宋体" w:cs="宋体"/>
          <w:sz w:val="24"/>
          <w:szCs w:val="24"/>
        </w:rPr>
        <w:t>合同的，</w:t>
      </w:r>
      <w:r>
        <w:rPr>
          <w:rFonts w:hint="eastAsia" w:ascii="宋体" w:hAnsi="宋体" w:eastAsia="宋体" w:cs="宋体"/>
          <w:sz w:val="24"/>
          <w:szCs w:val="24"/>
          <w:lang w:eastAsia="zh-CN"/>
        </w:rPr>
        <w:t>招标</w:t>
      </w:r>
      <w:r>
        <w:rPr>
          <w:rFonts w:hint="eastAsia" w:ascii="宋体" w:hAnsi="宋体" w:eastAsia="宋体" w:cs="宋体"/>
          <w:sz w:val="24"/>
          <w:szCs w:val="24"/>
        </w:rPr>
        <w:t>人可以确定其他</w:t>
      </w:r>
      <w:r>
        <w:rPr>
          <w:rFonts w:hint="eastAsia" w:ascii="宋体" w:hAnsi="宋体" w:eastAsia="宋体" w:cs="宋体"/>
          <w:sz w:val="24"/>
          <w:szCs w:val="24"/>
          <w:lang w:eastAsia="zh-CN"/>
        </w:rPr>
        <w:t>投标人</w:t>
      </w:r>
      <w:r>
        <w:rPr>
          <w:rFonts w:hint="eastAsia" w:ascii="宋体" w:hAnsi="宋体" w:eastAsia="宋体" w:cs="宋体"/>
          <w:sz w:val="24"/>
          <w:szCs w:val="24"/>
        </w:rPr>
        <w:t>作为成交</w:t>
      </w:r>
      <w:r>
        <w:rPr>
          <w:rFonts w:hint="eastAsia" w:ascii="宋体" w:hAnsi="宋体" w:eastAsia="宋体" w:cs="宋体"/>
          <w:sz w:val="24"/>
          <w:szCs w:val="24"/>
          <w:lang w:eastAsia="zh-CN"/>
        </w:rPr>
        <w:t>投标人</w:t>
      </w:r>
      <w:r>
        <w:rPr>
          <w:rFonts w:hint="eastAsia" w:ascii="宋体" w:hAnsi="宋体" w:eastAsia="宋体" w:cs="宋体"/>
          <w:sz w:val="24"/>
          <w:szCs w:val="24"/>
        </w:rPr>
        <w:t>并签订</w:t>
      </w:r>
      <w:r>
        <w:rPr>
          <w:rFonts w:hint="eastAsia" w:ascii="宋体" w:hAnsi="宋体" w:eastAsia="宋体" w:cs="宋体"/>
          <w:sz w:val="24"/>
          <w:szCs w:val="24"/>
          <w:lang w:eastAsia="zh-CN"/>
        </w:rPr>
        <w:t>招标</w:t>
      </w:r>
      <w:r>
        <w:rPr>
          <w:rFonts w:hint="eastAsia" w:ascii="宋体" w:hAnsi="宋体" w:eastAsia="宋体" w:cs="宋体"/>
          <w:sz w:val="24"/>
          <w:szCs w:val="24"/>
        </w:rPr>
        <w:t>合同，也可以重新开展</w:t>
      </w:r>
      <w:r>
        <w:rPr>
          <w:rFonts w:hint="eastAsia" w:ascii="宋体" w:hAnsi="宋体" w:eastAsia="宋体" w:cs="宋体"/>
          <w:sz w:val="24"/>
          <w:szCs w:val="24"/>
          <w:lang w:eastAsia="zh-CN"/>
        </w:rPr>
        <w:t>招标</w:t>
      </w:r>
      <w:r>
        <w:rPr>
          <w:rFonts w:hint="eastAsia" w:ascii="宋体" w:hAnsi="宋体" w:eastAsia="宋体" w:cs="宋体"/>
          <w:sz w:val="24"/>
          <w:szCs w:val="24"/>
        </w:rPr>
        <w:t>活动。拒绝签订</w:t>
      </w:r>
      <w:r>
        <w:rPr>
          <w:rFonts w:hint="eastAsia" w:ascii="宋体" w:hAnsi="宋体" w:eastAsia="宋体" w:cs="宋体"/>
          <w:sz w:val="24"/>
          <w:szCs w:val="24"/>
          <w:lang w:eastAsia="zh-CN"/>
        </w:rPr>
        <w:t>招标</w:t>
      </w:r>
      <w:r>
        <w:rPr>
          <w:rFonts w:hint="eastAsia" w:ascii="宋体" w:hAnsi="宋体" w:eastAsia="宋体" w:cs="宋体"/>
          <w:sz w:val="24"/>
          <w:szCs w:val="24"/>
        </w:rPr>
        <w:t>合同的成交</w:t>
      </w:r>
      <w:r>
        <w:rPr>
          <w:rFonts w:hint="eastAsia" w:ascii="宋体" w:hAnsi="宋体" w:eastAsia="宋体" w:cs="宋体"/>
          <w:sz w:val="24"/>
          <w:szCs w:val="24"/>
          <w:lang w:eastAsia="zh-CN"/>
        </w:rPr>
        <w:t>投标人</w:t>
      </w:r>
      <w:r>
        <w:rPr>
          <w:rFonts w:hint="eastAsia" w:ascii="宋体" w:hAnsi="宋体" w:eastAsia="宋体" w:cs="宋体"/>
          <w:sz w:val="24"/>
          <w:szCs w:val="24"/>
        </w:rPr>
        <w:t>不得参加对该项目重新开展的</w:t>
      </w:r>
      <w:r>
        <w:rPr>
          <w:rFonts w:hint="eastAsia" w:ascii="宋体" w:hAnsi="宋体" w:eastAsia="宋体" w:cs="宋体"/>
          <w:sz w:val="24"/>
          <w:szCs w:val="24"/>
          <w:lang w:eastAsia="zh-CN"/>
        </w:rPr>
        <w:t>招标</w:t>
      </w:r>
      <w:r>
        <w:rPr>
          <w:rFonts w:hint="eastAsia" w:ascii="宋体" w:hAnsi="宋体" w:eastAsia="宋体" w:cs="宋体"/>
          <w:sz w:val="24"/>
          <w:szCs w:val="24"/>
        </w:rPr>
        <w:t>活动。</w:t>
      </w:r>
    </w:p>
    <w:p>
      <w:pPr>
        <w:widowControl/>
        <w:spacing w:line="360" w:lineRule="auto"/>
        <w:ind w:firstLine="0" w:firstLineChars="0"/>
        <w:jc w:val="center"/>
        <w:outlineLvl w:val="1"/>
        <w:rPr>
          <w:rFonts w:hint="eastAsia" w:ascii="宋体" w:hAnsi="宋体" w:eastAsia="宋体" w:cs="宋体"/>
          <w:b/>
          <w:bCs/>
          <w:sz w:val="32"/>
          <w:szCs w:val="32"/>
        </w:rPr>
      </w:pPr>
      <w:bookmarkStart w:id="334" w:name="_Toc464136640"/>
      <w:bookmarkStart w:id="335" w:name="_Toc896"/>
      <w:bookmarkStart w:id="336" w:name="_Toc19191"/>
      <w:bookmarkStart w:id="337" w:name="_Toc17440"/>
      <w:bookmarkStart w:id="338" w:name="_Toc19326"/>
      <w:bookmarkStart w:id="339" w:name="_Toc22442"/>
      <w:r>
        <w:rPr>
          <w:rFonts w:hint="eastAsia" w:ascii="宋体" w:hAnsi="宋体" w:eastAsia="宋体" w:cs="宋体"/>
          <w:b/>
          <w:bCs/>
          <w:sz w:val="32"/>
          <w:szCs w:val="32"/>
        </w:rPr>
        <w:t>九、</w:t>
      </w:r>
      <w:bookmarkEnd w:id="332"/>
      <w:bookmarkEnd w:id="333"/>
      <w:r>
        <w:rPr>
          <w:rFonts w:hint="eastAsia" w:ascii="宋体" w:hAnsi="宋体" w:eastAsia="宋体" w:cs="宋体"/>
          <w:b/>
          <w:bCs/>
          <w:sz w:val="32"/>
          <w:szCs w:val="32"/>
          <w:lang w:eastAsia="zh-CN"/>
        </w:rPr>
        <w:t>询比</w:t>
      </w:r>
      <w:r>
        <w:rPr>
          <w:rFonts w:hint="eastAsia" w:ascii="宋体" w:hAnsi="宋体" w:eastAsia="宋体" w:cs="宋体"/>
          <w:b/>
          <w:bCs/>
          <w:sz w:val="32"/>
          <w:szCs w:val="32"/>
        </w:rPr>
        <w:t>活动终止</w:t>
      </w:r>
      <w:bookmarkEnd w:id="334"/>
      <w:bookmarkEnd w:id="335"/>
      <w:bookmarkEnd w:id="336"/>
      <w:bookmarkEnd w:id="337"/>
      <w:bookmarkEnd w:id="338"/>
      <w:bookmarkEnd w:id="339"/>
    </w:p>
    <w:p>
      <w:pPr>
        <w:pStyle w:val="22"/>
        <w:spacing w:line="360" w:lineRule="auto"/>
        <w:ind w:firstLine="0" w:firstLineChars="0"/>
        <w:jc w:val="left"/>
        <w:rPr>
          <w:rFonts w:hint="eastAsia" w:ascii="宋体" w:hAnsi="宋体" w:eastAsia="宋体" w:cs="宋体"/>
          <w:sz w:val="24"/>
          <w:szCs w:val="24"/>
        </w:rPr>
      </w:pPr>
      <w:bookmarkStart w:id="340" w:name="_Toc30980"/>
      <w:bookmarkStart w:id="341" w:name="_Toc559_WPSOffice_Level3"/>
      <w:bookmarkStart w:id="342" w:name="_Toc28199"/>
      <w:bookmarkStart w:id="343" w:name="_Toc464136641"/>
      <w:bookmarkStart w:id="344" w:name="_Toc11684"/>
      <w:bookmarkStart w:id="345" w:name="_Toc7098"/>
      <w:bookmarkStart w:id="346" w:name="_Toc12859_WPSOffice_Level3"/>
      <w:bookmarkStart w:id="347" w:name="_Toc24175"/>
      <w:bookmarkStart w:id="348" w:name="_Toc6339_WPSOffice_Level3"/>
      <w:bookmarkStart w:id="349" w:name="_Toc325726031"/>
      <w:bookmarkStart w:id="350" w:name="_Toc376936762"/>
      <w:r>
        <w:rPr>
          <w:rFonts w:hint="eastAsia" w:ascii="宋体" w:hAnsi="宋体" w:eastAsia="宋体" w:cs="宋体"/>
          <w:sz w:val="24"/>
          <w:szCs w:val="24"/>
        </w:rPr>
        <w:t>22.终止情形</w:t>
      </w:r>
      <w:bookmarkEnd w:id="340"/>
      <w:bookmarkEnd w:id="341"/>
      <w:bookmarkEnd w:id="342"/>
      <w:bookmarkEnd w:id="343"/>
      <w:bookmarkEnd w:id="344"/>
      <w:bookmarkEnd w:id="345"/>
      <w:bookmarkEnd w:id="346"/>
      <w:bookmarkEnd w:id="347"/>
      <w:bookmarkEnd w:id="348"/>
    </w:p>
    <w:p>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22.1</w:t>
      </w:r>
      <w:bookmarkEnd w:id="349"/>
      <w:bookmarkEnd w:id="350"/>
      <w:r>
        <w:rPr>
          <w:rFonts w:hint="eastAsia" w:ascii="宋体" w:hAnsi="宋体" w:eastAsia="宋体" w:cs="宋体"/>
          <w:sz w:val="24"/>
          <w:szCs w:val="24"/>
        </w:rPr>
        <w:t>出现下列情形之一的，</w:t>
      </w:r>
      <w:r>
        <w:rPr>
          <w:rFonts w:hint="eastAsia" w:ascii="宋体" w:hAnsi="宋体" w:eastAsia="宋体" w:cs="宋体"/>
          <w:sz w:val="24"/>
          <w:szCs w:val="24"/>
          <w:lang w:eastAsia="zh-CN"/>
        </w:rPr>
        <w:t>招标</w:t>
      </w:r>
      <w:r>
        <w:rPr>
          <w:rFonts w:hint="eastAsia" w:ascii="宋体" w:hAnsi="宋体" w:eastAsia="宋体" w:cs="宋体"/>
          <w:sz w:val="24"/>
          <w:szCs w:val="24"/>
        </w:rPr>
        <w:t>代理机构应当终止</w:t>
      </w:r>
      <w:r>
        <w:rPr>
          <w:rFonts w:hint="eastAsia" w:ascii="宋体" w:hAnsi="宋体" w:eastAsia="宋体" w:cs="宋体"/>
          <w:sz w:val="24"/>
          <w:szCs w:val="24"/>
          <w:lang w:eastAsia="zh-CN"/>
        </w:rPr>
        <w:t>询比招标</w:t>
      </w:r>
      <w:r>
        <w:rPr>
          <w:rFonts w:hint="eastAsia" w:ascii="宋体" w:hAnsi="宋体" w:eastAsia="宋体" w:cs="宋体"/>
          <w:sz w:val="24"/>
          <w:szCs w:val="24"/>
        </w:rPr>
        <w:t>活动，发布项目终止公告并说明原因，重新开展</w:t>
      </w:r>
      <w:r>
        <w:rPr>
          <w:rFonts w:hint="eastAsia" w:ascii="宋体" w:hAnsi="宋体" w:eastAsia="宋体" w:cs="宋体"/>
          <w:sz w:val="24"/>
          <w:szCs w:val="24"/>
          <w:lang w:eastAsia="zh-CN"/>
        </w:rPr>
        <w:t>招标</w:t>
      </w:r>
      <w:r>
        <w:rPr>
          <w:rFonts w:hint="eastAsia" w:ascii="宋体" w:hAnsi="宋体" w:eastAsia="宋体" w:cs="宋体"/>
          <w:sz w:val="24"/>
          <w:szCs w:val="24"/>
        </w:rPr>
        <w:t>活动：</w:t>
      </w:r>
    </w:p>
    <w:p>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（1）因情况变化，不再符合规定的</w:t>
      </w:r>
      <w:r>
        <w:rPr>
          <w:rFonts w:hint="eastAsia" w:ascii="宋体" w:hAnsi="宋体" w:eastAsia="宋体" w:cs="宋体"/>
          <w:sz w:val="24"/>
          <w:szCs w:val="24"/>
          <w:lang w:eastAsia="zh-CN"/>
        </w:rPr>
        <w:t>询比招标</w:t>
      </w:r>
      <w:r>
        <w:rPr>
          <w:rFonts w:hint="eastAsia" w:ascii="宋体" w:hAnsi="宋体" w:eastAsia="宋体" w:cs="宋体"/>
          <w:sz w:val="24"/>
          <w:szCs w:val="24"/>
        </w:rPr>
        <w:t>方式适用情形的；</w:t>
      </w:r>
    </w:p>
    <w:p>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（2）出现影响</w:t>
      </w:r>
      <w:r>
        <w:rPr>
          <w:rFonts w:hint="eastAsia" w:ascii="宋体" w:hAnsi="宋体" w:eastAsia="宋体" w:cs="宋体"/>
          <w:sz w:val="24"/>
          <w:szCs w:val="24"/>
          <w:lang w:eastAsia="zh-CN"/>
        </w:rPr>
        <w:t>招标</w:t>
      </w:r>
      <w:r>
        <w:rPr>
          <w:rFonts w:hint="eastAsia" w:ascii="宋体" w:hAnsi="宋体" w:eastAsia="宋体" w:cs="宋体"/>
          <w:sz w:val="24"/>
          <w:szCs w:val="24"/>
        </w:rPr>
        <w:t>公正的违法、违规行为的；</w:t>
      </w:r>
    </w:p>
    <w:p>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22.2终止</w:t>
      </w:r>
      <w:r>
        <w:rPr>
          <w:rFonts w:hint="eastAsia" w:ascii="宋体" w:hAnsi="宋体" w:eastAsia="宋体" w:cs="宋体"/>
          <w:sz w:val="24"/>
          <w:szCs w:val="24"/>
          <w:lang w:eastAsia="zh-CN"/>
        </w:rPr>
        <w:t>询比</w:t>
      </w:r>
      <w:r>
        <w:rPr>
          <w:rFonts w:hint="eastAsia" w:ascii="宋体" w:hAnsi="宋体" w:eastAsia="宋体" w:cs="宋体"/>
          <w:sz w:val="24"/>
          <w:szCs w:val="24"/>
        </w:rPr>
        <w:t>活动后，由</w:t>
      </w:r>
      <w:r>
        <w:rPr>
          <w:rFonts w:hint="eastAsia" w:ascii="宋体" w:hAnsi="宋体" w:eastAsia="宋体" w:cs="宋体"/>
          <w:sz w:val="24"/>
          <w:szCs w:val="24"/>
          <w:lang w:eastAsia="zh-CN"/>
        </w:rPr>
        <w:t>招标</w:t>
      </w:r>
      <w:r>
        <w:rPr>
          <w:rFonts w:hint="eastAsia" w:ascii="宋体" w:hAnsi="宋体" w:eastAsia="宋体" w:cs="宋体"/>
          <w:sz w:val="24"/>
          <w:szCs w:val="24"/>
        </w:rPr>
        <w:t>代理机构发布终止公告并说明原因。</w:t>
      </w:r>
      <w:bookmarkStart w:id="351" w:name="_Toc325726032"/>
    </w:p>
    <w:p>
      <w:pPr>
        <w:widowControl/>
        <w:spacing w:line="360" w:lineRule="auto"/>
        <w:ind w:firstLine="0" w:firstLineChars="0"/>
        <w:jc w:val="center"/>
        <w:outlineLvl w:val="1"/>
        <w:rPr>
          <w:rFonts w:hint="eastAsia" w:ascii="宋体" w:hAnsi="宋体" w:eastAsia="宋体" w:cs="宋体"/>
          <w:b/>
          <w:bCs/>
          <w:sz w:val="32"/>
          <w:szCs w:val="32"/>
        </w:rPr>
      </w:pPr>
      <w:bookmarkStart w:id="352" w:name="_Toc376936763"/>
      <w:bookmarkStart w:id="353" w:name="_Toc7149"/>
      <w:bookmarkStart w:id="354" w:name="_Toc32625"/>
      <w:bookmarkStart w:id="355" w:name="_Toc464136642"/>
      <w:bookmarkStart w:id="356" w:name="_Toc6646"/>
      <w:bookmarkStart w:id="357" w:name="_Toc27950"/>
      <w:bookmarkStart w:id="358" w:name="_Toc3083"/>
      <w:r>
        <w:rPr>
          <w:rFonts w:hint="eastAsia" w:ascii="宋体" w:hAnsi="宋体" w:eastAsia="宋体" w:cs="宋体"/>
          <w:b/>
          <w:bCs/>
          <w:sz w:val="32"/>
          <w:szCs w:val="32"/>
        </w:rPr>
        <w:t>十、处罚</w:t>
      </w:r>
      <w:bookmarkEnd w:id="351"/>
      <w:bookmarkEnd w:id="352"/>
      <w:bookmarkEnd w:id="353"/>
      <w:bookmarkEnd w:id="354"/>
      <w:bookmarkEnd w:id="355"/>
      <w:bookmarkEnd w:id="356"/>
      <w:bookmarkEnd w:id="357"/>
      <w:bookmarkEnd w:id="358"/>
    </w:p>
    <w:p>
      <w:pPr>
        <w:pStyle w:val="22"/>
        <w:spacing w:line="360" w:lineRule="auto"/>
        <w:ind w:firstLine="0" w:firstLineChars="0"/>
        <w:jc w:val="left"/>
        <w:rPr>
          <w:rFonts w:hint="eastAsia" w:ascii="宋体" w:hAnsi="宋体" w:eastAsia="宋体" w:cs="宋体"/>
          <w:sz w:val="24"/>
          <w:szCs w:val="24"/>
        </w:rPr>
      </w:pPr>
      <w:bookmarkStart w:id="359" w:name="_Toc376936764"/>
      <w:bookmarkStart w:id="360" w:name="_Toc8279_WPSOffice_Level3"/>
      <w:bookmarkStart w:id="361" w:name="_Toc32737"/>
      <w:bookmarkStart w:id="362" w:name="_Toc22156"/>
      <w:bookmarkStart w:id="363" w:name="_Toc464136643"/>
      <w:bookmarkStart w:id="364" w:name="_Toc16275_WPSOffice_Level3"/>
      <w:bookmarkStart w:id="365" w:name="_Toc28018"/>
      <w:bookmarkStart w:id="366" w:name="_Toc17567"/>
      <w:bookmarkStart w:id="367" w:name="_Toc21710"/>
      <w:bookmarkStart w:id="368" w:name="_Toc10131_WPSOffice_Level3"/>
      <w:bookmarkStart w:id="369" w:name="_Toc325726033"/>
      <w:r>
        <w:rPr>
          <w:rFonts w:hint="eastAsia" w:ascii="宋体" w:hAnsi="宋体" w:eastAsia="宋体" w:cs="宋体"/>
          <w:sz w:val="24"/>
          <w:szCs w:val="24"/>
        </w:rPr>
        <w:t>23.处罚情形</w:t>
      </w:r>
      <w:bookmarkEnd w:id="359"/>
      <w:bookmarkEnd w:id="360"/>
      <w:bookmarkEnd w:id="361"/>
      <w:bookmarkEnd w:id="362"/>
      <w:bookmarkEnd w:id="363"/>
      <w:bookmarkEnd w:id="364"/>
      <w:bookmarkEnd w:id="365"/>
      <w:bookmarkEnd w:id="366"/>
      <w:bookmarkEnd w:id="367"/>
      <w:bookmarkEnd w:id="368"/>
      <w:bookmarkEnd w:id="369"/>
    </w:p>
    <w:p>
      <w:pPr>
        <w:autoSpaceDE w:val="0"/>
        <w:autoSpaceDN w:val="0"/>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成交投标人有下列情形之一的，成交结果无效，投标保证金不予退还。情节严重的，报同级财政部门依法进行处理：</w:t>
      </w:r>
    </w:p>
    <w:p>
      <w:pPr>
        <w:autoSpaceDE w:val="0"/>
        <w:autoSpaceDN w:val="0"/>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1</w:t>
      </w:r>
      <w:r>
        <w:rPr>
          <w:rFonts w:hint="eastAsia" w:ascii="宋体" w:hAnsi="宋体" w:eastAsia="宋体" w:cs="宋体"/>
          <w:sz w:val="24"/>
          <w:szCs w:val="24"/>
          <w:lang w:val="zh-CN"/>
        </w:rPr>
        <w:t>）提供虚假材料谋取中标、成交的；</w:t>
      </w:r>
    </w:p>
    <w:p>
      <w:pPr>
        <w:autoSpaceDE w:val="0"/>
        <w:autoSpaceDN w:val="0"/>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2</w:t>
      </w:r>
      <w:r>
        <w:rPr>
          <w:rFonts w:hint="eastAsia" w:ascii="宋体" w:hAnsi="宋体" w:eastAsia="宋体" w:cs="宋体"/>
          <w:sz w:val="24"/>
          <w:szCs w:val="24"/>
          <w:lang w:val="zh-CN"/>
        </w:rPr>
        <w:t>）采取不正当手段诋毁、排挤其他投标人的；</w:t>
      </w:r>
    </w:p>
    <w:p>
      <w:pPr>
        <w:autoSpaceDE w:val="0"/>
        <w:autoSpaceDN w:val="0"/>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3</w:t>
      </w:r>
      <w:r>
        <w:rPr>
          <w:rFonts w:hint="eastAsia" w:ascii="宋体" w:hAnsi="宋体" w:eastAsia="宋体" w:cs="宋体"/>
          <w:sz w:val="24"/>
          <w:szCs w:val="24"/>
          <w:lang w:val="zh-CN"/>
        </w:rPr>
        <w:t>）与招标人、其他投标人或者招标代理机构恶意串通的；</w:t>
      </w:r>
    </w:p>
    <w:p>
      <w:pPr>
        <w:autoSpaceDE w:val="0"/>
        <w:autoSpaceDN w:val="0"/>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4</w:t>
      </w:r>
      <w:r>
        <w:rPr>
          <w:rFonts w:hint="eastAsia" w:ascii="宋体" w:hAnsi="宋体" w:eastAsia="宋体" w:cs="宋体"/>
          <w:sz w:val="24"/>
          <w:szCs w:val="24"/>
          <w:lang w:val="zh-CN"/>
        </w:rPr>
        <w:t>）向招标人、招标代理机构行贿或者提供其他不正当利益的；</w:t>
      </w:r>
    </w:p>
    <w:p>
      <w:pPr>
        <w:autoSpaceDE w:val="0"/>
        <w:autoSpaceDN w:val="0"/>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5</w:t>
      </w:r>
      <w:r>
        <w:rPr>
          <w:rFonts w:hint="eastAsia" w:ascii="宋体" w:hAnsi="宋体" w:eastAsia="宋体" w:cs="宋体"/>
          <w:sz w:val="24"/>
          <w:szCs w:val="24"/>
          <w:lang w:val="zh-CN"/>
        </w:rPr>
        <w:t>）向评标小组行贿或者提供其他不正当利益。</w:t>
      </w:r>
    </w:p>
    <w:p>
      <w:pPr>
        <w:autoSpaceDE w:val="0"/>
        <w:autoSpaceDN w:val="0"/>
        <w:spacing w:line="360" w:lineRule="auto"/>
        <w:ind w:firstLine="0" w:firstLineChars="0"/>
        <w:rPr>
          <w:rFonts w:hint="eastAsia" w:ascii="宋体" w:hAnsi="宋体" w:eastAsia="宋体" w:cs="宋体"/>
          <w:sz w:val="24"/>
          <w:szCs w:val="24"/>
          <w:lang w:val="zh-CN"/>
        </w:rPr>
      </w:pPr>
    </w:p>
    <w:p>
      <w:pPr>
        <w:autoSpaceDE w:val="0"/>
        <w:autoSpaceDN w:val="0"/>
        <w:spacing w:line="360" w:lineRule="auto"/>
        <w:ind w:firstLine="0" w:firstLineChars="0"/>
        <w:rPr>
          <w:rFonts w:hint="eastAsia" w:ascii="宋体" w:hAnsi="宋体" w:eastAsia="宋体" w:cs="宋体"/>
          <w:sz w:val="24"/>
          <w:szCs w:val="24"/>
          <w:lang w:val="zh-CN"/>
        </w:rPr>
      </w:pPr>
    </w:p>
    <w:bookmarkEnd w:id="288"/>
    <w:bookmarkEnd w:id="289"/>
    <w:p>
      <w:pPr>
        <w:pStyle w:val="34"/>
        <w:jc w:val="both"/>
        <w:outlineLvl w:val="9"/>
        <w:rPr>
          <w:rFonts w:hint="eastAsia" w:ascii="新宋体" w:hAnsi="新宋体" w:eastAsia="新宋体" w:cs="新宋体"/>
          <w:color w:val="000000"/>
          <w:sz w:val="36"/>
          <w:szCs w:val="36"/>
        </w:rPr>
      </w:pPr>
      <w:bookmarkStart w:id="370" w:name="_Toc19192"/>
      <w:bookmarkStart w:id="371" w:name="_Toc368987799"/>
      <w:bookmarkStart w:id="372" w:name="_Toc32710"/>
      <w:bookmarkStart w:id="373" w:name="_Toc365373202"/>
      <w:bookmarkStart w:id="374" w:name="_Toc201287629"/>
    </w:p>
    <w:p>
      <w:pPr>
        <w:pStyle w:val="34"/>
        <w:ind w:left="-2100" w:leftChars="-1000" w:firstLine="2743" w:firstLineChars="0"/>
        <w:jc w:val="both"/>
        <w:outlineLvl w:val="9"/>
        <w:rPr>
          <w:rFonts w:hint="eastAsia" w:ascii="新宋体" w:hAnsi="新宋体" w:eastAsia="新宋体" w:cs="新宋体"/>
          <w:color w:val="000000"/>
          <w:sz w:val="36"/>
          <w:szCs w:val="36"/>
        </w:rPr>
      </w:pPr>
    </w:p>
    <w:p>
      <w:pPr>
        <w:pStyle w:val="34"/>
        <w:jc w:val="center"/>
        <w:rPr>
          <w:rStyle w:val="23"/>
          <w:rFonts w:hint="eastAsia" w:ascii="新宋体" w:hAnsi="新宋体" w:eastAsia="新宋体" w:cs="新宋体"/>
          <w:color w:val="000000"/>
        </w:rPr>
      </w:pPr>
      <w:bookmarkStart w:id="375" w:name="_Toc15811"/>
      <w:r>
        <w:rPr>
          <w:rFonts w:hint="eastAsia" w:ascii="新宋体" w:hAnsi="新宋体" w:eastAsia="新宋体" w:cs="新宋体"/>
          <w:color w:val="000000"/>
          <w:sz w:val="36"/>
          <w:szCs w:val="36"/>
        </w:rPr>
        <w:t>第四</w:t>
      </w:r>
      <w:r>
        <w:rPr>
          <w:rFonts w:hint="eastAsia" w:ascii="新宋体" w:hAnsi="新宋体" w:eastAsia="新宋体" w:cs="新宋体"/>
          <w:color w:val="000000"/>
          <w:sz w:val="36"/>
          <w:szCs w:val="36"/>
          <w:lang w:val="en-US" w:eastAsia="zh-CN"/>
        </w:rPr>
        <w:t>部分</w:t>
      </w:r>
      <w:r>
        <w:rPr>
          <w:rFonts w:hint="eastAsia" w:ascii="新宋体" w:hAnsi="新宋体" w:eastAsia="新宋体" w:cs="新宋体"/>
          <w:color w:val="000000"/>
          <w:sz w:val="36"/>
          <w:szCs w:val="36"/>
        </w:rPr>
        <w:t xml:space="preserve">  合同条款及合同文件格式</w:t>
      </w:r>
      <w:bookmarkEnd w:id="370"/>
      <w:bookmarkEnd w:id="375"/>
      <w:bookmarkStart w:id="376" w:name="_Toc5135"/>
    </w:p>
    <w:bookmarkEnd w:id="376"/>
    <w:p>
      <w:pPr>
        <w:spacing w:line="0" w:lineRule="atLeast"/>
        <w:jc w:val="center"/>
        <w:outlineLvl w:val="0"/>
        <w:rPr>
          <w:rFonts w:ascii="宋体" w:hAnsi="宋体"/>
          <w:sz w:val="32"/>
        </w:rPr>
      </w:pPr>
      <w:bookmarkStart w:id="377" w:name="_Toc13265"/>
      <w:r>
        <w:rPr>
          <w:rFonts w:ascii="宋体" w:hAnsi="宋体"/>
          <w:sz w:val="32"/>
        </w:rPr>
        <w:t>（GF</w:t>
      </w:r>
      <w:r>
        <w:rPr>
          <w:rFonts w:ascii="Arial" w:hAnsi="Arial" w:eastAsia="Arial"/>
          <w:sz w:val="32"/>
        </w:rPr>
        <w:t>—</w:t>
      </w:r>
      <w:r>
        <w:rPr>
          <w:rFonts w:ascii="宋体" w:hAnsi="宋体"/>
          <w:sz w:val="32"/>
        </w:rPr>
        <w:t>2017</w:t>
      </w:r>
      <w:r>
        <w:rPr>
          <w:rFonts w:ascii="Arial" w:hAnsi="Arial" w:eastAsia="Arial"/>
          <w:sz w:val="32"/>
        </w:rPr>
        <w:t>—</w:t>
      </w:r>
      <w:r>
        <w:rPr>
          <w:rFonts w:ascii="宋体" w:hAnsi="宋体"/>
          <w:sz w:val="32"/>
        </w:rPr>
        <w:t>0201）</w:t>
      </w:r>
      <w:bookmarkEnd w:id="377"/>
    </w:p>
    <w:p>
      <w:pPr>
        <w:spacing w:line="200" w:lineRule="exact"/>
        <w:jc w:val="center"/>
        <w:rPr>
          <w:rFonts w:eastAsia="Times New Roman"/>
        </w:rPr>
      </w:pPr>
    </w:p>
    <w:p>
      <w:pPr>
        <w:spacing w:line="355" w:lineRule="exact"/>
        <w:jc w:val="center"/>
        <w:rPr>
          <w:rFonts w:eastAsia="Times New Roman"/>
        </w:rPr>
      </w:pPr>
    </w:p>
    <w:p>
      <w:pPr>
        <w:spacing w:line="0" w:lineRule="atLeast"/>
        <w:jc w:val="center"/>
        <w:outlineLvl w:val="0"/>
        <w:rPr>
          <w:rFonts w:ascii="宋体" w:hAnsi="宋体"/>
          <w:b/>
          <w:sz w:val="48"/>
        </w:rPr>
      </w:pPr>
      <w:bookmarkStart w:id="378" w:name="_Toc15221"/>
      <w:r>
        <w:rPr>
          <w:rFonts w:ascii="宋体" w:hAnsi="宋体"/>
          <w:b/>
          <w:sz w:val="48"/>
        </w:rPr>
        <w:t>建设工程施工合同</w:t>
      </w:r>
      <w:bookmarkEnd w:id="378"/>
    </w:p>
    <w:p>
      <w:pPr>
        <w:spacing w:line="200" w:lineRule="exact"/>
        <w:jc w:val="center"/>
        <w:rPr>
          <w:rFonts w:eastAsia="Times New Roman"/>
        </w:rPr>
      </w:pPr>
    </w:p>
    <w:p>
      <w:pPr>
        <w:spacing w:line="0" w:lineRule="atLeast"/>
        <w:jc w:val="both"/>
        <w:outlineLvl w:val="9"/>
        <w:rPr>
          <w:rFonts w:ascii="宋体" w:hAnsi="宋体"/>
          <w:b/>
          <w:sz w:val="44"/>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25" w:lineRule="exact"/>
        <w:rPr>
          <w:rFonts w:eastAsia="Times New Roman"/>
        </w:rPr>
      </w:pPr>
    </w:p>
    <w:p>
      <w:pPr>
        <w:spacing w:line="0" w:lineRule="atLeast"/>
        <w:jc w:val="center"/>
        <w:outlineLvl w:val="1"/>
        <w:rPr>
          <w:rFonts w:ascii="宋体" w:hAnsi="宋体"/>
          <w:b/>
          <w:sz w:val="32"/>
        </w:rPr>
      </w:pPr>
      <w:bookmarkStart w:id="379" w:name="_Toc28876"/>
      <w:r>
        <w:rPr>
          <w:rFonts w:ascii="宋体" w:hAnsi="宋体"/>
          <w:b/>
          <w:sz w:val="32"/>
        </w:rPr>
        <w:t>住房和城乡建设部</w:t>
      </w:r>
      <w:bookmarkEnd w:id="379"/>
    </w:p>
    <w:p>
      <w:pPr>
        <w:spacing w:line="266" w:lineRule="exact"/>
        <w:jc w:val="center"/>
        <w:rPr>
          <w:rFonts w:eastAsia="Times New Roman"/>
        </w:rPr>
      </w:pPr>
    </w:p>
    <w:p>
      <w:pPr>
        <w:spacing w:line="0" w:lineRule="atLeast"/>
        <w:jc w:val="center"/>
        <w:outlineLvl w:val="1"/>
        <w:rPr>
          <w:rFonts w:ascii="宋体" w:hAnsi="宋体"/>
          <w:b/>
          <w:sz w:val="32"/>
        </w:rPr>
      </w:pPr>
      <w:bookmarkStart w:id="380" w:name="_Toc15963"/>
      <w:r>
        <w:rPr>
          <w:rFonts w:ascii="宋体" w:hAnsi="宋体"/>
          <w:b/>
          <w:sz w:val="32"/>
        </w:rPr>
        <w:t>国家工商行政管理总局</w:t>
      </w:r>
      <w:bookmarkEnd w:id="380"/>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tabs>
          <w:tab w:val="left" w:pos="4700"/>
        </w:tabs>
        <w:spacing w:line="0" w:lineRule="atLeast"/>
        <w:jc w:val="center"/>
        <w:outlineLvl w:val="1"/>
        <w:rPr>
          <w:rFonts w:ascii="宋体" w:hAnsi="宋体"/>
          <w:b/>
          <w:sz w:val="32"/>
        </w:rPr>
      </w:pPr>
      <w:bookmarkStart w:id="381" w:name="page46"/>
      <w:bookmarkEnd w:id="381"/>
      <w:bookmarkStart w:id="382" w:name="_Toc9258"/>
      <w:r>
        <w:rPr>
          <w:rFonts w:ascii="宋体" w:hAnsi="宋体"/>
          <w:b/>
          <w:sz w:val="32"/>
        </w:rPr>
        <w:t>说</w:t>
      </w:r>
      <w:r>
        <w:rPr>
          <w:rFonts w:hint="eastAsia" w:ascii="宋体" w:hAnsi="宋体"/>
          <w:b/>
          <w:sz w:val="32"/>
          <w:lang w:val="en-US" w:eastAsia="zh-CN"/>
        </w:rPr>
        <w:t xml:space="preserve">     </w:t>
      </w:r>
      <w:r>
        <w:rPr>
          <w:rFonts w:ascii="宋体" w:hAnsi="宋体"/>
          <w:b/>
          <w:sz w:val="32"/>
        </w:rPr>
        <w:t>明</w:t>
      </w:r>
      <w:bookmarkEnd w:id="382"/>
    </w:p>
    <w:p>
      <w:pPr>
        <w:spacing w:line="310" w:lineRule="exact"/>
        <w:rPr>
          <w:rFonts w:eastAsia="Times New Roman"/>
          <w:sz w:val="21"/>
          <w:szCs w:val="21"/>
        </w:rPr>
      </w:pPr>
    </w:p>
    <w:p>
      <w:pPr>
        <w:spacing w:line="239" w:lineRule="auto"/>
        <w:ind w:left="420"/>
        <w:rPr>
          <w:rFonts w:ascii="宋体" w:hAnsi="宋体"/>
          <w:sz w:val="21"/>
          <w:szCs w:val="21"/>
        </w:rPr>
      </w:pPr>
      <w:r>
        <w:rPr>
          <w:rFonts w:ascii="宋体" w:hAnsi="宋体"/>
          <w:sz w:val="21"/>
          <w:szCs w:val="21"/>
        </w:rPr>
        <w:t>为了指导建设工程施工合同当事人的签约行为，维护合同当事人的合法权益，依据《中华人民</w:t>
      </w:r>
    </w:p>
    <w:p>
      <w:pPr>
        <w:spacing w:line="238" w:lineRule="exact"/>
        <w:rPr>
          <w:rFonts w:eastAsia="Times New Roman"/>
          <w:sz w:val="21"/>
          <w:szCs w:val="21"/>
        </w:rPr>
      </w:pPr>
    </w:p>
    <w:p>
      <w:pPr>
        <w:spacing w:line="0" w:lineRule="atLeast"/>
        <w:rPr>
          <w:rFonts w:ascii="宋体" w:hAnsi="宋体"/>
          <w:sz w:val="21"/>
          <w:szCs w:val="21"/>
        </w:rPr>
      </w:pPr>
      <w:r>
        <w:rPr>
          <w:rFonts w:ascii="宋体" w:hAnsi="宋体"/>
          <w:sz w:val="21"/>
          <w:szCs w:val="21"/>
        </w:rPr>
        <w:t>共和国合同法》、《中华人民共和国建筑法》、《中华人民共和国招标投标法》以及相关法律法规</w:t>
      </w:r>
    </w:p>
    <w:p>
      <w:pPr>
        <w:spacing w:line="0" w:lineRule="atLeast"/>
        <w:rPr>
          <w:rFonts w:ascii="宋体" w:hAnsi="宋体"/>
          <w:sz w:val="21"/>
          <w:szCs w:val="21"/>
        </w:rPr>
      </w:pPr>
    </w:p>
    <w:p>
      <w:pPr>
        <w:spacing w:line="0" w:lineRule="atLeast"/>
        <w:rPr>
          <w:rFonts w:ascii="宋体" w:hAnsi="宋体"/>
          <w:sz w:val="21"/>
          <w:szCs w:val="21"/>
        </w:rPr>
      </w:pPr>
      <w:r>
        <w:rPr>
          <w:rFonts w:ascii="宋体" w:hAnsi="宋体"/>
          <w:sz w:val="21"/>
          <w:szCs w:val="21"/>
        </w:rPr>
        <w:t>，住房城乡建设部、国家工商行政管理总局对《建设工程施工合同（示范文本）》（GF-2013-</w:t>
      </w:r>
    </w:p>
    <w:p>
      <w:pPr>
        <w:spacing w:line="0" w:lineRule="atLeast"/>
        <w:rPr>
          <w:rFonts w:ascii="宋体" w:hAnsi="宋体"/>
          <w:sz w:val="21"/>
          <w:szCs w:val="21"/>
        </w:rPr>
      </w:pPr>
    </w:p>
    <w:p>
      <w:pPr>
        <w:spacing w:line="0" w:lineRule="atLeast"/>
        <w:rPr>
          <w:rFonts w:ascii="宋体" w:hAnsi="宋体"/>
          <w:sz w:val="21"/>
          <w:szCs w:val="21"/>
        </w:rPr>
      </w:pPr>
      <w:r>
        <w:rPr>
          <w:rFonts w:ascii="宋体" w:hAnsi="宋体"/>
          <w:sz w:val="21"/>
          <w:szCs w:val="21"/>
        </w:rPr>
        <w:t>0201）进行了修订，制定了《建设工程施工合同（示范文本）》（GF-2017-0201）（以下简称《示</w:t>
      </w:r>
    </w:p>
    <w:p>
      <w:pPr>
        <w:spacing w:line="0" w:lineRule="atLeast"/>
        <w:rPr>
          <w:rFonts w:ascii="宋体" w:hAnsi="宋体"/>
          <w:sz w:val="21"/>
          <w:szCs w:val="21"/>
        </w:rPr>
      </w:pPr>
    </w:p>
    <w:p>
      <w:pPr>
        <w:spacing w:line="0" w:lineRule="atLeast"/>
        <w:rPr>
          <w:rFonts w:ascii="宋体" w:hAnsi="宋体"/>
          <w:sz w:val="21"/>
          <w:szCs w:val="21"/>
        </w:rPr>
      </w:pPr>
      <w:r>
        <w:rPr>
          <w:rFonts w:ascii="宋体" w:hAnsi="宋体"/>
          <w:sz w:val="21"/>
          <w:szCs w:val="21"/>
        </w:rPr>
        <w:t>范文本》）。为了便于合同当事人使用《示范文本》，现就有关问题说明如下：</w:t>
      </w:r>
    </w:p>
    <w:p>
      <w:pPr>
        <w:spacing w:line="292" w:lineRule="exact"/>
        <w:rPr>
          <w:rFonts w:eastAsia="Times New Roman"/>
        </w:rPr>
      </w:pPr>
    </w:p>
    <w:p>
      <w:pPr>
        <w:spacing w:line="0" w:lineRule="atLeast"/>
        <w:outlineLvl w:val="2"/>
        <w:rPr>
          <w:rFonts w:ascii="宋体" w:hAnsi="宋体"/>
          <w:b/>
          <w:sz w:val="32"/>
        </w:rPr>
      </w:pPr>
      <w:bookmarkStart w:id="383" w:name="_Toc26549"/>
      <w:r>
        <w:rPr>
          <w:rFonts w:ascii="宋体" w:hAnsi="宋体"/>
          <w:b/>
          <w:sz w:val="32"/>
        </w:rPr>
        <w:t>一、《示范文本》的组成</w:t>
      </w:r>
      <w:bookmarkEnd w:id="383"/>
    </w:p>
    <w:p>
      <w:pPr>
        <w:spacing w:line="311" w:lineRule="exact"/>
        <w:rPr>
          <w:rFonts w:eastAsia="Times New Roman"/>
        </w:rPr>
      </w:pPr>
    </w:p>
    <w:p>
      <w:pPr>
        <w:spacing w:line="239" w:lineRule="auto"/>
        <w:ind w:left="420"/>
        <w:rPr>
          <w:rFonts w:ascii="宋体" w:hAnsi="宋体"/>
          <w:sz w:val="21"/>
        </w:rPr>
      </w:pPr>
      <w:r>
        <w:rPr>
          <w:rFonts w:ascii="宋体" w:hAnsi="宋体"/>
          <w:sz w:val="21"/>
        </w:rPr>
        <w:t>《示范文本》由合同协议书、通用合同条款和专用合同条款三部分组成。</w:t>
      </w:r>
    </w:p>
    <w:p>
      <w:pPr>
        <w:spacing w:line="292" w:lineRule="exact"/>
        <w:rPr>
          <w:rFonts w:eastAsia="Times New Roman"/>
        </w:rPr>
      </w:pPr>
    </w:p>
    <w:p>
      <w:pPr>
        <w:spacing w:line="0" w:lineRule="atLeast"/>
        <w:outlineLvl w:val="2"/>
        <w:rPr>
          <w:rFonts w:ascii="宋体" w:hAnsi="宋体"/>
          <w:b/>
          <w:sz w:val="32"/>
        </w:rPr>
      </w:pPr>
      <w:bookmarkStart w:id="384" w:name="_Toc23774"/>
      <w:r>
        <w:rPr>
          <w:rFonts w:ascii="宋体" w:hAnsi="宋体"/>
          <w:b/>
          <w:sz w:val="32"/>
        </w:rPr>
        <w:t>（一）合同协议书</w:t>
      </w:r>
      <w:bookmarkEnd w:id="384"/>
    </w:p>
    <w:p>
      <w:pPr>
        <w:spacing w:line="336" w:lineRule="exact"/>
        <w:rPr>
          <w:rFonts w:eastAsia="Times New Roman"/>
        </w:rPr>
      </w:pPr>
    </w:p>
    <w:p>
      <w:pPr>
        <w:spacing w:line="0" w:lineRule="atLeast"/>
        <w:ind w:left="420"/>
        <w:rPr>
          <w:rFonts w:ascii="宋体" w:hAnsi="宋体"/>
          <w:sz w:val="21"/>
          <w:szCs w:val="21"/>
        </w:rPr>
      </w:pPr>
      <w:r>
        <w:rPr>
          <w:rFonts w:ascii="宋体" w:hAnsi="宋体"/>
          <w:sz w:val="21"/>
          <w:szCs w:val="21"/>
        </w:rPr>
        <w:t>《示范文本》合同协议书共计 13 条，主要包括：工程概况、合同工期、质量标准、签约合同</w:t>
      </w:r>
    </w:p>
    <w:p>
      <w:pPr>
        <w:spacing w:line="0" w:lineRule="atLeast"/>
        <w:ind w:left="420"/>
        <w:rPr>
          <w:rFonts w:ascii="宋体" w:hAnsi="宋体"/>
          <w:sz w:val="21"/>
          <w:szCs w:val="21"/>
        </w:rPr>
      </w:pPr>
    </w:p>
    <w:p>
      <w:pPr>
        <w:spacing w:line="0" w:lineRule="atLeast"/>
        <w:rPr>
          <w:rFonts w:ascii="宋体" w:hAnsi="宋体"/>
          <w:sz w:val="21"/>
          <w:szCs w:val="21"/>
        </w:rPr>
      </w:pPr>
      <w:r>
        <w:rPr>
          <w:rFonts w:ascii="宋体" w:hAnsi="宋体"/>
          <w:sz w:val="21"/>
          <w:szCs w:val="21"/>
        </w:rPr>
        <w:t>价和合同价格形式、项目经理、合同文件构成、承诺以及合同生效条件等重要内容，集中约定了合</w:t>
      </w:r>
    </w:p>
    <w:p>
      <w:pPr>
        <w:spacing w:line="0" w:lineRule="atLeast"/>
        <w:rPr>
          <w:rFonts w:ascii="宋体" w:hAnsi="宋体"/>
          <w:sz w:val="21"/>
          <w:szCs w:val="21"/>
        </w:rPr>
      </w:pPr>
    </w:p>
    <w:p>
      <w:pPr>
        <w:spacing w:line="0" w:lineRule="atLeast"/>
        <w:rPr>
          <w:rFonts w:ascii="宋体" w:hAnsi="宋体"/>
          <w:sz w:val="21"/>
          <w:szCs w:val="21"/>
        </w:rPr>
      </w:pPr>
      <w:r>
        <w:rPr>
          <w:rFonts w:ascii="宋体" w:hAnsi="宋体"/>
          <w:sz w:val="21"/>
          <w:szCs w:val="21"/>
        </w:rPr>
        <w:t>同当事人基本的合同权利义务。</w:t>
      </w:r>
    </w:p>
    <w:p>
      <w:pPr>
        <w:spacing w:line="293" w:lineRule="exact"/>
        <w:rPr>
          <w:rFonts w:eastAsia="Times New Roman"/>
        </w:rPr>
      </w:pPr>
    </w:p>
    <w:p>
      <w:pPr>
        <w:spacing w:line="0" w:lineRule="atLeast"/>
        <w:outlineLvl w:val="2"/>
        <w:rPr>
          <w:rFonts w:ascii="宋体" w:hAnsi="宋体"/>
          <w:b/>
          <w:sz w:val="32"/>
        </w:rPr>
      </w:pPr>
      <w:bookmarkStart w:id="385" w:name="_Toc8699"/>
      <w:r>
        <w:rPr>
          <w:rFonts w:ascii="宋体" w:hAnsi="宋体"/>
          <w:b/>
          <w:sz w:val="32"/>
        </w:rPr>
        <w:t>（二）通用合同条款</w:t>
      </w:r>
      <w:bookmarkEnd w:id="385"/>
    </w:p>
    <w:p>
      <w:pPr>
        <w:spacing w:line="321" w:lineRule="exact"/>
        <w:rPr>
          <w:rFonts w:eastAsia="Times New Roman"/>
        </w:rPr>
      </w:pPr>
    </w:p>
    <w:p>
      <w:pPr>
        <w:spacing w:line="0" w:lineRule="atLeast"/>
        <w:ind w:left="420"/>
        <w:rPr>
          <w:rFonts w:ascii="宋体" w:hAnsi="宋体"/>
          <w:sz w:val="21"/>
          <w:szCs w:val="21"/>
        </w:rPr>
      </w:pPr>
      <w:r>
        <w:rPr>
          <w:rFonts w:ascii="宋体" w:hAnsi="宋体"/>
          <w:sz w:val="21"/>
          <w:szCs w:val="21"/>
        </w:rPr>
        <w:t>通用合同条款是合同当事人根据《中华人民共和国建筑法》、《中华人民共和国合同法》等法</w:t>
      </w:r>
    </w:p>
    <w:p>
      <w:pPr>
        <w:spacing w:line="0" w:lineRule="atLeast"/>
        <w:ind w:left="420"/>
        <w:rPr>
          <w:rFonts w:ascii="宋体" w:hAnsi="宋体"/>
          <w:sz w:val="21"/>
          <w:szCs w:val="21"/>
        </w:rPr>
      </w:pPr>
    </w:p>
    <w:p>
      <w:pPr>
        <w:spacing w:line="0" w:lineRule="atLeast"/>
        <w:rPr>
          <w:rFonts w:ascii="宋体" w:hAnsi="宋体"/>
          <w:sz w:val="21"/>
          <w:szCs w:val="21"/>
        </w:rPr>
      </w:pPr>
      <w:r>
        <w:rPr>
          <w:rFonts w:ascii="宋体" w:hAnsi="宋体"/>
          <w:sz w:val="21"/>
          <w:szCs w:val="21"/>
        </w:rPr>
        <w:t>律法规的规定，就工程建设的实施及相关事项，对合同当事人的权利义务作出的原则性约定。</w:t>
      </w:r>
    </w:p>
    <w:p>
      <w:pPr>
        <w:spacing w:line="238" w:lineRule="exact"/>
        <w:rPr>
          <w:rFonts w:eastAsia="Times New Roman"/>
          <w:sz w:val="21"/>
          <w:szCs w:val="21"/>
        </w:rPr>
      </w:pPr>
    </w:p>
    <w:p>
      <w:pPr>
        <w:spacing w:line="0" w:lineRule="atLeast"/>
        <w:rPr>
          <w:rFonts w:ascii="宋体" w:hAnsi="宋体"/>
          <w:sz w:val="21"/>
          <w:szCs w:val="21"/>
        </w:rPr>
      </w:pPr>
      <w:r>
        <w:rPr>
          <w:rFonts w:ascii="宋体" w:hAnsi="宋体"/>
          <w:sz w:val="21"/>
          <w:szCs w:val="21"/>
        </w:rPr>
        <w:t>通用合同条款共计 20 条，具体条款分别为：一般约定、发包人、承包人、监理人、工程质量、</w:t>
      </w:r>
    </w:p>
    <w:p>
      <w:pPr>
        <w:spacing w:line="225" w:lineRule="exact"/>
        <w:rPr>
          <w:rFonts w:eastAsia="Times New Roman"/>
          <w:sz w:val="21"/>
          <w:szCs w:val="21"/>
        </w:rPr>
      </w:pPr>
    </w:p>
    <w:p>
      <w:pPr>
        <w:spacing w:line="239" w:lineRule="auto"/>
        <w:rPr>
          <w:rFonts w:ascii="宋体" w:hAnsi="宋体"/>
          <w:sz w:val="21"/>
          <w:szCs w:val="21"/>
        </w:rPr>
      </w:pPr>
      <w:r>
        <w:rPr>
          <w:rFonts w:ascii="宋体" w:hAnsi="宋体"/>
          <w:sz w:val="21"/>
          <w:szCs w:val="21"/>
        </w:rPr>
        <w:t>安全文明施工与环境保护、工期和进度、材料与设备、试验与检验、变更、价格调整、合同价格、</w:t>
      </w:r>
    </w:p>
    <w:p>
      <w:pPr>
        <w:spacing w:line="227" w:lineRule="exact"/>
        <w:rPr>
          <w:rFonts w:eastAsia="Times New Roman"/>
          <w:sz w:val="21"/>
          <w:szCs w:val="21"/>
        </w:rPr>
      </w:pPr>
    </w:p>
    <w:p>
      <w:pPr>
        <w:spacing w:line="0" w:lineRule="atLeast"/>
        <w:rPr>
          <w:rFonts w:ascii="宋体" w:hAnsi="宋体"/>
          <w:sz w:val="21"/>
          <w:szCs w:val="21"/>
        </w:rPr>
      </w:pPr>
      <w:r>
        <w:rPr>
          <w:rFonts w:ascii="宋体" w:hAnsi="宋体"/>
          <w:sz w:val="21"/>
          <w:szCs w:val="21"/>
        </w:rPr>
        <w:t>计量与支付、验收和工程试车、竣工结算、缺陷责任与保修、违约、不可抗力、保险、索赔和争议</w:t>
      </w:r>
    </w:p>
    <w:p>
      <w:pPr>
        <w:spacing w:line="226" w:lineRule="exact"/>
        <w:rPr>
          <w:rFonts w:eastAsia="Times New Roman"/>
          <w:sz w:val="21"/>
          <w:szCs w:val="21"/>
        </w:rPr>
      </w:pPr>
    </w:p>
    <w:p>
      <w:pPr>
        <w:spacing w:line="0" w:lineRule="atLeast"/>
        <w:rPr>
          <w:rFonts w:ascii="宋体" w:hAnsi="宋体"/>
          <w:sz w:val="21"/>
          <w:szCs w:val="21"/>
        </w:rPr>
      </w:pPr>
      <w:r>
        <w:rPr>
          <w:rFonts w:ascii="宋体" w:hAnsi="宋体"/>
          <w:sz w:val="21"/>
          <w:szCs w:val="21"/>
        </w:rPr>
        <w:t>解决。前述条款安排既考虑了现行法律法规对工程建设的有关要求，也考虑了建设工程施工管理的</w:t>
      </w:r>
    </w:p>
    <w:p>
      <w:pPr>
        <w:spacing w:line="241" w:lineRule="exact"/>
        <w:rPr>
          <w:rFonts w:eastAsia="Times New Roman"/>
          <w:sz w:val="21"/>
          <w:szCs w:val="21"/>
        </w:rPr>
      </w:pPr>
    </w:p>
    <w:p>
      <w:pPr>
        <w:spacing w:line="0" w:lineRule="atLeast"/>
        <w:rPr>
          <w:rFonts w:ascii="宋体" w:hAnsi="宋体"/>
          <w:sz w:val="21"/>
          <w:szCs w:val="21"/>
        </w:rPr>
      </w:pPr>
      <w:r>
        <w:rPr>
          <w:rFonts w:ascii="宋体" w:hAnsi="宋体"/>
          <w:sz w:val="21"/>
          <w:szCs w:val="21"/>
        </w:rPr>
        <w:t>特殊需要。</w:t>
      </w:r>
    </w:p>
    <w:p>
      <w:pPr>
        <w:spacing w:line="291" w:lineRule="exact"/>
        <w:rPr>
          <w:rFonts w:eastAsia="Times New Roman"/>
        </w:rPr>
      </w:pPr>
    </w:p>
    <w:p>
      <w:pPr>
        <w:spacing w:line="0" w:lineRule="atLeast"/>
        <w:outlineLvl w:val="2"/>
        <w:rPr>
          <w:rFonts w:ascii="宋体" w:hAnsi="宋体"/>
          <w:b/>
          <w:sz w:val="32"/>
        </w:rPr>
      </w:pPr>
      <w:bookmarkStart w:id="386" w:name="_Toc30990"/>
      <w:r>
        <w:rPr>
          <w:rFonts w:ascii="宋体" w:hAnsi="宋体"/>
          <w:b/>
          <w:sz w:val="32"/>
        </w:rPr>
        <w:t>（三）专用合同条款</w:t>
      </w:r>
      <w:bookmarkEnd w:id="386"/>
    </w:p>
    <w:p>
      <w:pPr>
        <w:spacing w:line="310" w:lineRule="exact"/>
        <w:rPr>
          <w:rFonts w:eastAsia="Times New Roman"/>
        </w:rPr>
      </w:pPr>
    </w:p>
    <w:p>
      <w:pPr>
        <w:spacing w:line="0" w:lineRule="atLeast"/>
        <w:ind w:left="420"/>
        <w:rPr>
          <w:rFonts w:ascii="宋体" w:hAnsi="宋体"/>
          <w:sz w:val="21"/>
        </w:rPr>
      </w:pPr>
      <w:r>
        <w:rPr>
          <w:rFonts w:ascii="宋体" w:hAnsi="宋体"/>
          <w:sz w:val="21"/>
        </w:rPr>
        <w:t>专用合同条款是对通用合同条款原则性约定的细化、完善、补充、修改或另行约定的条款。合</w:t>
      </w:r>
    </w:p>
    <w:p>
      <w:pPr>
        <w:spacing w:line="226" w:lineRule="exact"/>
        <w:rPr>
          <w:rFonts w:eastAsia="Times New Roman"/>
        </w:rPr>
      </w:pPr>
    </w:p>
    <w:p>
      <w:pPr>
        <w:spacing w:line="0" w:lineRule="atLeast"/>
        <w:rPr>
          <w:rFonts w:ascii="宋体" w:hAnsi="宋体"/>
          <w:sz w:val="18"/>
        </w:rPr>
        <w:sectPr>
          <w:footerReference r:id="rId6" w:type="default"/>
          <w:pgSz w:w="11920" w:h="16845"/>
          <w:pgMar w:top="1217" w:right="1360" w:bottom="730" w:left="1520" w:header="0" w:footer="0" w:gutter="0"/>
          <w:pgNumType w:fmt="decimal" w:start="1"/>
          <w:cols w:space="720" w:num="1"/>
          <w:docGrid w:linePitch="360" w:charSpace="0"/>
        </w:sectPr>
      </w:pPr>
      <w:r>
        <w:rPr>
          <w:rFonts w:ascii="宋体" w:hAnsi="宋体"/>
          <w:sz w:val="21"/>
        </w:rPr>
        <w:t>同当事人可以根据不同建设工程的特点及具体情况，通过双方的谈判、协商对相应的专用合同条款</w:t>
      </w:r>
    </w:p>
    <w:p>
      <w:pPr>
        <w:spacing w:line="239" w:lineRule="auto"/>
        <w:rPr>
          <w:rFonts w:ascii="宋体" w:hAnsi="宋体"/>
          <w:sz w:val="21"/>
        </w:rPr>
      </w:pPr>
      <w:bookmarkStart w:id="387" w:name="page47"/>
      <w:bookmarkEnd w:id="387"/>
      <w:r>
        <w:rPr>
          <w:rFonts w:ascii="宋体" w:hAnsi="宋体"/>
          <w:sz w:val="21"/>
        </w:rPr>
        <w:t>进行修改补充。在使用专用合同条款时，应注意以下事项：</w:t>
      </w:r>
    </w:p>
    <w:p>
      <w:pPr>
        <w:spacing w:line="226" w:lineRule="exact"/>
        <w:rPr>
          <w:rFonts w:eastAsia="Times New Roman"/>
        </w:rPr>
      </w:pPr>
    </w:p>
    <w:p>
      <w:pPr>
        <w:spacing w:line="239" w:lineRule="auto"/>
        <w:ind w:left="420"/>
        <w:rPr>
          <w:rFonts w:ascii="宋体" w:hAnsi="宋体"/>
          <w:sz w:val="21"/>
        </w:rPr>
      </w:pPr>
      <w:r>
        <w:rPr>
          <w:rFonts w:ascii="宋体" w:hAnsi="宋体"/>
          <w:sz w:val="21"/>
        </w:rPr>
        <w:t>1.专用合同条款的编号应与相应的通用合同条款的编号一致；</w:t>
      </w:r>
    </w:p>
    <w:p>
      <w:pPr>
        <w:spacing w:line="227" w:lineRule="exact"/>
        <w:rPr>
          <w:rFonts w:eastAsia="Times New Roman"/>
        </w:rPr>
      </w:pPr>
    </w:p>
    <w:p>
      <w:pPr>
        <w:spacing w:line="239" w:lineRule="auto"/>
        <w:ind w:left="420"/>
        <w:rPr>
          <w:rFonts w:ascii="宋体" w:hAnsi="宋体"/>
          <w:sz w:val="21"/>
        </w:rPr>
      </w:pPr>
      <w:r>
        <w:rPr>
          <w:rFonts w:ascii="宋体" w:hAnsi="宋体"/>
          <w:sz w:val="21"/>
        </w:rPr>
        <w:t>2.合同当事人可以通过对专用合同条款的修改，满足具体建设工程的特殊要求，避免直接修改</w:t>
      </w:r>
    </w:p>
    <w:p>
      <w:pPr>
        <w:spacing w:line="227" w:lineRule="exact"/>
        <w:rPr>
          <w:rFonts w:eastAsia="Times New Roman"/>
        </w:rPr>
      </w:pPr>
    </w:p>
    <w:p>
      <w:pPr>
        <w:spacing w:line="239" w:lineRule="auto"/>
        <w:rPr>
          <w:rFonts w:ascii="宋体" w:hAnsi="宋体"/>
          <w:sz w:val="21"/>
        </w:rPr>
      </w:pPr>
      <w:r>
        <w:rPr>
          <w:rFonts w:ascii="宋体" w:hAnsi="宋体"/>
          <w:sz w:val="21"/>
        </w:rPr>
        <w:t>通用合同条款；</w:t>
      </w:r>
    </w:p>
    <w:p>
      <w:pPr>
        <w:spacing w:line="238" w:lineRule="exact"/>
        <w:rPr>
          <w:rFonts w:eastAsia="Times New Roman"/>
        </w:rPr>
      </w:pPr>
    </w:p>
    <w:p>
      <w:pPr>
        <w:spacing w:line="0" w:lineRule="atLeast"/>
        <w:ind w:left="420"/>
        <w:rPr>
          <w:rFonts w:ascii="宋体" w:hAnsi="宋体"/>
        </w:rPr>
      </w:pPr>
      <w:r>
        <w:rPr>
          <w:rFonts w:ascii="宋体" w:hAnsi="宋体"/>
        </w:rPr>
        <w:t>3.在专用合同条款中有横道线的地方，合同当事人可针对相应的通用合同条款进行细化、完善、</w:t>
      </w:r>
    </w:p>
    <w:p>
      <w:pPr>
        <w:spacing w:line="226" w:lineRule="exact"/>
        <w:rPr>
          <w:rFonts w:eastAsia="Times New Roman"/>
        </w:rPr>
      </w:pPr>
    </w:p>
    <w:p>
      <w:pPr>
        <w:spacing w:line="371" w:lineRule="exact"/>
        <w:rPr>
          <w:rFonts w:ascii="宋体" w:hAnsi="宋体"/>
          <w:sz w:val="21"/>
        </w:rPr>
      </w:pPr>
      <w:r>
        <w:rPr>
          <w:rFonts w:ascii="宋体" w:hAnsi="宋体"/>
          <w:sz w:val="21"/>
        </w:rPr>
        <w:t>补充、修改或另行约定；如无细化、完善、补充、修改或另行约定，则填写</w:t>
      </w:r>
      <w:r>
        <w:rPr>
          <w:rFonts w:ascii="Arial" w:hAnsi="Arial" w:eastAsia="Arial"/>
          <w:sz w:val="21"/>
        </w:rPr>
        <w:t>“</w:t>
      </w:r>
      <w:r>
        <w:rPr>
          <w:rFonts w:ascii="宋体" w:hAnsi="宋体"/>
          <w:sz w:val="21"/>
        </w:rPr>
        <w:t>无</w:t>
      </w:r>
      <w:r>
        <w:rPr>
          <w:rFonts w:ascii="Arial" w:hAnsi="Arial" w:eastAsia="Arial"/>
          <w:sz w:val="21"/>
        </w:rPr>
        <w:t>”</w:t>
      </w:r>
      <w:r>
        <w:rPr>
          <w:rFonts w:ascii="宋体" w:hAnsi="宋体"/>
          <w:sz w:val="21"/>
        </w:rPr>
        <w:t>或划</w:t>
      </w:r>
      <w:r>
        <w:rPr>
          <w:rFonts w:ascii="Arial" w:hAnsi="Arial" w:eastAsia="Arial"/>
          <w:sz w:val="21"/>
        </w:rPr>
        <w:t>“</w:t>
      </w:r>
      <w:r>
        <w:rPr>
          <w:rFonts w:ascii="宋体" w:hAnsi="宋体"/>
          <w:sz w:val="21"/>
        </w:rPr>
        <w:t>/</w:t>
      </w:r>
      <w:r>
        <w:rPr>
          <w:rFonts w:ascii="Arial" w:hAnsi="Arial" w:eastAsia="Arial"/>
          <w:sz w:val="21"/>
        </w:rPr>
        <w:t>”</w:t>
      </w:r>
      <w:r>
        <w:rPr>
          <w:rFonts w:ascii="宋体" w:hAnsi="宋体"/>
          <w:sz w:val="21"/>
        </w:rPr>
        <w:t>。</w:t>
      </w:r>
      <w:bookmarkStart w:id="388" w:name="page48"/>
      <w:bookmarkEnd w:id="388"/>
    </w:p>
    <w:p>
      <w:pPr>
        <w:spacing w:line="371" w:lineRule="exact"/>
        <w:rPr>
          <w:rFonts w:ascii="宋体" w:hAnsi="宋体"/>
          <w:sz w:val="21"/>
        </w:rPr>
      </w:pPr>
    </w:p>
    <w:p>
      <w:pPr>
        <w:spacing w:line="0" w:lineRule="atLeast"/>
        <w:outlineLvl w:val="2"/>
        <w:rPr>
          <w:rFonts w:ascii="宋体" w:hAnsi="宋体"/>
          <w:b/>
          <w:sz w:val="32"/>
        </w:rPr>
      </w:pPr>
      <w:bookmarkStart w:id="389" w:name="_Toc1030"/>
      <w:r>
        <w:rPr>
          <w:rFonts w:ascii="宋体" w:hAnsi="宋体"/>
          <w:b/>
          <w:sz w:val="32"/>
        </w:rPr>
        <w:t>二、《示范文本》的性质和适用范围</w:t>
      </w:r>
      <w:bookmarkEnd w:id="389"/>
    </w:p>
    <w:p>
      <w:pPr>
        <w:spacing w:line="336" w:lineRule="exact"/>
        <w:rPr>
          <w:rFonts w:eastAsia="Times New Roman"/>
        </w:rPr>
      </w:pPr>
    </w:p>
    <w:p>
      <w:pPr>
        <w:spacing w:line="0" w:lineRule="atLeast"/>
        <w:ind w:left="420"/>
        <w:rPr>
          <w:rFonts w:ascii="宋体" w:hAnsi="宋体"/>
        </w:rPr>
      </w:pPr>
      <w:r>
        <w:rPr>
          <w:rFonts w:ascii="宋体" w:hAnsi="宋体"/>
        </w:rPr>
        <w:t>《示范文本》为非强制性使用文本。《示范文本》适用于房屋建筑工程、土木工程、线路管道和</w:t>
      </w:r>
    </w:p>
    <w:p>
      <w:pPr>
        <w:spacing w:line="226" w:lineRule="exact"/>
        <w:rPr>
          <w:rFonts w:eastAsia="Times New Roman"/>
        </w:rPr>
      </w:pPr>
    </w:p>
    <w:p>
      <w:pPr>
        <w:spacing w:line="239" w:lineRule="auto"/>
        <w:rPr>
          <w:rFonts w:ascii="宋体" w:hAnsi="宋体"/>
          <w:sz w:val="21"/>
        </w:rPr>
      </w:pPr>
      <w:r>
        <w:rPr>
          <w:rFonts w:ascii="宋体" w:hAnsi="宋体"/>
          <w:sz w:val="21"/>
        </w:rPr>
        <w:t>设备安装工程、装修工程等建设工程的施工承发包活动,合同当事人可结合建设工程具体情况，根据</w:t>
      </w:r>
    </w:p>
    <w:p>
      <w:pPr>
        <w:spacing w:line="227" w:lineRule="exact"/>
        <w:rPr>
          <w:rFonts w:eastAsia="Times New Roman"/>
        </w:rPr>
      </w:pPr>
    </w:p>
    <w:p>
      <w:pPr>
        <w:spacing w:line="239" w:lineRule="auto"/>
        <w:rPr>
          <w:rFonts w:ascii="宋体" w:hAnsi="宋体"/>
          <w:sz w:val="21"/>
        </w:rPr>
      </w:pPr>
      <w:r>
        <w:rPr>
          <w:rFonts w:ascii="宋体" w:hAnsi="宋体"/>
          <w:sz w:val="21"/>
        </w:rPr>
        <w:t>《示范文本》订立合同，并按照法律法规规定和合同约定承担相应的法律责任及合同权利义务。</w:t>
      </w:r>
    </w:p>
    <w:p>
      <w:pPr>
        <w:spacing w:line="136" w:lineRule="exact"/>
        <w:rPr>
          <w:rFonts w:eastAsia="Times New Roman"/>
        </w:rPr>
      </w:pPr>
    </w:p>
    <w:p>
      <w:pPr>
        <w:spacing w:line="239" w:lineRule="auto"/>
        <w:ind w:left="3680"/>
        <w:outlineLvl w:val="0"/>
        <w:rPr>
          <w:rFonts w:ascii="宋体" w:hAnsi="宋体"/>
          <w:b/>
          <w:sz w:val="21"/>
        </w:rPr>
      </w:pPr>
      <w:bookmarkStart w:id="390" w:name="_Toc26680"/>
      <w:r>
        <w:rPr>
          <w:rFonts w:ascii="宋体" w:hAnsi="宋体"/>
          <w:b/>
          <w:sz w:val="21"/>
        </w:rPr>
        <w:t>第一部分 合同协议书</w:t>
      </w:r>
      <w:bookmarkEnd w:id="390"/>
    </w:p>
    <w:p>
      <w:pPr>
        <w:spacing w:line="169" w:lineRule="exact"/>
        <w:rPr>
          <w:rFonts w:eastAsia="Times New Roman"/>
        </w:rPr>
      </w:pPr>
      <w:r>
        <w:rPr>
          <w:rFonts w:ascii="宋体" w:hAnsi="宋体" w:eastAsia="宋体" w:cs="Times New Roman"/>
          <w:b/>
          <w:kern w:val="2"/>
          <w:sz w:val="21"/>
          <w:szCs w:val="24"/>
          <w:lang w:val="en-US" w:eastAsia="zh-CN" w:bidi="ar-SA"/>
        </w:rPr>
        <w:pict>
          <v:shape id="图片 2" o:spid="_x0000_s1029" type="#_x0000_t75" style="position:absolute;left:0;margin-left:200.85pt;margin-top:9.95pt;height:10.5pt;width:107.4pt;rotation:0f;z-index:-251658240;" o:ole="f" fillcolor="#FFFFFF" filled="f" o:preferrelative="t" stroked="f" coordorigin="0,0" coordsize="21600,21600" o:allowincell="f">
            <v:fill on="f" color2="#FFFFFF" focus="0%"/>
            <v:imagedata gain="65536f" blacklevel="0f" gamma="0" o:title="" r:id="rId10"/>
            <o:lock v:ext="edit" position="f" selection="f" grouping="f" rotation="f" cropping="f" text="f" aspectratio="t"/>
          </v:shape>
        </w:pict>
      </w:r>
    </w:p>
    <w:p>
      <w:pPr>
        <w:spacing w:line="239" w:lineRule="auto"/>
        <w:rPr>
          <w:rFonts w:ascii="宋体" w:hAnsi="宋体"/>
          <w:b/>
          <w:sz w:val="21"/>
        </w:rPr>
      </w:pPr>
      <w:r>
        <w:rPr>
          <w:rFonts w:ascii="宋体" w:hAnsi="宋体"/>
          <w:b/>
          <w:sz w:val="21"/>
        </w:rPr>
        <w:t>发包人（全称）：</w:t>
      </w:r>
      <w:r>
        <w:rPr>
          <w:rFonts w:ascii="宋体" w:hAnsi="宋体" w:eastAsia="宋体" w:cs="Times New Roman"/>
          <w:b/>
          <w:kern w:val="2"/>
          <w:sz w:val="21"/>
          <w:szCs w:val="24"/>
          <w:lang w:val="en-US" w:eastAsia="zh-CN" w:bidi="ar-SA"/>
        </w:rPr>
        <w:pict>
          <v:shape id="图片 1" o:spid="_x0000_s1030" type="#_x0000_t75" style="height:10.5pt;width:80.15pt;rotation:0f;" o:ole="f" fillcolor="#FFFFFF" filled="f" o:preferrelative="t" stroked="f" coordorigin="0,0" coordsize="21600,21600">
            <v:fill on="f" color2="#FFFFFF" focus="0%"/>
            <v:imagedata gain="65536f" blacklevel="0f" gamma="0" o:title="" r:id="rId11"/>
            <o:lock v:ext="edit" position="f" selection="f" grouping="f" rotation="f" cropping="f" text="f" aspectratio="t"/>
            <w10:wrap type="none"/>
            <w10:anchorlock/>
          </v:shape>
        </w:pict>
      </w:r>
    </w:p>
    <w:p>
      <w:pPr>
        <w:spacing w:line="227" w:lineRule="exact"/>
        <w:rPr>
          <w:rFonts w:eastAsia="Times New Roman"/>
        </w:rPr>
      </w:pPr>
      <w:r>
        <w:rPr>
          <w:rFonts w:ascii="宋体" w:hAnsi="宋体" w:eastAsia="宋体" w:cs="Times New Roman"/>
          <w:b/>
          <w:kern w:val="2"/>
          <w:sz w:val="21"/>
          <w:szCs w:val="24"/>
          <w:lang w:val="en-US" w:eastAsia="zh-CN" w:bidi="ar-SA"/>
        </w:rPr>
        <w:pict>
          <v:line id="直接连接符 46" o:spid="_x0000_s1031" style="position:absolute;left:0;margin-left:81.4pt;margin-top:0.4pt;height:0.05pt;width:215.55pt;rotation:0f;z-index:-2516572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b/>
          <w:kern w:val="2"/>
          <w:sz w:val="21"/>
          <w:szCs w:val="24"/>
          <w:lang w:val="en-US" w:eastAsia="zh-CN" w:bidi="ar-SA"/>
        </w:rPr>
        <w:pict>
          <v:shape id="图片 4" o:spid="_x0000_s1032" type="#_x0000_t75" style="position:absolute;left:0;margin-left:196.35pt;margin-top:12.8pt;height:10.5pt;width:107.4pt;rotation:0f;z-index:-251656192;" o:ole="f" fillcolor="#FFFFFF" filled="f" o:preferrelative="t" stroked="f" coordorigin="0,0" coordsize="21600,21600" o:allowincell="f">
            <v:fill on="f" color2="#FFFFFF" focus="0%"/>
            <v:imagedata gain="65536f" blacklevel="0f" gamma="0" o:title="" r:id="rId10"/>
            <o:lock v:ext="edit" position="f" selection="f" grouping="f" rotation="f" cropping="f" text="f" aspectratio="t"/>
          </v:shape>
        </w:pict>
      </w:r>
    </w:p>
    <w:p>
      <w:pPr>
        <w:spacing w:line="239" w:lineRule="auto"/>
        <w:rPr>
          <w:rFonts w:ascii="宋体" w:hAnsi="宋体"/>
          <w:b/>
          <w:sz w:val="21"/>
        </w:rPr>
      </w:pPr>
      <w:r>
        <w:rPr>
          <w:rFonts w:ascii="宋体" w:hAnsi="宋体"/>
          <w:b/>
          <w:sz w:val="21"/>
        </w:rPr>
        <w:t>承包人（全称）：</w:t>
      </w:r>
      <w:r>
        <w:rPr>
          <w:rFonts w:ascii="宋体" w:hAnsi="宋体" w:eastAsia="宋体" w:cs="Times New Roman"/>
          <w:b/>
          <w:kern w:val="2"/>
          <w:sz w:val="21"/>
          <w:szCs w:val="24"/>
          <w:lang w:val="en-US" w:eastAsia="zh-CN" w:bidi="ar-SA"/>
        </w:rPr>
        <w:pict>
          <v:shape id="图片 2" o:spid="_x0000_s1033" type="#_x0000_t75" style="height:10.5pt;width:61.35pt;rotation:0f;" o:ole="f" fillcolor="#FFFFFF" filled="f" o:preferrelative="t" stroked="f" coordorigin="0,0" coordsize="21600,21600">
            <v:fill on="f" color2="#FFFFFF" focus="0%"/>
            <v:imagedata gain="65536f" blacklevel="0f" gamma="0" o:title="" r:id="rId12"/>
            <o:lock v:ext="edit" position="f" selection="f" grouping="f" rotation="f" cropping="f" text="f" aspectratio="t"/>
            <w10:wrap type="none"/>
            <w10:anchorlock/>
          </v:shape>
        </w:pict>
      </w:r>
    </w:p>
    <w:p>
      <w:pPr>
        <w:spacing w:line="258" w:lineRule="exact"/>
        <w:rPr>
          <w:rFonts w:eastAsia="Times New Roman"/>
        </w:rPr>
      </w:pPr>
      <w:r>
        <w:rPr>
          <w:rFonts w:ascii="宋体" w:hAnsi="宋体" w:eastAsia="宋体" w:cs="Times New Roman"/>
          <w:b/>
          <w:kern w:val="2"/>
          <w:sz w:val="21"/>
          <w:szCs w:val="24"/>
          <w:lang w:val="en-US" w:eastAsia="zh-CN" w:bidi="ar-SA"/>
        </w:rPr>
        <w:pict>
          <v:line id="直接连接符 47" o:spid="_x0000_s1034" style="position:absolute;left:0;margin-left:81.4pt;margin-top:0.4pt;height:0.05pt;width:211.05pt;rotation:0f;z-index:-2516551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48" w:lineRule="auto"/>
        <w:ind w:firstLine="421"/>
        <w:rPr>
          <w:rFonts w:ascii="宋体" w:hAnsi="宋体"/>
          <w:sz w:val="21"/>
        </w:rPr>
      </w:pPr>
      <w:r>
        <w:rPr>
          <w:rFonts w:ascii="宋体" w:hAnsi="宋体"/>
          <w:sz w:val="21"/>
        </w:rPr>
        <w:t>根据《中华人民共和国合同法》、《中华人民共和国建筑法》及有关法律规定，遵循平等、自愿、公平和诚实信用的原则，双方就</w:t>
      </w:r>
    </w:p>
    <w:p>
      <w:pPr>
        <w:spacing w:line="19" w:lineRule="exact"/>
        <w:rPr>
          <w:rFonts w:eastAsia="Times New Roman"/>
        </w:rPr>
      </w:pPr>
    </w:p>
    <w:p>
      <w:pPr>
        <w:spacing w:line="239" w:lineRule="auto"/>
        <w:ind w:left="2420"/>
        <w:rPr>
          <w:rFonts w:ascii="宋体" w:hAnsi="宋体"/>
          <w:sz w:val="21"/>
        </w:rPr>
      </w:pPr>
      <w:r>
        <w:rPr>
          <w:rFonts w:ascii="宋体" w:hAnsi="宋体"/>
          <w:sz w:val="21"/>
        </w:rPr>
        <w:t>工程施工及有关事项协商一致，共同达成如下协议：</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9" o:spid="_x0000_s1035" style="position:absolute;left:0;margin-left:0.3pt;margin-top:0.5pt;height:0.05pt;width:120.95pt;rotation:0f;z-index:-2516541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3" w:lineRule="exact"/>
        <w:rPr>
          <w:rFonts w:eastAsia="Times New Roman"/>
        </w:rPr>
      </w:pPr>
    </w:p>
    <w:p>
      <w:pPr>
        <w:spacing w:line="0" w:lineRule="atLeast"/>
        <w:outlineLvl w:val="1"/>
        <w:rPr>
          <w:rFonts w:ascii="宋体" w:hAnsi="宋体"/>
          <w:b/>
          <w:sz w:val="32"/>
        </w:rPr>
      </w:pPr>
      <w:bookmarkStart w:id="391" w:name="_Toc19264"/>
      <w:r>
        <w:rPr>
          <w:rFonts w:ascii="宋体" w:hAnsi="宋体"/>
          <w:b/>
          <w:sz w:val="32"/>
        </w:rPr>
        <w:t>一、工程概况</w:t>
      </w:r>
      <w:bookmarkEnd w:id="391"/>
    </w:p>
    <w:p>
      <w:pPr>
        <w:spacing w:line="200" w:lineRule="exact"/>
        <w:rPr>
          <w:rFonts w:eastAsia="Times New Roman"/>
        </w:rPr>
      </w:pPr>
      <w:r>
        <w:rPr>
          <w:rFonts w:ascii="宋体" w:hAnsi="宋体" w:eastAsia="宋体" w:cs="Times New Roman"/>
          <w:b/>
          <w:kern w:val="2"/>
          <w:sz w:val="32"/>
          <w:szCs w:val="24"/>
          <w:lang w:val="en-US" w:eastAsia="zh-CN" w:bidi="ar-SA"/>
        </w:rPr>
        <w:pict>
          <v:shape id="图片 7" o:spid="_x0000_s1036" type="#_x0000_t75" style="position:absolute;left:0;margin-left:230.9pt;margin-top:27.05pt;height:10.5pt;width:56.75pt;rotation:0f;z-index:-251653120;" o:ole="f" fillcolor="#FFFFFF" filled="f" o:preferrelative="t" stroked="f" coordorigin="0,0" coordsize="21600,21600" o:allowincell="f">
            <v:fill on="f" color2="#FFFFFF" focus="0%"/>
            <v:imagedata gain="65536f" blacklevel="0f" gamma="0" o:title="" r:id="rId13"/>
            <o:lock v:ext="edit" position="f" selection="f" grouping="f" rotation="f" cropping="f" text="f" aspectratio="t"/>
          </v:shape>
        </w:pict>
      </w:r>
    </w:p>
    <w:p>
      <w:pPr>
        <w:spacing w:line="239" w:lineRule="auto"/>
        <w:ind w:left="420"/>
        <w:rPr>
          <w:rFonts w:ascii="宋体" w:hAnsi="宋体"/>
          <w:sz w:val="21"/>
        </w:rPr>
      </w:pPr>
      <w:r>
        <w:rPr>
          <w:rFonts w:ascii="宋体" w:hAnsi="宋体"/>
          <w:sz w:val="21"/>
        </w:rPr>
        <w:t>1.工程名称：</w:t>
      </w:r>
      <w:r>
        <w:rPr>
          <w:rFonts w:ascii="宋体" w:hAnsi="宋体" w:eastAsia="宋体" w:cs="Times New Roman"/>
          <w:kern w:val="2"/>
          <w:sz w:val="21"/>
          <w:szCs w:val="24"/>
          <w:lang w:val="en-US" w:eastAsia="zh-CN" w:bidi="ar-SA"/>
        </w:rPr>
        <w:pict>
          <v:shape id="图片 3" o:spid="_x0000_s1037" type="#_x0000_t75" style="height:10.5pt;width:126.15pt;rotation:0f;" o:ole="f" fillcolor="#FFFFFF" filled="f" o:preferrelative="t" stroked="f" coordorigin="0,0" coordsize="21600,21600">
            <v:fill on="f" color2="#FFFFFF" focus="0%"/>
            <v:imagedata gain="65536f" blacklevel="0f" gamma="0" o:title="" r:id="rId14"/>
            <o:lock v:ext="edit" position="f" selection="f" grouping="f" rotation="f" cropping="f" text="f" aspectratio="t"/>
            <w10:wrap type="none"/>
            <w10:anchorlock/>
          </v:shape>
        </w:pict>
      </w:r>
      <w:r>
        <w:rPr>
          <w:rFonts w:ascii="宋体" w:hAnsi="宋体"/>
          <w:sz w:val="21"/>
        </w:rPr>
        <w:t xml:space="preserve">             。</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63" o:spid="_x0000_s1038" style="position:absolute;left:0;margin-left:83.65pt;margin-top:0.4pt;height:0.05pt;width:194.55pt;rotation:0f;z-index:-2516520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9" o:spid="_x0000_s1039" type="#_x0000_t75" style="position:absolute;left:0;margin-left:241.4pt;margin-top:13.55pt;height:10.5pt;width:46pt;rotation:0f;z-index:-251651072;" o:ole="f" fillcolor="#FFFFFF" filled="f" o:preferrelative="t" stroked="f" coordorigin="0,0" coordsize="21600,21600" o:allowincell="f">
            <v:fill on="f" color2="#FFFFFF" focus="0%"/>
            <v:imagedata gain="65536f" blacklevel="0f" gamma="0" o:title="" r:id="rId15"/>
            <o:lock v:ext="edit" position="f" selection="f" grouping="f" rotation="f" cropping="f" text="f" aspectratio="t"/>
          </v:shape>
        </w:pict>
      </w:r>
    </w:p>
    <w:p>
      <w:pPr>
        <w:spacing w:line="239" w:lineRule="auto"/>
        <w:ind w:left="420"/>
        <w:rPr>
          <w:rFonts w:ascii="宋体" w:hAnsi="宋体"/>
          <w:sz w:val="21"/>
        </w:rPr>
      </w:pPr>
      <w:r>
        <w:rPr>
          <w:rFonts w:ascii="宋体" w:hAnsi="宋体"/>
          <w:sz w:val="21"/>
        </w:rPr>
        <w:t>2.工程地点：</w:t>
      </w:r>
      <w:r>
        <w:rPr>
          <w:rFonts w:ascii="宋体" w:hAnsi="宋体" w:eastAsia="宋体" w:cs="Times New Roman"/>
          <w:kern w:val="2"/>
          <w:sz w:val="21"/>
          <w:szCs w:val="24"/>
          <w:lang w:val="en-US" w:eastAsia="zh-CN" w:bidi="ar-SA"/>
        </w:rPr>
        <w:pict>
          <v:shape id="图片 4" o:spid="_x0000_s1040" type="#_x0000_t75" style="height:10.5pt;width:136.65pt;rotation:0f;" o:ole="f" fillcolor="#FFFFFF" filled="f" o:preferrelative="t" stroked="f" coordorigin="0,0" coordsize="21600,21600">
            <v:fill on="f" color2="#FFFFFF" focus="0%"/>
            <v:imagedata gain="65536f" blacklevel="0f" gamma="0" o:title="" r:id="rId16"/>
            <o:lock v:ext="edit" position="f" selection="f" grouping="f" rotation="f" cropping="f" text="f" aspectratio="t"/>
            <w10:wrap type="none"/>
            <w10:anchorlock/>
          </v:shape>
        </w:pict>
      </w:r>
      <w:r>
        <w:rPr>
          <w:rFonts w:ascii="宋体" w:hAnsi="宋体"/>
          <w:sz w:val="21"/>
        </w:rPr>
        <w:t xml:space="preserve">           。</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6" o:spid="_x0000_s1041" style="position:absolute;left:0;margin-left:83.65pt;margin-top:0.4pt;height:0.05pt;width:194.55pt;rotation:0f;z-index:-2516500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1" o:spid="_x0000_s1042" type="#_x0000_t75" style="position:absolute;left:0;margin-left:251.9pt;margin-top:12.85pt;height:10.5pt;width:35.05pt;rotation:0f;z-index:-251649024;" o:ole="f" fillcolor="#FFFFFF" filled="f" o:preferrelative="t" stroked="f" coordorigin="0,0" coordsize="21600,21600" o:allowincell="f">
            <v:fill on="f" color2="#FFFFFF" focus="0%"/>
            <v:imagedata gain="65536f" blacklevel="0f" gamma="0" o:title="" r:id="rId17"/>
            <o:lock v:ext="edit" position="f" selection="f" grouping="f" rotation="f" cropping="f" text="f" aspectratio="t"/>
          </v:shape>
        </w:pict>
      </w:r>
    </w:p>
    <w:p>
      <w:pPr>
        <w:spacing w:line="239" w:lineRule="auto"/>
        <w:ind w:left="420"/>
        <w:rPr>
          <w:rFonts w:ascii="宋体" w:hAnsi="宋体"/>
          <w:sz w:val="21"/>
        </w:rPr>
      </w:pPr>
      <w:r>
        <w:rPr>
          <w:rFonts w:ascii="宋体" w:hAnsi="宋体"/>
          <w:sz w:val="21"/>
        </w:rPr>
        <w:t>3.工程立项批准文号：</w:t>
      </w:r>
      <w:r>
        <w:rPr>
          <w:rFonts w:ascii="宋体" w:hAnsi="宋体" w:eastAsia="宋体" w:cs="Times New Roman"/>
          <w:kern w:val="2"/>
          <w:sz w:val="21"/>
          <w:szCs w:val="24"/>
          <w:lang w:val="en-US" w:eastAsia="zh-CN" w:bidi="ar-SA"/>
        </w:rPr>
        <w:pict>
          <v:shape id="图片 5" o:spid="_x0000_s1043" type="#_x0000_t75" style="height:10.5pt;width:105.15pt;rotation:0f;" o:ole="f" fillcolor="#FFFFFF" filled="f" o:preferrelative="t" stroked="f" coordorigin="0,0" coordsize="21600,21600">
            <v:fill on="f" color2="#FFFFFF" focus="0%"/>
            <v:imagedata gain="65536f" blacklevel="0f" gamma="0" o:title="" r:id="rId18"/>
            <o:lock v:ext="edit" position="f" selection="f" grouping="f" rotation="f" cropping="f" text="f" aspectratio="t"/>
            <w10:wrap type="none"/>
            <w10:anchorlock/>
          </v:shape>
        </w:pict>
      </w:r>
      <w:r>
        <w:rPr>
          <w:rFonts w:ascii="宋体" w:hAnsi="宋体"/>
          <w:sz w:val="21"/>
        </w:rPr>
        <w:t xml:space="preserve">         。</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1" o:spid="_x0000_s1044" style="position:absolute;left:0;margin-left:125.75pt;margin-top:0.4pt;height:0.05pt;width:152.45pt;rotation:0f;z-index:-2516480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3" o:spid="_x0000_s1045" type="#_x0000_t75" style="position:absolute;left:0;margin-left:262.4pt;margin-top:12.8pt;height:10.5pt;width:23.65pt;rotation:0f;z-index:-251646976;" o:ole="f" fillcolor="#FFFFFF" filled="f" o:preferrelative="t" stroked="f" coordorigin="0,0" coordsize="21600,21600" o:allowincell="f">
            <v:fill on="f" color2="#FFFFFF" focus="0%"/>
            <v:imagedata gain="65536f" blacklevel="0f" gamma="0" o:title="" r:id="rId19"/>
            <o:lock v:ext="edit" position="f" selection="f" grouping="f" rotation="f" cropping="f" text="f" aspectratio="t"/>
          </v:shape>
        </w:pict>
      </w:r>
    </w:p>
    <w:p>
      <w:pPr>
        <w:spacing w:line="239" w:lineRule="auto"/>
        <w:ind w:left="420"/>
        <w:rPr>
          <w:rFonts w:ascii="宋体" w:hAnsi="宋体"/>
          <w:sz w:val="21"/>
        </w:rPr>
      </w:pPr>
      <w:r>
        <w:rPr>
          <w:rFonts w:ascii="宋体" w:hAnsi="宋体"/>
          <w:sz w:val="21"/>
        </w:rPr>
        <w:t>4.资金来源：</w:t>
      </w:r>
      <w:r>
        <w:rPr>
          <w:rFonts w:ascii="宋体" w:hAnsi="宋体" w:eastAsia="宋体" w:cs="Times New Roman"/>
          <w:kern w:val="2"/>
          <w:sz w:val="21"/>
          <w:szCs w:val="24"/>
          <w:lang w:val="en-US" w:eastAsia="zh-CN" w:bidi="ar-SA"/>
        </w:rPr>
        <w:pict>
          <v:shape id="图片 6" o:spid="_x0000_s1046" type="#_x0000_t75" style="height:10.5pt;width:157.7pt;rotation:0f;" o:ole="f" fillcolor="#FFFFFF" filled="f" o:preferrelative="t" stroked="f" coordorigin="0,0" coordsize="21600,21600">
            <v:fill on="f" color2="#FFFFFF" focus="0%"/>
            <v:imagedata gain="65536f" blacklevel="0f" gamma="0" o:title="" r:id="rId20"/>
            <o:lock v:ext="edit" position="f" selection="f" grouping="f" rotation="f" cropping="f" text="f" aspectratio="t"/>
            <w10:wrap type="none"/>
            <w10:anchorlock/>
          </v:shape>
        </w:pict>
      </w:r>
      <w:r>
        <w:rPr>
          <w:rFonts w:ascii="宋体" w:hAnsi="宋体"/>
          <w:sz w:val="21"/>
        </w:rPr>
        <w:t xml:space="preserve">       。</w:t>
      </w:r>
    </w:p>
    <w:p>
      <w:pPr>
        <w:spacing w:line="256" w:lineRule="exact"/>
        <w:rPr>
          <w:rFonts w:eastAsia="Times New Roman"/>
        </w:rPr>
      </w:pPr>
      <w:r>
        <w:rPr>
          <w:rFonts w:ascii="宋体" w:hAnsi="宋体" w:eastAsia="宋体" w:cs="Times New Roman"/>
          <w:kern w:val="2"/>
          <w:sz w:val="21"/>
          <w:szCs w:val="24"/>
          <w:lang w:val="en-US" w:eastAsia="zh-CN" w:bidi="ar-SA"/>
        </w:rPr>
        <w:pict>
          <v:line id="直接连接符 55" o:spid="_x0000_s1047" style="position:absolute;left:0;margin-left:83.65pt;margin-top:0.4pt;height:0.05pt;width:194.55pt;rotation:0f;z-index:-2516459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5" o:spid="_x0000_s1048" type="#_x0000_t75" style="position:absolute;left:0;margin-left:262.4pt;margin-top:12.8pt;height:10.5pt;width:23.65pt;rotation:0f;z-index:-251644928;" o:ole="f" fillcolor="#FFFFFF" filled="f" o:preferrelative="t" stroked="f" coordorigin="0,0" coordsize="21600,21600" o:allowincell="f">
            <v:fill on="f" color2="#FFFFFF" focus="0%"/>
            <v:imagedata gain="65536f" blacklevel="0f" gamma="0" o:title="" r:id="rId19"/>
            <o:lock v:ext="edit" position="f" selection="f" grouping="f" rotation="f" cropping="f" text="f" aspectratio="t"/>
          </v:shape>
        </w:pict>
      </w:r>
    </w:p>
    <w:p>
      <w:pPr>
        <w:spacing w:line="434" w:lineRule="auto"/>
        <w:ind w:left="420" w:right="3400"/>
        <w:rPr>
          <w:rFonts w:ascii="宋体" w:hAnsi="宋体"/>
          <w:sz w:val="21"/>
        </w:rPr>
      </w:pPr>
      <w:r>
        <w:rPr>
          <w:rFonts w:ascii="宋体" w:hAnsi="宋体"/>
          <w:sz w:val="21"/>
        </w:rPr>
        <w:t>5.工程内容：</w:t>
      </w:r>
      <w:r>
        <w:rPr>
          <w:rFonts w:ascii="宋体" w:hAnsi="宋体" w:eastAsia="宋体" w:cs="Times New Roman"/>
          <w:kern w:val="2"/>
          <w:sz w:val="21"/>
          <w:szCs w:val="24"/>
          <w:lang w:val="en-US" w:eastAsia="zh-CN" w:bidi="ar-SA"/>
        </w:rPr>
        <w:pict>
          <v:shape id="图片 7" o:spid="_x0000_s1049" type="#_x0000_t75" style="height:10.5pt;width:157.7pt;rotation:0f;" o:ole="f" fillcolor="#FFFFFF" filled="f" o:preferrelative="t" stroked="f" coordorigin="0,0" coordsize="21600,21600">
            <v:fill on="f" color2="#FFFFFF" focus="0%"/>
            <v:imagedata gain="65536f" blacklevel="0f" gamma="0" o:title="" r:id="rId20"/>
            <o:lock v:ext="edit" position="f" selection="f" grouping="f" rotation="f" cropping="f" text="f" aspectratio="t"/>
            <w10:wrap type="none"/>
            <w10:anchorlock/>
          </v:shape>
        </w:pict>
      </w:r>
      <w:r>
        <w:rPr>
          <w:rFonts w:ascii="宋体" w:hAnsi="宋体"/>
          <w:sz w:val="21"/>
        </w:rPr>
        <w:t xml:space="preserve"> 。群体工程应附《承包人承揽工程项目一览表》（附件 1）。</w:t>
      </w:r>
    </w:p>
    <w:p>
      <w:pPr>
        <w:spacing w:line="48" w:lineRule="exact"/>
        <w:rPr>
          <w:rFonts w:eastAsia="Times New Roman"/>
        </w:rPr>
      </w:pPr>
      <w:r>
        <w:rPr>
          <w:rFonts w:ascii="宋体" w:hAnsi="宋体" w:eastAsia="宋体" w:cs="Times New Roman"/>
          <w:kern w:val="2"/>
          <w:sz w:val="21"/>
          <w:szCs w:val="24"/>
          <w:lang w:val="en-US" w:eastAsia="zh-CN" w:bidi="ar-SA"/>
        </w:rPr>
        <w:pict>
          <v:line id="直接连接符 50" o:spid="_x0000_s1050" style="position:absolute;left:0;margin-left:83.65pt;margin-top:-32.4pt;height:0.8pt;width:194.55pt;rotation:0f;z-index:-2516439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outlineLvl w:val="2"/>
        <w:rPr>
          <w:rFonts w:ascii="宋体" w:hAnsi="宋体"/>
          <w:sz w:val="21"/>
        </w:rPr>
      </w:pPr>
      <w:bookmarkStart w:id="392" w:name="_Toc22139"/>
      <w:r>
        <w:rPr>
          <w:rFonts w:ascii="宋体" w:hAnsi="宋体"/>
          <w:sz w:val="21"/>
        </w:rPr>
        <w:t>6.工程承包范围：</w:t>
      </w:r>
      <w:bookmarkEnd w:id="392"/>
    </w:p>
    <w:p>
      <w:pPr>
        <w:spacing w:line="200" w:lineRule="exact"/>
        <w:rPr>
          <w:rFonts w:eastAsia="Times New Roman"/>
        </w:rPr>
      </w:pPr>
      <w:r>
        <w:rPr>
          <w:rFonts w:ascii="宋体" w:hAnsi="宋体" w:eastAsia="宋体" w:cs="Times New Roman"/>
          <w:kern w:val="2"/>
          <w:sz w:val="21"/>
          <w:szCs w:val="24"/>
          <w:lang w:val="en-US" w:eastAsia="zh-CN" w:bidi="ar-SA"/>
        </w:rPr>
        <w:pict>
          <v:shape id="图片 17" o:spid="_x0000_s1051" type="#_x0000_t75" style="position:absolute;left:0;margin-left:20.65pt;margin-top:12.95pt;height:11.25pt;width:268.1pt;rotation:0f;z-index:-251642880;" o:ole="f" fillcolor="#FFFFFF" filled="f" o:preferrelative="t" stroked="f" coordorigin="0,0" coordsize="21600,21600" o:allowincell="f">
            <v:fill on="f" color2="#FFFFFF" focus="0%"/>
            <v:imagedata gain="65536f" blacklevel="0f" gamma="0" o:title="" r:id="rId21"/>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8" o:spid="_x0000_s1052" type="#_x0000_t75" style="position:absolute;left:0;margin-left:21.4pt;margin-top:36.2pt;height:10.5pt;width:268.1pt;rotation:0f;z-index:-251641856;" o:ole="f" fillcolor="#FFFFFF" filled="f" o:preferrelative="t" stroked="f" coordorigin="0,0" coordsize="21600,21600" o:allowincell="f">
            <v:fill on="f" color2="#FFFFFF" focus="0%"/>
            <v:imagedata gain="65536f" blacklevel="0f" gamma="0" o:title="" r:id="rId22"/>
            <o:lock v:ext="edit" position="f" selection="f" grouping="f" rotation="f" cropping="f" text="f" aspectratio="t"/>
          </v:shape>
        </w:pict>
      </w:r>
    </w:p>
    <w:p>
      <w:pPr>
        <w:spacing w:line="200" w:lineRule="exact"/>
        <w:rPr>
          <w:rFonts w:eastAsia="Times New Roman"/>
        </w:rPr>
      </w:pPr>
    </w:p>
    <w:p>
      <w:pPr>
        <w:spacing w:line="293" w:lineRule="exact"/>
        <w:rPr>
          <w:rFonts w:eastAsia="Times New Roman"/>
        </w:rPr>
      </w:pPr>
    </w:p>
    <w:p>
      <w:pPr>
        <w:spacing w:line="239" w:lineRule="auto"/>
        <w:ind w:left="558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53" o:spid="_x0000_s1053" style="position:absolute;left:0;margin-left:21.35pt;margin-top:0.5pt;height:0.05pt;width:257.6pt;rotation:0f;z-index:-2516408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outlineLvl w:val="1"/>
        <w:rPr>
          <w:rFonts w:eastAsia="Times New Roman"/>
        </w:rPr>
      </w:pPr>
      <w:bookmarkStart w:id="393" w:name="_Toc11841"/>
      <w:r>
        <w:rPr>
          <w:rFonts w:ascii="宋体" w:hAnsi="宋体"/>
          <w:b/>
          <w:sz w:val="32"/>
        </w:rPr>
        <w:t>二、合同工期</w:t>
      </w:r>
      <w:r>
        <w:rPr>
          <w:rFonts w:ascii="宋体" w:hAnsi="宋体" w:eastAsia="宋体" w:cs="Times New Roman"/>
          <w:b/>
          <w:kern w:val="2"/>
          <w:sz w:val="32"/>
          <w:szCs w:val="24"/>
          <w:lang w:val="en-US" w:eastAsia="zh-CN" w:bidi="ar-SA"/>
        </w:rPr>
        <w:pict>
          <v:shape id="图片 20" o:spid="_x0000_s1054" type="#_x0000_t75" style="position:absolute;left:0;margin-left:97.25pt;margin-top:27.1pt;height:10.5pt;width:147.2pt;rotation:0f;z-index:-251639808;" o:ole="f" fillcolor="#FFFFFF" filled="f" o:preferrelative="t" stroked="f" coordorigin="0,0" coordsize="21600,21600" o:allowincell="f">
            <v:fill on="f" color2="#FFFFFF" focus="0%"/>
            <v:imagedata gain="65536f" blacklevel="0f" gamma="0" o:title="" r:id="rId23"/>
            <o:lock v:ext="edit" position="f" selection="f" grouping="f" rotation="f" cropping="f" text="f" aspectratio="t"/>
          </v:shape>
        </w:pict>
      </w:r>
      <w:bookmarkEnd w:id="393"/>
    </w:p>
    <w:p>
      <w:pPr>
        <w:spacing w:line="310" w:lineRule="exact"/>
        <w:rPr>
          <w:rFonts w:eastAsia="Times New Roman"/>
        </w:rPr>
      </w:pPr>
    </w:p>
    <w:tbl>
      <w:tblPr>
        <w:tblW w:w="4620" w:type="dxa"/>
        <w:tblInd w:w="4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60"/>
        <w:gridCol w:w="1060"/>
        <w:gridCol w:w="200"/>
        <w:gridCol w:w="640"/>
        <w:gridCol w:w="200"/>
        <w:gridCol w:w="640"/>
        <w:gridCol w:w="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1460" w:type="dxa"/>
            <w:vAlign w:val="bottom"/>
          </w:tcPr>
          <w:p>
            <w:pPr>
              <w:spacing w:line="0" w:lineRule="atLeast"/>
              <w:rPr>
                <w:rFonts w:ascii="宋体" w:hAnsi="宋体"/>
                <w:w w:val="97"/>
                <w:sz w:val="21"/>
              </w:rPr>
            </w:pPr>
            <w:r>
              <w:rPr>
                <w:rFonts w:ascii="宋体" w:hAnsi="宋体"/>
                <w:w w:val="97"/>
                <w:sz w:val="21"/>
              </w:rPr>
              <w:t>计划开工日期：</w:t>
            </w:r>
          </w:p>
        </w:tc>
        <w:tc>
          <w:tcPr>
            <w:tcW w:w="1060" w:type="dxa"/>
            <w:tcBorders>
              <w:bottom w:val="single" w:color="auto" w:sz="8" w:space="0"/>
            </w:tcBorders>
            <w:vAlign w:val="bottom"/>
          </w:tcPr>
          <w:p>
            <w:pPr>
              <w:spacing w:line="0" w:lineRule="atLeast"/>
              <w:rPr>
                <w:rFonts w:eastAsia="Times New Roman"/>
              </w:rPr>
            </w:pPr>
          </w:p>
        </w:tc>
        <w:tc>
          <w:tcPr>
            <w:tcW w:w="200" w:type="dxa"/>
            <w:vAlign w:val="bottom"/>
          </w:tcPr>
          <w:p>
            <w:pPr>
              <w:spacing w:line="0" w:lineRule="atLeast"/>
              <w:rPr>
                <w:rFonts w:ascii="宋体" w:hAnsi="宋体"/>
                <w:w w:val="85"/>
                <w:sz w:val="21"/>
              </w:rPr>
            </w:pPr>
            <w:r>
              <w:rPr>
                <w:rFonts w:ascii="宋体" w:hAnsi="宋体"/>
                <w:w w:val="85"/>
                <w:sz w:val="21"/>
              </w:rPr>
              <w:t>年</w:t>
            </w:r>
          </w:p>
        </w:tc>
        <w:tc>
          <w:tcPr>
            <w:tcW w:w="640" w:type="dxa"/>
            <w:tcBorders>
              <w:bottom w:val="single" w:color="auto" w:sz="8" w:space="0"/>
            </w:tcBorders>
            <w:vAlign w:val="bottom"/>
          </w:tcPr>
          <w:p>
            <w:pPr>
              <w:spacing w:line="0" w:lineRule="atLeast"/>
              <w:rPr>
                <w:rFonts w:eastAsia="Times New Roman"/>
              </w:rPr>
            </w:pPr>
          </w:p>
        </w:tc>
        <w:tc>
          <w:tcPr>
            <w:tcW w:w="200" w:type="dxa"/>
            <w:vAlign w:val="bottom"/>
          </w:tcPr>
          <w:p>
            <w:pPr>
              <w:spacing w:line="0" w:lineRule="atLeast"/>
              <w:rPr>
                <w:rFonts w:ascii="宋体" w:hAnsi="宋体"/>
                <w:w w:val="85"/>
                <w:sz w:val="21"/>
              </w:rPr>
            </w:pPr>
            <w:r>
              <w:rPr>
                <w:rFonts w:ascii="宋体" w:hAnsi="宋体"/>
                <w:w w:val="85"/>
                <w:sz w:val="21"/>
              </w:rPr>
              <w:t>月</w:t>
            </w:r>
          </w:p>
        </w:tc>
        <w:tc>
          <w:tcPr>
            <w:tcW w:w="640" w:type="dxa"/>
            <w:tcBorders>
              <w:bottom w:val="single" w:color="auto" w:sz="8" w:space="0"/>
            </w:tcBorders>
            <w:vAlign w:val="bottom"/>
          </w:tcPr>
          <w:p>
            <w:pPr>
              <w:spacing w:line="0" w:lineRule="atLeast"/>
              <w:rPr>
                <w:rFonts w:eastAsia="Times New Roman"/>
              </w:rPr>
            </w:pPr>
          </w:p>
        </w:tc>
        <w:tc>
          <w:tcPr>
            <w:tcW w:w="420" w:type="dxa"/>
            <w:vAlign w:val="bottom"/>
          </w:tcPr>
          <w:p>
            <w:pPr>
              <w:spacing w:line="0" w:lineRule="atLeast"/>
              <w:rPr>
                <w:rFonts w:ascii="宋体" w:hAnsi="宋体"/>
                <w:w w:val="95"/>
                <w:sz w:val="21"/>
              </w:rPr>
            </w:pPr>
            <w:r>
              <w:rPr>
                <w:rFonts w:ascii="宋体" w:hAnsi="宋体"/>
                <w:w w:val="95"/>
                <w:sz w:val="21"/>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1460" w:type="dxa"/>
            <w:vAlign w:val="bottom"/>
          </w:tcPr>
          <w:p>
            <w:pPr>
              <w:spacing w:line="0" w:lineRule="atLeast"/>
              <w:rPr>
                <w:rFonts w:ascii="宋体" w:hAnsi="宋体"/>
                <w:w w:val="97"/>
                <w:sz w:val="21"/>
              </w:rPr>
            </w:pPr>
            <w:r>
              <w:rPr>
                <w:rFonts w:ascii="宋体" w:hAnsi="宋体"/>
                <w:w w:val="97"/>
                <w:sz w:val="21"/>
              </w:rPr>
              <w:t>计划竣工日期：</w:t>
            </w:r>
          </w:p>
        </w:tc>
        <w:tc>
          <w:tcPr>
            <w:tcW w:w="106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0" w:lineRule="atLeast"/>
              <w:rPr>
                <w:rFonts w:ascii="宋体" w:hAnsi="宋体"/>
                <w:w w:val="85"/>
                <w:sz w:val="21"/>
              </w:rPr>
            </w:pPr>
            <w:r>
              <w:rPr>
                <w:rFonts w:ascii="宋体" w:hAnsi="宋体"/>
                <w:w w:val="85"/>
                <w:sz w:val="21"/>
              </w:rPr>
              <w:t>年</w:t>
            </w:r>
          </w:p>
        </w:tc>
        <w:tc>
          <w:tcPr>
            <w:tcW w:w="64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0" w:lineRule="atLeast"/>
              <w:rPr>
                <w:rFonts w:ascii="宋体" w:hAnsi="宋体"/>
                <w:w w:val="85"/>
                <w:sz w:val="21"/>
              </w:rPr>
            </w:pPr>
            <w:r>
              <w:rPr>
                <w:rFonts w:ascii="宋体" w:hAnsi="宋体"/>
                <w:w w:val="85"/>
                <w:sz w:val="21"/>
              </w:rPr>
              <w:t>月</w:t>
            </w:r>
          </w:p>
        </w:tc>
        <w:tc>
          <w:tcPr>
            <w:tcW w:w="640" w:type="dxa"/>
            <w:tcBorders>
              <w:bottom w:val="single" w:color="auto" w:sz="8" w:space="0"/>
            </w:tcBorders>
            <w:vAlign w:val="bottom"/>
          </w:tcPr>
          <w:p>
            <w:pPr>
              <w:spacing w:line="0" w:lineRule="atLeast"/>
              <w:rPr>
                <w:rFonts w:eastAsia="Times New Roman"/>
                <w:sz w:val="24"/>
              </w:rPr>
            </w:pPr>
          </w:p>
        </w:tc>
        <w:tc>
          <w:tcPr>
            <w:tcW w:w="420" w:type="dxa"/>
            <w:vAlign w:val="bottom"/>
          </w:tcPr>
          <w:p>
            <w:pPr>
              <w:spacing w:line="0" w:lineRule="atLeast"/>
              <w:rPr>
                <w:rFonts w:ascii="宋体" w:hAnsi="宋体"/>
                <w:w w:val="95"/>
                <w:sz w:val="21"/>
              </w:rPr>
            </w:pPr>
            <w:r>
              <w:rPr>
                <w:rFonts w:ascii="宋体" w:hAnsi="宋体"/>
                <w:w w:val="95"/>
                <w:sz w:val="21"/>
              </w:rPr>
              <w:t>日。</w:t>
            </w:r>
          </w:p>
        </w:tc>
      </w:tr>
    </w:tbl>
    <w:p>
      <w:pPr>
        <w:spacing w:line="209" w:lineRule="exact"/>
        <w:rPr>
          <w:rFonts w:eastAsia="Times New Roman"/>
        </w:rPr>
      </w:pPr>
      <w:r>
        <w:rPr>
          <w:rFonts w:ascii="宋体" w:hAnsi="宋体" w:eastAsia="宋体" w:cs="Times New Roman"/>
          <w:w w:val="95"/>
          <w:kern w:val="2"/>
          <w:sz w:val="21"/>
          <w:szCs w:val="24"/>
          <w:lang w:val="en-US" w:eastAsia="zh-CN" w:bidi="ar-SA"/>
        </w:rPr>
        <w:pict>
          <v:shape id="图片 21" o:spid="_x0000_s1055" type="#_x0000_t75" style="position:absolute;left:0;margin-left:97.25pt;margin-top:-11.2pt;height:11.2pt;width:147.2pt;rotation:0f;z-index:-251638784;" o:ole="f" fillcolor="#FFFFFF" filled="f" o:preferrelative="t" stroked="f" coordorigin="0,0" coordsize="21600,21600" o:allowincell="f">
            <v:fill on="f" color2="#FFFFFF" focus="0%"/>
            <v:imagedata gain="65536f" blacklevel="0f" gamma="0" o:title="" r:id="rId23"/>
            <o:lock v:ext="edit" position="f" selection="f" grouping="f" rotation="f" cropping="f" text="f" aspectratio="t"/>
          </v:shape>
        </w:pict>
      </w:r>
      <w:r>
        <w:rPr>
          <w:rFonts w:ascii="宋体" w:hAnsi="宋体" w:eastAsia="宋体" w:cs="Times New Roman"/>
          <w:w w:val="95"/>
          <w:kern w:val="2"/>
          <w:sz w:val="21"/>
          <w:szCs w:val="24"/>
          <w:lang w:val="en-US" w:eastAsia="zh-CN" w:bidi="ar-SA"/>
        </w:rPr>
        <w:pict>
          <v:shape id="图片 22" o:spid="_x0000_s1056" type="#_x0000_t75" style="position:absolute;left:0;margin-left:107.75pt;margin-top:12pt;height:10.5pt;width:63.1pt;rotation:0f;z-index:-251637760;" o:ole="f" fillcolor="#FFFFFF" filled="f" o:preferrelative="t" stroked="f" coordorigin="0,0" coordsize="21600,21600" o:allowincell="f">
            <v:fill on="f" color2="#FFFFFF" focus="0%"/>
            <v:imagedata gain="65536f" blacklevel="0f" gamma="0" o:title="" r:id="rId24"/>
            <o:lock v:ext="edit" position="f" selection="f" grouping="f" rotation="f" cropping="f" text="f" aspectratio="t"/>
          </v:shape>
        </w:pict>
      </w:r>
    </w:p>
    <w:p>
      <w:pPr>
        <w:tabs>
          <w:tab w:val="left" w:pos="3180"/>
        </w:tabs>
        <w:spacing w:line="0" w:lineRule="atLeast"/>
        <w:ind w:left="480"/>
        <w:rPr>
          <w:rFonts w:ascii="宋体" w:hAnsi="宋体"/>
          <w:sz w:val="21"/>
        </w:rPr>
      </w:pPr>
      <w:r>
        <w:rPr>
          <w:rFonts w:ascii="宋体" w:hAnsi="宋体"/>
          <w:sz w:val="21"/>
        </w:rPr>
        <w:t>工期总日历天数：</w:t>
      </w:r>
      <w:r>
        <w:rPr>
          <w:rFonts w:eastAsia="Times New Roman"/>
        </w:rPr>
        <w:tab/>
      </w:r>
      <w:r>
        <w:rPr>
          <w:rFonts w:ascii="宋体" w:hAnsi="宋体"/>
          <w:sz w:val="21"/>
        </w:rPr>
        <w:t>天。工期总日历天数与根据前述计划开竣工日期计算的工期天数</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87" o:spid="_x0000_s1057" style="position:absolute;left:0;margin-left:107.7pt;margin-top:0.45pt;height:0.05pt;width:52.6pt;rotation:0f;z-index:-2516367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sz w:val="21"/>
        </w:rPr>
      </w:pPr>
      <w:r>
        <w:rPr>
          <w:rFonts w:ascii="宋体" w:hAnsi="宋体"/>
          <w:sz w:val="21"/>
        </w:rPr>
        <w:t>不一致的，以工期总日历天数为准。</w:t>
      </w:r>
      <w:bookmarkStart w:id="394" w:name="page49"/>
      <w:bookmarkEnd w:id="394"/>
    </w:p>
    <w:p>
      <w:pPr>
        <w:spacing w:line="0" w:lineRule="atLeast"/>
        <w:rPr>
          <w:rFonts w:ascii="宋体" w:hAnsi="宋体"/>
          <w:sz w:val="21"/>
        </w:rPr>
      </w:pPr>
    </w:p>
    <w:p>
      <w:pPr>
        <w:spacing w:line="0" w:lineRule="atLeast"/>
        <w:outlineLvl w:val="1"/>
        <w:rPr>
          <w:rFonts w:ascii="宋体" w:hAnsi="宋体"/>
          <w:b/>
          <w:sz w:val="32"/>
        </w:rPr>
      </w:pPr>
      <w:bookmarkStart w:id="395" w:name="_Toc14138"/>
      <w:r>
        <w:rPr>
          <w:rFonts w:ascii="宋体" w:hAnsi="宋体"/>
          <w:b/>
          <w:sz w:val="32"/>
        </w:rPr>
        <w:t>三、质量标准</w:t>
      </w:r>
      <w:bookmarkEnd w:id="395"/>
    </w:p>
    <w:p>
      <w:pPr>
        <w:spacing w:line="200" w:lineRule="exact"/>
        <w:rPr>
          <w:rFonts w:eastAsia="Times New Roman"/>
        </w:rPr>
      </w:pPr>
      <w:r>
        <w:rPr>
          <w:rFonts w:ascii="宋体" w:hAnsi="宋体" w:eastAsia="宋体" w:cs="Times New Roman"/>
          <w:b/>
          <w:kern w:val="2"/>
          <w:sz w:val="32"/>
          <w:szCs w:val="24"/>
          <w:lang w:val="en-US" w:eastAsia="zh-CN" w:bidi="ar-SA"/>
        </w:rPr>
        <w:pict>
          <v:shape id="图片 24" o:spid="_x0000_s1058" type="#_x0000_t75" style="position:absolute;left:0;margin-left:86.7pt;margin-top:27.8pt;height:10.5pt;width:189.25pt;rotation:0f;z-index:-251635712;" o:ole="f" fillcolor="#FFFFFF" filled="f" o:preferrelative="t" stroked="f" coordorigin="0,0" coordsize="21600,21600" o:allowincell="f">
            <v:fill on="f" color2="#FFFFFF" focus="0%"/>
            <v:imagedata gain="65536f" blacklevel="0f" gamma="0" o:title="" r:id="rId25"/>
            <o:lock v:ext="edit" position="f" selection="f" grouping="f" rotation="f" cropping="f" text="f" aspectratio="t"/>
          </v:shape>
        </w:pict>
      </w:r>
    </w:p>
    <w:p>
      <w:pPr>
        <w:tabs>
          <w:tab w:val="left" w:pos="5280"/>
        </w:tabs>
        <w:spacing w:line="239" w:lineRule="auto"/>
        <w:ind w:left="480"/>
        <w:rPr>
          <w:rFonts w:ascii="宋体" w:hAnsi="宋体"/>
          <w:sz w:val="21"/>
        </w:rPr>
      </w:pPr>
      <w:r>
        <w:rPr>
          <w:rFonts w:ascii="宋体" w:hAnsi="宋体"/>
          <w:sz w:val="21"/>
        </w:rPr>
        <w:t>工程质量符合</w:t>
      </w:r>
      <w:r>
        <w:rPr>
          <w:rFonts w:eastAsia="Times New Roman"/>
        </w:rPr>
        <w:tab/>
      </w:r>
      <w:r>
        <w:rPr>
          <w:rFonts w:ascii="宋体" w:hAnsi="宋体"/>
          <w:sz w:val="21"/>
        </w:rPr>
        <w:t>标准。</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70" o:spid="_x0000_s1059" style="position:absolute;left:0;margin-left:86.65pt;margin-top:0.5pt;height:0.05pt;width:178.75pt;rotation:0f;z-index:-2516346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3" w:lineRule="exact"/>
        <w:rPr>
          <w:rFonts w:eastAsia="Times New Roman"/>
        </w:rPr>
      </w:pPr>
    </w:p>
    <w:p>
      <w:pPr>
        <w:spacing w:line="0" w:lineRule="atLeast"/>
        <w:outlineLvl w:val="1"/>
        <w:rPr>
          <w:rFonts w:ascii="宋体" w:hAnsi="宋体"/>
          <w:b/>
          <w:sz w:val="32"/>
        </w:rPr>
      </w:pPr>
      <w:bookmarkStart w:id="396" w:name="_Toc13667"/>
      <w:r>
        <w:rPr>
          <w:rFonts w:ascii="宋体" w:hAnsi="宋体"/>
          <w:b/>
          <w:sz w:val="32"/>
        </w:rPr>
        <w:t>四、签约合同价与合同价格形式</w:t>
      </w:r>
      <w:bookmarkEnd w:id="396"/>
    </w:p>
    <w:p>
      <w:pPr>
        <w:spacing w:line="200" w:lineRule="exact"/>
        <w:rPr>
          <w:rFonts w:eastAsia="Times New Roman"/>
        </w:rPr>
      </w:pPr>
    </w:p>
    <w:p>
      <w:pPr>
        <w:spacing w:line="310" w:lineRule="exact"/>
        <w:rPr>
          <w:rFonts w:eastAsia="Times New Roman"/>
        </w:rPr>
      </w:pPr>
    </w:p>
    <w:tbl>
      <w:tblPr>
        <w:tblW w:w="536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80"/>
        <w:gridCol w:w="120"/>
        <w:gridCol w:w="300"/>
        <w:gridCol w:w="1380"/>
        <w:gridCol w:w="100"/>
        <w:gridCol w:w="100"/>
        <w:gridCol w:w="220"/>
        <w:gridCol w:w="1040"/>
        <w:gridCol w:w="220"/>
        <w:gridCol w:w="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3380" w:type="dxa"/>
            <w:gridSpan w:val="4"/>
            <w:vAlign w:val="bottom"/>
          </w:tcPr>
          <w:p>
            <w:pPr>
              <w:spacing w:line="239" w:lineRule="exact"/>
              <w:rPr>
                <w:rFonts w:ascii="宋体" w:hAnsi="宋体"/>
                <w:sz w:val="21"/>
              </w:rPr>
            </w:pPr>
            <w:r>
              <w:rPr>
                <w:rFonts w:ascii="宋体" w:hAnsi="宋体"/>
                <w:sz w:val="21"/>
              </w:rPr>
              <w:t>1.签约合同价为：</w:t>
            </w:r>
          </w:p>
        </w:tc>
        <w:tc>
          <w:tcPr>
            <w:tcW w:w="100" w:type="dxa"/>
            <w:vAlign w:val="bottom"/>
          </w:tcPr>
          <w:p>
            <w:pPr>
              <w:spacing w:line="0" w:lineRule="atLeast"/>
              <w:rPr>
                <w:rFonts w:eastAsia="Times New Roman"/>
              </w:rPr>
            </w:pPr>
          </w:p>
        </w:tc>
        <w:tc>
          <w:tcPr>
            <w:tcW w:w="100" w:type="dxa"/>
            <w:vAlign w:val="bottom"/>
          </w:tcPr>
          <w:p>
            <w:pPr>
              <w:spacing w:line="0" w:lineRule="atLeast"/>
              <w:rPr>
                <w:rFonts w:eastAsia="Times New Roman"/>
              </w:rPr>
            </w:pPr>
          </w:p>
        </w:tc>
        <w:tc>
          <w:tcPr>
            <w:tcW w:w="220" w:type="dxa"/>
            <w:vAlign w:val="bottom"/>
          </w:tcPr>
          <w:p>
            <w:pPr>
              <w:spacing w:line="0" w:lineRule="atLeast"/>
              <w:rPr>
                <w:rFonts w:eastAsia="Times New Roman"/>
              </w:rPr>
            </w:pPr>
          </w:p>
        </w:tc>
        <w:tc>
          <w:tcPr>
            <w:tcW w:w="1040" w:type="dxa"/>
            <w:vAlign w:val="bottom"/>
          </w:tcPr>
          <w:p>
            <w:pPr>
              <w:spacing w:line="0" w:lineRule="atLeast"/>
              <w:rPr>
                <w:rFonts w:eastAsia="Times New Roman"/>
              </w:rPr>
            </w:pPr>
          </w:p>
        </w:tc>
        <w:tc>
          <w:tcPr>
            <w:tcW w:w="220" w:type="dxa"/>
            <w:vAlign w:val="bottom"/>
          </w:tcPr>
          <w:p>
            <w:pPr>
              <w:spacing w:line="0" w:lineRule="atLeast"/>
              <w:rPr>
                <w:rFonts w:eastAsia="Times New Roman"/>
              </w:rPr>
            </w:pPr>
          </w:p>
        </w:tc>
        <w:tc>
          <w:tcPr>
            <w:tcW w:w="30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3380" w:type="dxa"/>
            <w:gridSpan w:val="4"/>
            <w:vAlign w:val="bottom"/>
          </w:tcPr>
          <w:p>
            <w:pPr>
              <w:spacing w:line="239" w:lineRule="exact"/>
              <w:ind w:left="120"/>
              <w:rPr>
                <w:rFonts w:ascii="宋体" w:hAnsi="宋体"/>
                <w:sz w:val="21"/>
              </w:rPr>
            </w:pPr>
            <w:r>
              <w:rPr>
                <w:rFonts w:ascii="宋体" w:hAnsi="宋体"/>
                <w:sz w:val="21"/>
              </w:rPr>
              <w:t>人民币（大写）</w:t>
            </w:r>
          </w:p>
        </w:tc>
        <w:tc>
          <w:tcPr>
            <w:tcW w:w="200" w:type="dxa"/>
            <w:gridSpan w:val="2"/>
            <w:vAlign w:val="bottom"/>
          </w:tcPr>
          <w:p>
            <w:pPr>
              <w:spacing w:line="0" w:lineRule="atLeast"/>
              <w:jc w:val="right"/>
              <w:rPr>
                <w:rFonts w:ascii="Arial" w:hAnsi="Arial" w:eastAsia="Arial"/>
                <w:w w:val="96"/>
                <w:sz w:val="21"/>
              </w:rPr>
            </w:pPr>
            <w:r>
              <w:rPr>
                <w:rFonts w:ascii="Arial" w:hAnsi="Arial" w:eastAsia="Arial"/>
                <w:w w:val="96"/>
                <w:sz w:val="21"/>
              </w:rPr>
              <w:t>(¥</w:t>
            </w:r>
          </w:p>
        </w:tc>
        <w:tc>
          <w:tcPr>
            <w:tcW w:w="220" w:type="dxa"/>
            <w:vAlign w:val="bottom"/>
          </w:tcPr>
          <w:p>
            <w:pPr>
              <w:spacing w:line="0" w:lineRule="atLeast"/>
              <w:rPr>
                <w:rFonts w:eastAsia="Times New Roman"/>
                <w:sz w:val="24"/>
              </w:rPr>
            </w:pPr>
          </w:p>
        </w:tc>
        <w:tc>
          <w:tcPr>
            <w:tcW w:w="1560" w:type="dxa"/>
            <w:gridSpan w:val="3"/>
            <w:vAlign w:val="bottom"/>
          </w:tcPr>
          <w:p>
            <w:pPr>
              <w:spacing w:line="239" w:lineRule="exact"/>
              <w:ind w:left="1040"/>
              <w:rPr>
                <w:rFonts w:ascii="宋体" w:hAnsi="宋体"/>
                <w:w w:val="95"/>
                <w:sz w:val="21"/>
              </w:rPr>
            </w:pPr>
            <w:r>
              <w:rPr>
                <w:rFonts w:ascii="宋体" w:hAnsi="宋体"/>
                <w:w w:val="95"/>
                <w:sz w:val="21"/>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1580" w:type="dxa"/>
            <w:vAlign w:val="bottom"/>
          </w:tcPr>
          <w:p>
            <w:pPr>
              <w:spacing w:line="239" w:lineRule="exact"/>
              <w:rPr>
                <w:rFonts w:ascii="宋体" w:hAnsi="宋体"/>
                <w:sz w:val="21"/>
              </w:rPr>
            </w:pPr>
            <w:r>
              <w:rPr>
                <w:rFonts w:ascii="宋体" w:hAnsi="宋体"/>
                <w:sz w:val="21"/>
              </w:rPr>
              <w:t>其中：</w:t>
            </w:r>
          </w:p>
        </w:tc>
        <w:tc>
          <w:tcPr>
            <w:tcW w:w="1800" w:type="dxa"/>
            <w:gridSpan w:val="3"/>
            <w:tcBorders>
              <w:top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20" w:type="dxa"/>
            <w:tcBorders>
              <w:top w:val="single" w:color="auto" w:sz="8" w:space="0"/>
            </w:tcBorders>
            <w:vAlign w:val="bottom"/>
          </w:tcPr>
          <w:p>
            <w:pPr>
              <w:spacing w:line="0" w:lineRule="atLeast"/>
              <w:rPr>
                <w:rFonts w:eastAsia="Times New Roman"/>
                <w:sz w:val="24"/>
              </w:rPr>
            </w:pPr>
          </w:p>
        </w:tc>
        <w:tc>
          <w:tcPr>
            <w:tcW w:w="1040" w:type="dxa"/>
            <w:tcBorders>
              <w:top w:val="single" w:color="auto" w:sz="8" w:space="0"/>
            </w:tcBorders>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trPr>
        <w:tc>
          <w:tcPr>
            <w:tcW w:w="3380" w:type="dxa"/>
            <w:gridSpan w:val="4"/>
            <w:vAlign w:val="bottom"/>
          </w:tcPr>
          <w:p>
            <w:pPr>
              <w:spacing w:line="239" w:lineRule="exact"/>
              <w:rPr>
                <w:rFonts w:ascii="宋体" w:hAnsi="宋体"/>
                <w:sz w:val="21"/>
              </w:rPr>
            </w:pPr>
            <w:r>
              <w:rPr>
                <w:rFonts w:ascii="宋体" w:hAnsi="宋体"/>
                <w:sz w:val="21"/>
              </w:rPr>
              <w:t>（1）安全文明施工费：</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104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3380" w:type="dxa"/>
            <w:gridSpan w:val="4"/>
            <w:vAlign w:val="bottom"/>
          </w:tcPr>
          <w:p>
            <w:pPr>
              <w:spacing w:line="239" w:lineRule="exact"/>
              <w:ind w:left="540"/>
              <w:rPr>
                <w:rFonts w:ascii="宋体" w:hAnsi="宋体"/>
                <w:sz w:val="21"/>
              </w:rPr>
            </w:pPr>
            <w:r>
              <w:rPr>
                <w:rFonts w:ascii="宋体" w:hAnsi="宋体"/>
                <w:sz w:val="21"/>
              </w:rPr>
              <w:t>人民币（大写）</w:t>
            </w:r>
          </w:p>
        </w:tc>
        <w:tc>
          <w:tcPr>
            <w:tcW w:w="420" w:type="dxa"/>
            <w:gridSpan w:val="3"/>
            <w:vAlign w:val="bottom"/>
          </w:tcPr>
          <w:p>
            <w:pPr>
              <w:spacing w:line="0" w:lineRule="atLeast"/>
              <w:jc w:val="right"/>
              <w:rPr>
                <w:rFonts w:ascii="Arial" w:hAnsi="Arial" w:eastAsia="Arial"/>
                <w:sz w:val="21"/>
              </w:rPr>
            </w:pPr>
            <w:r>
              <w:rPr>
                <w:rFonts w:ascii="Arial" w:hAnsi="Arial" w:eastAsia="Arial"/>
                <w:sz w:val="21"/>
              </w:rPr>
              <w:t>(¥</w:t>
            </w:r>
          </w:p>
        </w:tc>
        <w:tc>
          <w:tcPr>
            <w:tcW w:w="1560" w:type="dxa"/>
            <w:gridSpan w:val="3"/>
            <w:vAlign w:val="bottom"/>
          </w:tcPr>
          <w:p>
            <w:pPr>
              <w:spacing w:line="239" w:lineRule="exact"/>
              <w:ind w:left="1040"/>
              <w:rPr>
                <w:rFonts w:ascii="宋体" w:hAnsi="宋体"/>
                <w:w w:val="95"/>
                <w:sz w:val="21"/>
              </w:rPr>
            </w:pPr>
            <w:r>
              <w:rPr>
                <w:rFonts w:ascii="宋体" w:hAnsi="宋体"/>
                <w:w w:val="95"/>
                <w:sz w:val="21"/>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700" w:type="dxa"/>
            <w:gridSpan w:val="2"/>
            <w:shd w:val="clear" w:color="auto" w:fill="auto"/>
            <w:vAlign w:val="bottom"/>
          </w:tcPr>
          <w:p>
            <w:pPr>
              <w:spacing w:line="20" w:lineRule="exact"/>
              <w:rPr>
                <w:rFonts w:eastAsia="Times New Roman"/>
                <w:sz w:val="1"/>
              </w:rPr>
            </w:pPr>
          </w:p>
        </w:tc>
        <w:tc>
          <w:tcPr>
            <w:tcW w:w="300" w:type="dxa"/>
            <w:shd w:val="clear" w:color="auto" w:fill="auto"/>
            <w:vAlign w:val="bottom"/>
          </w:tcPr>
          <w:p>
            <w:pPr>
              <w:spacing w:line="20" w:lineRule="exact"/>
              <w:rPr>
                <w:rFonts w:eastAsia="Times New Roman"/>
                <w:sz w:val="1"/>
              </w:rPr>
            </w:pPr>
          </w:p>
        </w:tc>
        <w:tc>
          <w:tcPr>
            <w:tcW w:w="138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1040" w:type="dxa"/>
            <w:shd w:val="clear" w:color="auto" w:fill="000000"/>
            <w:vAlign w:val="bottom"/>
          </w:tcPr>
          <w:p>
            <w:pPr>
              <w:spacing w:line="20" w:lineRule="exact"/>
              <w:rPr>
                <w:rFonts w:eastAsia="Times New Roman"/>
                <w:sz w:val="1"/>
              </w:rPr>
            </w:pPr>
          </w:p>
        </w:tc>
        <w:tc>
          <w:tcPr>
            <w:tcW w:w="220" w:type="dxa"/>
            <w:vAlign w:val="bottom"/>
          </w:tcPr>
          <w:p>
            <w:pPr>
              <w:spacing w:line="20" w:lineRule="exact"/>
              <w:rPr>
                <w:rFonts w:eastAsia="Times New Roman"/>
                <w:sz w:val="1"/>
              </w:rPr>
            </w:pPr>
          </w:p>
        </w:tc>
        <w:tc>
          <w:tcPr>
            <w:tcW w:w="3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380" w:type="dxa"/>
            <w:gridSpan w:val="4"/>
            <w:vAlign w:val="bottom"/>
          </w:tcPr>
          <w:p>
            <w:pPr>
              <w:spacing w:line="239" w:lineRule="exact"/>
              <w:rPr>
                <w:rFonts w:ascii="宋体" w:hAnsi="宋体"/>
                <w:sz w:val="21"/>
              </w:rPr>
            </w:pPr>
            <w:r>
              <w:rPr>
                <w:rFonts w:ascii="宋体" w:hAnsi="宋体"/>
                <w:sz w:val="21"/>
              </w:rPr>
              <w:t>（2）材料和工程设备暂估价金额：</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104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3380" w:type="dxa"/>
            <w:gridSpan w:val="4"/>
            <w:vAlign w:val="bottom"/>
          </w:tcPr>
          <w:p>
            <w:pPr>
              <w:spacing w:line="0" w:lineRule="atLeast"/>
              <w:ind w:left="540"/>
              <w:rPr>
                <w:rFonts w:ascii="宋体" w:hAnsi="宋体"/>
                <w:sz w:val="21"/>
              </w:rPr>
            </w:pPr>
            <w:r>
              <w:rPr>
                <w:rFonts w:ascii="宋体" w:hAnsi="宋体"/>
                <w:sz w:val="21"/>
              </w:rPr>
              <w:t>人民币（大写）</w:t>
            </w:r>
          </w:p>
        </w:tc>
        <w:tc>
          <w:tcPr>
            <w:tcW w:w="420" w:type="dxa"/>
            <w:gridSpan w:val="3"/>
            <w:vAlign w:val="bottom"/>
          </w:tcPr>
          <w:p>
            <w:pPr>
              <w:spacing w:line="241" w:lineRule="exact"/>
              <w:jc w:val="right"/>
              <w:rPr>
                <w:rFonts w:ascii="Arial" w:hAnsi="Arial" w:eastAsia="Arial"/>
                <w:sz w:val="21"/>
              </w:rPr>
            </w:pPr>
            <w:r>
              <w:rPr>
                <w:rFonts w:ascii="Arial" w:hAnsi="Arial" w:eastAsia="Arial"/>
                <w:sz w:val="21"/>
              </w:rPr>
              <w:t>(¥</w:t>
            </w:r>
          </w:p>
        </w:tc>
        <w:tc>
          <w:tcPr>
            <w:tcW w:w="1560" w:type="dxa"/>
            <w:gridSpan w:val="3"/>
            <w:vAlign w:val="bottom"/>
          </w:tcPr>
          <w:p>
            <w:pPr>
              <w:spacing w:line="0" w:lineRule="atLeast"/>
              <w:ind w:left="1040"/>
              <w:rPr>
                <w:rFonts w:ascii="宋体" w:hAnsi="宋体"/>
                <w:w w:val="95"/>
                <w:sz w:val="21"/>
              </w:rPr>
            </w:pPr>
            <w:r>
              <w:rPr>
                <w:rFonts w:ascii="宋体" w:hAnsi="宋体"/>
                <w:w w:val="95"/>
                <w:sz w:val="21"/>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700" w:type="dxa"/>
            <w:gridSpan w:val="2"/>
            <w:shd w:val="clear" w:color="auto" w:fill="auto"/>
            <w:vAlign w:val="bottom"/>
          </w:tcPr>
          <w:p>
            <w:pPr>
              <w:spacing w:line="20" w:lineRule="exact"/>
              <w:rPr>
                <w:rFonts w:eastAsia="Times New Roman"/>
                <w:sz w:val="1"/>
              </w:rPr>
            </w:pPr>
          </w:p>
        </w:tc>
        <w:tc>
          <w:tcPr>
            <w:tcW w:w="300" w:type="dxa"/>
            <w:shd w:val="clear" w:color="auto" w:fill="auto"/>
            <w:vAlign w:val="bottom"/>
          </w:tcPr>
          <w:p>
            <w:pPr>
              <w:spacing w:line="20" w:lineRule="exact"/>
              <w:rPr>
                <w:rFonts w:eastAsia="Times New Roman"/>
                <w:sz w:val="1"/>
              </w:rPr>
            </w:pPr>
          </w:p>
        </w:tc>
        <w:tc>
          <w:tcPr>
            <w:tcW w:w="138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1040" w:type="dxa"/>
            <w:shd w:val="clear" w:color="auto" w:fill="000000"/>
            <w:vAlign w:val="bottom"/>
          </w:tcPr>
          <w:p>
            <w:pPr>
              <w:spacing w:line="20" w:lineRule="exact"/>
              <w:rPr>
                <w:rFonts w:eastAsia="Times New Roman"/>
                <w:sz w:val="1"/>
              </w:rPr>
            </w:pPr>
          </w:p>
        </w:tc>
        <w:tc>
          <w:tcPr>
            <w:tcW w:w="220" w:type="dxa"/>
            <w:vAlign w:val="bottom"/>
          </w:tcPr>
          <w:p>
            <w:pPr>
              <w:spacing w:line="20" w:lineRule="exact"/>
              <w:rPr>
                <w:rFonts w:eastAsia="Times New Roman"/>
                <w:sz w:val="1"/>
              </w:rPr>
            </w:pPr>
          </w:p>
        </w:tc>
        <w:tc>
          <w:tcPr>
            <w:tcW w:w="3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380" w:type="dxa"/>
            <w:gridSpan w:val="4"/>
            <w:vAlign w:val="bottom"/>
          </w:tcPr>
          <w:p>
            <w:pPr>
              <w:spacing w:line="239" w:lineRule="exact"/>
              <w:rPr>
                <w:rFonts w:ascii="宋体" w:hAnsi="宋体"/>
                <w:sz w:val="21"/>
              </w:rPr>
            </w:pPr>
            <w:r>
              <w:rPr>
                <w:rFonts w:ascii="宋体" w:hAnsi="宋体"/>
                <w:sz w:val="21"/>
              </w:rPr>
              <w:t>（3）专业工程暂估价金额：</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104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1" w:hRule="atLeast"/>
        </w:trPr>
        <w:tc>
          <w:tcPr>
            <w:tcW w:w="3380" w:type="dxa"/>
            <w:gridSpan w:val="4"/>
            <w:vAlign w:val="bottom"/>
          </w:tcPr>
          <w:p>
            <w:pPr>
              <w:spacing w:line="239" w:lineRule="exact"/>
              <w:ind w:left="540"/>
              <w:rPr>
                <w:rFonts w:ascii="宋体" w:hAnsi="宋体"/>
                <w:sz w:val="21"/>
              </w:rPr>
            </w:pPr>
            <w:r>
              <w:rPr>
                <w:rFonts w:ascii="宋体" w:hAnsi="宋体"/>
                <w:sz w:val="21"/>
              </w:rPr>
              <w:t>人民币（大写）</w:t>
            </w:r>
          </w:p>
        </w:tc>
        <w:tc>
          <w:tcPr>
            <w:tcW w:w="420" w:type="dxa"/>
            <w:gridSpan w:val="3"/>
            <w:vAlign w:val="bottom"/>
          </w:tcPr>
          <w:p>
            <w:pPr>
              <w:spacing w:line="241" w:lineRule="exact"/>
              <w:jc w:val="right"/>
              <w:rPr>
                <w:rFonts w:ascii="Arial" w:hAnsi="Arial" w:eastAsia="Arial"/>
                <w:sz w:val="21"/>
              </w:rPr>
            </w:pPr>
            <w:r>
              <w:rPr>
                <w:rFonts w:ascii="Arial" w:hAnsi="Arial" w:eastAsia="Arial"/>
                <w:sz w:val="21"/>
              </w:rPr>
              <w:t>(¥</w:t>
            </w:r>
          </w:p>
        </w:tc>
        <w:tc>
          <w:tcPr>
            <w:tcW w:w="1560" w:type="dxa"/>
            <w:gridSpan w:val="3"/>
            <w:vAlign w:val="bottom"/>
          </w:tcPr>
          <w:p>
            <w:pPr>
              <w:spacing w:line="239" w:lineRule="exact"/>
              <w:ind w:left="1040"/>
              <w:rPr>
                <w:rFonts w:ascii="宋体" w:hAnsi="宋体"/>
                <w:w w:val="95"/>
                <w:sz w:val="21"/>
              </w:rPr>
            </w:pPr>
            <w:r>
              <w:rPr>
                <w:rFonts w:ascii="宋体" w:hAnsi="宋体"/>
                <w:w w:val="95"/>
                <w:sz w:val="21"/>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2000" w:type="dxa"/>
            <w:gridSpan w:val="3"/>
            <w:vAlign w:val="bottom"/>
          </w:tcPr>
          <w:p>
            <w:pPr>
              <w:spacing w:line="239" w:lineRule="exact"/>
              <w:rPr>
                <w:rFonts w:ascii="宋体" w:hAnsi="宋体"/>
                <w:sz w:val="21"/>
              </w:rPr>
            </w:pPr>
            <w:r>
              <w:rPr>
                <w:rFonts w:ascii="宋体" w:hAnsi="宋体"/>
                <w:sz w:val="21"/>
              </w:rPr>
              <w:t>（4）暂列金额：</w:t>
            </w:r>
          </w:p>
        </w:tc>
        <w:tc>
          <w:tcPr>
            <w:tcW w:w="1380" w:type="dxa"/>
            <w:tcBorders>
              <w:top w:val="single" w:color="auto" w:sz="8" w:space="0"/>
            </w:tcBorders>
            <w:vAlign w:val="bottom"/>
          </w:tcPr>
          <w:p>
            <w:pPr>
              <w:spacing w:line="0" w:lineRule="atLeast"/>
              <w:rPr>
                <w:rFonts w:eastAsia="Times New Roman"/>
                <w:sz w:val="24"/>
              </w:rPr>
            </w:pPr>
          </w:p>
        </w:tc>
        <w:tc>
          <w:tcPr>
            <w:tcW w:w="100" w:type="dxa"/>
            <w:tcBorders>
              <w:top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1040" w:type="dxa"/>
            <w:tcBorders>
              <w:top w:val="single" w:color="auto" w:sz="8" w:space="0"/>
            </w:tcBorders>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3380" w:type="dxa"/>
            <w:gridSpan w:val="4"/>
            <w:vAlign w:val="bottom"/>
          </w:tcPr>
          <w:p>
            <w:pPr>
              <w:spacing w:line="239" w:lineRule="exact"/>
              <w:ind w:left="540"/>
              <w:rPr>
                <w:rFonts w:ascii="宋体" w:hAnsi="宋体"/>
                <w:sz w:val="21"/>
              </w:rPr>
            </w:pPr>
            <w:r>
              <w:rPr>
                <w:rFonts w:ascii="宋体" w:hAnsi="宋体"/>
                <w:sz w:val="21"/>
              </w:rPr>
              <w:t>人民币（大写）</w:t>
            </w:r>
          </w:p>
        </w:tc>
        <w:tc>
          <w:tcPr>
            <w:tcW w:w="420" w:type="dxa"/>
            <w:gridSpan w:val="3"/>
            <w:vAlign w:val="bottom"/>
          </w:tcPr>
          <w:p>
            <w:pPr>
              <w:spacing w:line="241" w:lineRule="exact"/>
              <w:jc w:val="right"/>
              <w:rPr>
                <w:rFonts w:ascii="Arial" w:hAnsi="Arial" w:eastAsia="Arial"/>
                <w:sz w:val="21"/>
              </w:rPr>
            </w:pPr>
            <w:r>
              <w:rPr>
                <w:rFonts w:ascii="Arial" w:hAnsi="Arial" w:eastAsia="Arial"/>
                <w:sz w:val="21"/>
              </w:rPr>
              <w:t>(¥</w:t>
            </w:r>
          </w:p>
        </w:tc>
        <w:tc>
          <w:tcPr>
            <w:tcW w:w="1560" w:type="dxa"/>
            <w:gridSpan w:val="3"/>
            <w:vAlign w:val="bottom"/>
          </w:tcPr>
          <w:p>
            <w:pPr>
              <w:spacing w:line="239" w:lineRule="exact"/>
              <w:ind w:left="1040"/>
              <w:rPr>
                <w:rFonts w:ascii="宋体" w:hAnsi="宋体"/>
                <w:w w:val="95"/>
                <w:sz w:val="21"/>
              </w:rPr>
            </w:pPr>
            <w:r>
              <w:rPr>
                <w:rFonts w:ascii="宋体" w:hAnsi="宋体"/>
                <w:w w:val="95"/>
                <w:sz w:val="21"/>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700" w:type="dxa"/>
            <w:gridSpan w:val="2"/>
            <w:vAlign w:val="bottom"/>
          </w:tcPr>
          <w:p>
            <w:pPr>
              <w:spacing w:line="239" w:lineRule="exact"/>
              <w:rPr>
                <w:rFonts w:ascii="宋体" w:hAnsi="宋体"/>
                <w:w w:val="99"/>
                <w:sz w:val="21"/>
              </w:rPr>
            </w:pPr>
            <w:r>
              <w:rPr>
                <w:rFonts w:ascii="宋体" w:hAnsi="宋体"/>
                <w:w w:val="99"/>
                <w:sz w:val="21"/>
              </w:rPr>
              <w:t>2.合同价格形式：</w:t>
            </w:r>
          </w:p>
        </w:tc>
        <w:tc>
          <w:tcPr>
            <w:tcW w:w="300" w:type="dxa"/>
            <w:tcBorders>
              <w:bottom w:val="single" w:color="auto" w:sz="8" w:space="0"/>
            </w:tcBorders>
            <w:vAlign w:val="bottom"/>
          </w:tcPr>
          <w:p>
            <w:pPr>
              <w:spacing w:line="0" w:lineRule="atLeast"/>
              <w:rPr>
                <w:rFonts w:eastAsia="Times New Roman"/>
                <w:sz w:val="24"/>
              </w:rPr>
            </w:pPr>
          </w:p>
        </w:tc>
        <w:tc>
          <w:tcPr>
            <w:tcW w:w="138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4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300" w:type="dxa"/>
            <w:vAlign w:val="bottom"/>
          </w:tcPr>
          <w:p>
            <w:pPr>
              <w:spacing w:line="239" w:lineRule="exact"/>
              <w:rPr>
                <w:rFonts w:ascii="宋体" w:hAnsi="宋体"/>
                <w:sz w:val="21"/>
              </w:rPr>
            </w:pPr>
            <w:r>
              <w:rPr>
                <w:rFonts w:ascii="宋体" w:hAnsi="宋体"/>
                <w:sz w:val="21"/>
              </w:rPr>
              <w:t>。</w:t>
            </w:r>
          </w:p>
        </w:tc>
      </w:tr>
    </w:tbl>
    <w:p>
      <w:pPr>
        <w:spacing w:line="200" w:lineRule="exact"/>
        <w:rPr>
          <w:rFonts w:eastAsia="Times New Roman"/>
        </w:rPr>
      </w:pPr>
      <w:r>
        <w:rPr>
          <w:rFonts w:ascii="宋体" w:hAnsi="宋体" w:eastAsia="宋体" w:cs="Times New Roman"/>
          <w:kern w:val="2"/>
          <w:sz w:val="21"/>
          <w:szCs w:val="24"/>
          <w:lang w:val="en-US" w:eastAsia="zh-CN" w:bidi="ar-SA"/>
        </w:rPr>
        <w:pict>
          <v:shape id="图片 26" o:spid="_x0000_s1060" type="#_x0000_t75" style="position:absolute;left:0;margin-left:105.5pt;margin-top:-11.2pt;height:11.2pt;width:75.15pt;rotation:0f;z-index:-251633664;" o:ole="f" fillcolor="#FFFFFF" filled="f" o:preferrelative="t" stroked="f" coordorigin="0,0" coordsize="21600,21600" o:allowincell="f">
            <v:fill on="f" color2="#FFFFFF" focus="0%"/>
            <v:imagedata gain="65536f" blacklevel="0f" gamma="0" o:title="" r:id="rId26"/>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27" o:spid="_x0000_s1061" type="#_x0000_t75" style="position:absolute;left:0;margin-left:221.15pt;margin-top:-11.2pt;height:11.2pt;width:23.65pt;rotation:0f;z-index:-251632640;" o:ole="f" fillcolor="#FFFFFF" filled="f" o:preferrelative="t" stroked="f" coordorigin="0,0" coordsize="21600,21600" o:allowincell="f">
            <v:fill on="f" color2="#FFFFFF" focus="0%"/>
            <v:imagedata gain="65536f" blacklevel="0f" gamma="0" o:title="" r:id="rId19"/>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28" o:spid="_x0000_s1062" type="#_x0000_t75" style="position:absolute;left:0;margin-left:263.15pt;margin-top:-11.2pt;height:11.2pt;width:21.05pt;rotation:0f;z-index:-251631616;"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p>
    <w:p>
      <w:pPr>
        <w:spacing w:line="274" w:lineRule="exact"/>
        <w:rPr>
          <w:rFonts w:eastAsia="Times New Roman"/>
        </w:rPr>
      </w:pPr>
    </w:p>
    <w:p>
      <w:pPr>
        <w:spacing w:line="0" w:lineRule="atLeast"/>
        <w:outlineLvl w:val="1"/>
        <w:rPr>
          <w:rFonts w:ascii="宋体" w:hAnsi="宋体"/>
          <w:b/>
          <w:sz w:val="32"/>
        </w:rPr>
      </w:pPr>
      <w:bookmarkStart w:id="397" w:name="_Toc20960"/>
      <w:r>
        <w:rPr>
          <w:rFonts w:ascii="宋体" w:hAnsi="宋体"/>
          <w:b/>
          <w:sz w:val="32"/>
        </w:rPr>
        <w:t>五、项目经理</w:t>
      </w:r>
      <w:bookmarkEnd w:id="397"/>
    </w:p>
    <w:p>
      <w:pPr>
        <w:spacing w:line="200" w:lineRule="exact"/>
        <w:rPr>
          <w:rFonts w:eastAsia="Times New Roman"/>
        </w:rPr>
      </w:pPr>
      <w:r>
        <w:rPr>
          <w:rFonts w:ascii="宋体" w:hAnsi="宋体" w:eastAsia="宋体" w:cs="Times New Roman"/>
          <w:b/>
          <w:kern w:val="2"/>
          <w:sz w:val="32"/>
          <w:szCs w:val="24"/>
          <w:lang w:val="en-US" w:eastAsia="zh-CN" w:bidi="ar-SA"/>
        </w:rPr>
        <w:pict>
          <v:shape id="图片 29" o:spid="_x0000_s1063" type="#_x0000_t75" style="position:absolute;left:0;margin-left:226.4pt;margin-top:27.85pt;height:10.5pt;width:49.05pt;rotation:0f;z-index:-251630592;" o:ole="f" fillcolor="#FFFFFF" filled="f" o:preferrelative="t" stroked="f" coordorigin="0,0" coordsize="21600,21600" o:allowincell="f">
            <v:fill on="f" color2="#FFFFFF" focus="0%"/>
            <v:imagedata gain="65536f" blacklevel="0f" gamma="0" o:title="" r:id="rId28"/>
            <o:lock v:ext="edit" position="f" selection="f" grouping="f" rotation="f" cropping="f" text="f" aspectratio="t"/>
          </v:shape>
        </w:pict>
      </w:r>
    </w:p>
    <w:p>
      <w:pPr>
        <w:spacing w:line="239" w:lineRule="auto"/>
        <w:ind w:left="420"/>
        <w:rPr>
          <w:rFonts w:ascii="宋体" w:hAnsi="宋体"/>
          <w:sz w:val="21"/>
        </w:rPr>
      </w:pPr>
      <w:r>
        <w:rPr>
          <w:rFonts w:ascii="宋体" w:hAnsi="宋体"/>
          <w:sz w:val="21"/>
        </w:rPr>
        <w:t>承包人项目经理：</w:t>
      </w:r>
      <w:r>
        <w:rPr>
          <w:rFonts w:ascii="宋体" w:hAnsi="宋体" w:eastAsia="宋体" w:cs="Times New Roman"/>
          <w:kern w:val="2"/>
          <w:sz w:val="21"/>
          <w:szCs w:val="24"/>
          <w:lang w:val="en-US" w:eastAsia="zh-CN" w:bidi="ar-SA"/>
        </w:rPr>
        <w:pict>
          <v:shape id="图片 8" o:spid="_x0000_s1064" type="#_x0000_t75" style="height:10.5pt;width:65.05pt;rotation:0f;" o:ole="f" fillcolor="#FFFFFF" filled="f" o:preferrelative="t" stroked="f" coordorigin="0,0" coordsize="21600,21600">
            <v:fill on="f" color2="#FFFFFF" focus="0%"/>
            <v:imagedata gain="65536f" blacklevel="0f" gamma="0" o:title="" r:id="rId29"/>
            <o:lock v:ext="edit" position="f" selection="f" grouping="f" rotation="f" cropping="f" text="f" aspectratio="t"/>
            <w10:wrap type="none"/>
            <w10:anchorlock/>
          </v:shape>
        </w:pict>
      </w:r>
      <w:r>
        <w:rPr>
          <w:rFonts w:ascii="宋体" w:hAnsi="宋体"/>
          <w:sz w:val="21"/>
        </w:rPr>
        <w:t xml:space="preserve">                   。</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68" o:spid="_x0000_s1065" style="position:absolute;left:0;margin-left:105.45pt;margin-top:0.4pt;height:0.05pt;width:162.95pt;rotation:0f;z-index:-2516295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numPr>
          <w:ilvl w:val="0"/>
          <w:numId w:val="2"/>
        </w:numPr>
        <w:spacing w:line="0" w:lineRule="atLeast"/>
        <w:outlineLvl w:val="1"/>
        <w:rPr>
          <w:rFonts w:ascii="宋体" w:hAnsi="宋体"/>
          <w:b/>
          <w:sz w:val="32"/>
        </w:rPr>
      </w:pPr>
      <w:bookmarkStart w:id="398" w:name="_Toc20721"/>
      <w:r>
        <w:rPr>
          <w:rFonts w:ascii="宋体" w:hAnsi="宋体"/>
          <w:b/>
          <w:sz w:val="32"/>
        </w:rPr>
        <w:t>合同文件构成</w:t>
      </w:r>
      <w:bookmarkEnd w:id="398"/>
    </w:p>
    <w:p/>
    <w:p>
      <w:pPr>
        <w:spacing w:line="0" w:lineRule="atLeast"/>
        <w:ind w:left="420"/>
        <w:rPr>
          <w:rFonts w:ascii="宋体" w:hAnsi="宋体"/>
          <w:sz w:val="21"/>
        </w:rPr>
      </w:pPr>
      <w:r>
        <w:rPr>
          <w:rFonts w:ascii="宋体" w:hAnsi="宋体"/>
          <w:sz w:val="21"/>
        </w:rPr>
        <w:t>本协议书与下列文件一起构成合同文件：</w:t>
      </w:r>
    </w:p>
    <w:p>
      <w:pPr>
        <w:spacing w:line="225" w:lineRule="exact"/>
        <w:rPr>
          <w:rFonts w:eastAsia="Times New Roman"/>
        </w:rPr>
      </w:pPr>
    </w:p>
    <w:p>
      <w:pPr>
        <w:spacing w:line="0" w:lineRule="atLeast"/>
        <w:ind w:left="420"/>
        <w:outlineLvl w:val="2"/>
        <w:rPr>
          <w:rFonts w:ascii="宋体" w:hAnsi="宋体"/>
          <w:sz w:val="21"/>
        </w:rPr>
      </w:pPr>
      <w:bookmarkStart w:id="399" w:name="_Toc18898"/>
      <w:r>
        <w:rPr>
          <w:rFonts w:ascii="宋体" w:hAnsi="宋体"/>
          <w:sz w:val="21"/>
        </w:rPr>
        <w:t>（1）中标通知书（如果有）；</w:t>
      </w:r>
      <w:bookmarkEnd w:id="399"/>
    </w:p>
    <w:p>
      <w:pPr>
        <w:spacing w:line="241" w:lineRule="exact"/>
        <w:rPr>
          <w:rFonts w:eastAsia="Times New Roman"/>
        </w:rPr>
      </w:pPr>
    </w:p>
    <w:p>
      <w:pPr>
        <w:spacing w:line="0" w:lineRule="atLeast"/>
        <w:ind w:left="420"/>
        <w:outlineLvl w:val="2"/>
        <w:rPr>
          <w:rFonts w:ascii="宋体" w:hAnsi="宋体"/>
          <w:sz w:val="21"/>
        </w:rPr>
      </w:pPr>
      <w:bookmarkStart w:id="400" w:name="_Toc25057"/>
      <w:r>
        <w:rPr>
          <w:rFonts w:ascii="宋体" w:hAnsi="宋体"/>
          <w:sz w:val="21"/>
        </w:rPr>
        <w:t>（2）投标函及其附录（如果有）；</w:t>
      </w:r>
      <w:bookmarkEnd w:id="400"/>
    </w:p>
    <w:p>
      <w:pPr>
        <w:spacing w:line="226" w:lineRule="exact"/>
        <w:rPr>
          <w:rFonts w:eastAsia="Times New Roman"/>
        </w:rPr>
      </w:pPr>
    </w:p>
    <w:p>
      <w:pPr>
        <w:spacing w:line="0" w:lineRule="atLeast"/>
        <w:ind w:left="420"/>
        <w:outlineLvl w:val="2"/>
        <w:rPr>
          <w:rFonts w:ascii="宋体" w:hAnsi="宋体"/>
          <w:sz w:val="21"/>
        </w:rPr>
      </w:pPr>
      <w:bookmarkStart w:id="401" w:name="_Toc8908"/>
      <w:r>
        <w:rPr>
          <w:rFonts w:ascii="宋体" w:hAnsi="宋体"/>
          <w:sz w:val="21"/>
        </w:rPr>
        <w:t>（3）专用合同条款及其附件；</w:t>
      </w:r>
      <w:bookmarkEnd w:id="401"/>
    </w:p>
    <w:p>
      <w:pPr>
        <w:spacing w:line="226" w:lineRule="exact"/>
        <w:rPr>
          <w:rFonts w:eastAsia="Times New Roman"/>
        </w:rPr>
      </w:pPr>
    </w:p>
    <w:p>
      <w:pPr>
        <w:spacing w:line="0" w:lineRule="atLeast"/>
        <w:ind w:left="420"/>
        <w:outlineLvl w:val="2"/>
        <w:rPr>
          <w:rFonts w:ascii="宋体" w:hAnsi="宋体"/>
          <w:sz w:val="21"/>
        </w:rPr>
      </w:pPr>
      <w:bookmarkStart w:id="402" w:name="_Toc20788"/>
      <w:r>
        <w:rPr>
          <w:rFonts w:ascii="宋体" w:hAnsi="宋体"/>
          <w:sz w:val="21"/>
        </w:rPr>
        <w:t>（4）通用合同条款；</w:t>
      </w:r>
      <w:bookmarkEnd w:id="402"/>
    </w:p>
    <w:p>
      <w:pPr>
        <w:spacing w:line="226" w:lineRule="exact"/>
        <w:rPr>
          <w:rFonts w:eastAsia="Times New Roman"/>
        </w:rPr>
      </w:pPr>
    </w:p>
    <w:p>
      <w:pPr>
        <w:spacing w:line="0" w:lineRule="atLeast"/>
        <w:ind w:left="420"/>
        <w:outlineLvl w:val="2"/>
        <w:rPr>
          <w:rFonts w:ascii="宋体" w:hAnsi="宋体"/>
          <w:sz w:val="21"/>
        </w:rPr>
      </w:pPr>
      <w:bookmarkStart w:id="403" w:name="_Toc3384"/>
      <w:r>
        <w:rPr>
          <w:rFonts w:ascii="宋体" w:hAnsi="宋体"/>
          <w:sz w:val="21"/>
        </w:rPr>
        <w:t>（5）技术标准和要求；</w:t>
      </w:r>
      <w:bookmarkEnd w:id="403"/>
    </w:p>
    <w:p>
      <w:pPr>
        <w:spacing w:line="226" w:lineRule="exact"/>
        <w:rPr>
          <w:rFonts w:eastAsia="Times New Roman"/>
        </w:rPr>
      </w:pPr>
    </w:p>
    <w:p>
      <w:pPr>
        <w:spacing w:line="0" w:lineRule="atLeast"/>
        <w:ind w:left="420"/>
        <w:outlineLvl w:val="2"/>
        <w:rPr>
          <w:rFonts w:ascii="宋体" w:hAnsi="宋体"/>
          <w:sz w:val="21"/>
        </w:rPr>
      </w:pPr>
      <w:bookmarkStart w:id="404" w:name="_Toc29546"/>
      <w:r>
        <w:rPr>
          <w:rFonts w:ascii="宋体" w:hAnsi="宋体"/>
          <w:sz w:val="21"/>
        </w:rPr>
        <w:t>（6）图纸；</w:t>
      </w:r>
      <w:bookmarkEnd w:id="404"/>
    </w:p>
    <w:p>
      <w:pPr>
        <w:spacing w:line="200" w:lineRule="exact"/>
        <w:rPr>
          <w:rFonts w:eastAsia="Times New Roman"/>
        </w:rPr>
      </w:pPr>
    </w:p>
    <w:p>
      <w:pPr>
        <w:spacing w:line="239" w:lineRule="auto"/>
        <w:ind w:left="420"/>
        <w:outlineLvl w:val="2"/>
        <w:rPr>
          <w:rFonts w:ascii="宋体" w:hAnsi="宋体"/>
          <w:sz w:val="21"/>
        </w:rPr>
      </w:pPr>
      <w:bookmarkStart w:id="405" w:name="page50"/>
      <w:bookmarkEnd w:id="405"/>
      <w:bookmarkStart w:id="406" w:name="_Toc25160"/>
      <w:r>
        <w:rPr>
          <w:rFonts w:ascii="宋体" w:hAnsi="宋体"/>
          <w:sz w:val="21"/>
        </w:rPr>
        <w:t>（7）已标价工程量清单或预算书；</w:t>
      </w:r>
      <w:bookmarkEnd w:id="406"/>
    </w:p>
    <w:p>
      <w:pPr>
        <w:spacing w:line="226" w:lineRule="exact"/>
        <w:rPr>
          <w:rFonts w:eastAsia="Times New Roman"/>
        </w:rPr>
      </w:pPr>
    </w:p>
    <w:p>
      <w:pPr>
        <w:spacing w:line="239" w:lineRule="auto"/>
        <w:ind w:left="420"/>
        <w:outlineLvl w:val="2"/>
        <w:rPr>
          <w:rFonts w:ascii="宋体" w:hAnsi="宋体"/>
          <w:sz w:val="21"/>
        </w:rPr>
      </w:pPr>
      <w:bookmarkStart w:id="407" w:name="_Toc8382"/>
      <w:r>
        <w:rPr>
          <w:rFonts w:ascii="宋体" w:hAnsi="宋体"/>
          <w:sz w:val="21"/>
        </w:rPr>
        <w:t>（8）其他合同文件。</w:t>
      </w:r>
      <w:bookmarkEnd w:id="407"/>
    </w:p>
    <w:p>
      <w:pPr>
        <w:spacing w:line="227" w:lineRule="exact"/>
        <w:rPr>
          <w:rFonts w:eastAsia="Times New Roman"/>
        </w:rPr>
      </w:pPr>
    </w:p>
    <w:p>
      <w:pPr>
        <w:spacing w:line="239" w:lineRule="auto"/>
        <w:ind w:left="420"/>
        <w:rPr>
          <w:rFonts w:ascii="宋体" w:hAnsi="宋体"/>
          <w:sz w:val="21"/>
        </w:rPr>
      </w:pPr>
      <w:r>
        <w:rPr>
          <w:rFonts w:ascii="宋体" w:hAnsi="宋体"/>
          <w:sz w:val="21"/>
        </w:rPr>
        <w:t>在合同订立及履行过程中形成的与合同有关的文件均构成合同文件组成部分。</w:t>
      </w:r>
    </w:p>
    <w:p>
      <w:pPr>
        <w:spacing w:line="227" w:lineRule="exact"/>
        <w:rPr>
          <w:rFonts w:eastAsia="Times New Roman"/>
        </w:rPr>
      </w:pPr>
    </w:p>
    <w:p>
      <w:pPr>
        <w:spacing w:line="239" w:lineRule="auto"/>
        <w:ind w:left="420"/>
        <w:rPr>
          <w:rFonts w:ascii="宋体" w:hAnsi="宋体"/>
          <w:sz w:val="21"/>
        </w:rPr>
      </w:pPr>
      <w:r>
        <w:rPr>
          <w:rFonts w:ascii="宋体" w:hAnsi="宋体"/>
          <w:sz w:val="21"/>
        </w:rPr>
        <w:t>上述各项合同文件包括合同当事人就该项合同文件所作出的补充和修改，属于同一类内容的文</w:t>
      </w:r>
    </w:p>
    <w:p>
      <w:pPr>
        <w:spacing w:line="227" w:lineRule="exact"/>
        <w:rPr>
          <w:rFonts w:eastAsia="Times New Roman"/>
        </w:rPr>
      </w:pPr>
    </w:p>
    <w:p>
      <w:pPr>
        <w:spacing w:line="239" w:lineRule="auto"/>
        <w:rPr>
          <w:rFonts w:ascii="宋体" w:hAnsi="宋体"/>
          <w:sz w:val="21"/>
        </w:rPr>
      </w:pPr>
      <w:r>
        <w:rPr>
          <w:rFonts w:ascii="宋体" w:hAnsi="宋体"/>
          <w:sz w:val="21"/>
        </w:rPr>
        <w:t>件，应以最新签署的为准。专用合同条款及其附件须经合同当事人签字或盖章。</w:t>
      </w:r>
    </w:p>
    <w:p>
      <w:pPr>
        <w:spacing w:line="307" w:lineRule="exact"/>
        <w:rPr>
          <w:rFonts w:eastAsia="Times New Roman"/>
        </w:rPr>
      </w:pPr>
    </w:p>
    <w:p>
      <w:pPr>
        <w:spacing w:line="0" w:lineRule="atLeast"/>
        <w:outlineLvl w:val="1"/>
        <w:rPr>
          <w:rFonts w:ascii="宋体" w:hAnsi="宋体"/>
          <w:b/>
          <w:sz w:val="32"/>
        </w:rPr>
      </w:pPr>
      <w:bookmarkStart w:id="408" w:name="_Toc13787"/>
      <w:r>
        <w:rPr>
          <w:rFonts w:ascii="宋体" w:hAnsi="宋体"/>
          <w:b/>
          <w:sz w:val="32"/>
        </w:rPr>
        <w:t>七、承诺</w:t>
      </w:r>
      <w:bookmarkEnd w:id="408"/>
    </w:p>
    <w:p>
      <w:pPr>
        <w:spacing w:line="310" w:lineRule="exact"/>
        <w:rPr>
          <w:rFonts w:eastAsia="Times New Roman"/>
        </w:rPr>
      </w:pPr>
    </w:p>
    <w:p>
      <w:pPr>
        <w:spacing w:line="239" w:lineRule="auto"/>
        <w:ind w:left="420"/>
        <w:rPr>
          <w:rFonts w:ascii="宋体" w:hAnsi="宋体"/>
          <w:sz w:val="21"/>
        </w:rPr>
      </w:pPr>
      <w:r>
        <w:rPr>
          <w:rFonts w:ascii="宋体" w:hAnsi="宋体"/>
          <w:sz w:val="21"/>
        </w:rPr>
        <w:t>1.发包人承诺按照法律规定履行项目审批手续、筹集工程建设资金并按照合同约定的期限和方</w:t>
      </w:r>
    </w:p>
    <w:p>
      <w:pPr>
        <w:spacing w:line="226" w:lineRule="exact"/>
        <w:rPr>
          <w:rFonts w:eastAsia="Times New Roman"/>
        </w:rPr>
      </w:pPr>
    </w:p>
    <w:p>
      <w:pPr>
        <w:spacing w:line="239" w:lineRule="auto"/>
        <w:rPr>
          <w:rFonts w:ascii="宋体" w:hAnsi="宋体"/>
          <w:sz w:val="21"/>
        </w:rPr>
      </w:pPr>
      <w:r>
        <w:rPr>
          <w:rFonts w:ascii="宋体" w:hAnsi="宋体"/>
          <w:sz w:val="21"/>
        </w:rPr>
        <w:t>式支付合同价款。</w:t>
      </w:r>
    </w:p>
    <w:p>
      <w:pPr>
        <w:spacing w:line="227" w:lineRule="exact"/>
        <w:rPr>
          <w:rFonts w:eastAsia="Times New Roman"/>
        </w:rPr>
      </w:pPr>
    </w:p>
    <w:p>
      <w:pPr>
        <w:spacing w:line="239" w:lineRule="auto"/>
        <w:ind w:left="420"/>
        <w:rPr>
          <w:rFonts w:ascii="宋体" w:hAnsi="宋体"/>
          <w:sz w:val="21"/>
        </w:rPr>
      </w:pPr>
      <w:r>
        <w:rPr>
          <w:rFonts w:ascii="宋体" w:hAnsi="宋体"/>
          <w:sz w:val="21"/>
        </w:rPr>
        <w:t>2.承包人承诺按照法律规定及合同约定组织完成工程施工，确保工程质量和安全，不进行转包</w:t>
      </w:r>
    </w:p>
    <w:p>
      <w:pPr>
        <w:spacing w:line="227" w:lineRule="exact"/>
        <w:rPr>
          <w:rFonts w:eastAsia="Times New Roman"/>
        </w:rPr>
      </w:pPr>
    </w:p>
    <w:p>
      <w:pPr>
        <w:spacing w:line="239" w:lineRule="auto"/>
        <w:rPr>
          <w:rFonts w:ascii="宋体" w:hAnsi="宋体"/>
          <w:sz w:val="21"/>
        </w:rPr>
      </w:pPr>
      <w:r>
        <w:rPr>
          <w:rFonts w:ascii="宋体" w:hAnsi="宋体"/>
          <w:sz w:val="21"/>
        </w:rPr>
        <w:t>及违法分包，并在缺陷责任期及保修期内承担相应的工程维修责任。</w:t>
      </w:r>
    </w:p>
    <w:p>
      <w:pPr>
        <w:spacing w:line="242" w:lineRule="exact"/>
        <w:rPr>
          <w:rFonts w:eastAsia="Times New Roman"/>
        </w:rPr>
      </w:pPr>
    </w:p>
    <w:p>
      <w:pPr>
        <w:spacing w:line="0" w:lineRule="atLeast"/>
        <w:ind w:left="420"/>
        <w:rPr>
          <w:rFonts w:ascii="宋体" w:hAnsi="宋体"/>
          <w:sz w:val="21"/>
        </w:rPr>
      </w:pPr>
      <w:r>
        <w:rPr>
          <w:rFonts w:ascii="宋体" w:hAnsi="宋体"/>
          <w:sz w:val="21"/>
        </w:rPr>
        <w:t>3.发包人和承包人通过招投标形式签订合同的，双方理解并承诺不再就同一工程另行签订与合</w:t>
      </w:r>
    </w:p>
    <w:p>
      <w:pPr>
        <w:spacing w:line="226" w:lineRule="exact"/>
        <w:rPr>
          <w:rFonts w:eastAsia="Times New Roman"/>
        </w:rPr>
      </w:pPr>
    </w:p>
    <w:p>
      <w:pPr>
        <w:spacing w:line="239" w:lineRule="auto"/>
        <w:rPr>
          <w:rFonts w:ascii="宋体" w:hAnsi="宋体"/>
          <w:sz w:val="21"/>
        </w:rPr>
      </w:pPr>
      <w:r>
        <w:rPr>
          <w:rFonts w:ascii="宋体" w:hAnsi="宋体"/>
          <w:sz w:val="21"/>
        </w:rPr>
        <w:t>同实质性内容相背离的协议。</w:t>
      </w:r>
    </w:p>
    <w:p>
      <w:pPr>
        <w:spacing w:line="292" w:lineRule="exact"/>
        <w:rPr>
          <w:rFonts w:eastAsia="Times New Roman"/>
        </w:rPr>
      </w:pPr>
    </w:p>
    <w:p>
      <w:pPr>
        <w:spacing w:line="0" w:lineRule="atLeast"/>
        <w:outlineLvl w:val="1"/>
        <w:rPr>
          <w:rFonts w:ascii="宋体" w:hAnsi="宋体"/>
          <w:b/>
          <w:sz w:val="32"/>
        </w:rPr>
      </w:pPr>
      <w:bookmarkStart w:id="409" w:name="_Toc28666"/>
      <w:r>
        <w:rPr>
          <w:rFonts w:ascii="宋体" w:hAnsi="宋体"/>
          <w:b/>
          <w:sz w:val="32"/>
        </w:rPr>
        <w:t>八、词语含义</w:t>
      </w:r>
      <w:bookmarkEnd w:id="409"/>
    </w:p>
    <w:p>
      <w:pPr>
        <w:spacing w:line="310" w:lineRule="exact"/>
        <w:rPr>
          <w:rFonts w:eastAsia="Times New Roman"/>
        </w:rPr>
      </w:pPr>
    </w:p>
    <w:p>
      <w:pPr>
        <w:spacing w:line="239" w:lineRule="auto"/>
        <w:ind w:left="420"/>
        <w:rPr>
          <w:rFonts w:eastAsia="Times New Roman"/>
        </w:rPr>
      </w:pPr>
      <w:r>
        <w:rPr>
          <w:rFonts w:ascii="宋体" w:hAnsi="宋体"/>
          <w:sz w:val="21"/>
        </w:rPr>
        <w:t>本协议书中词语含义与第二部分通用合同条款中赋予的含义相同。</w:t>
      </w:r>
    </w:p>
    <w:p>
      <w:pPr>
        <w:spacing w:line="307" w:lineRule="exact"/>
        <w:rPr>
          <w:rFonts w:eastAsia="Times New Roman"/>
        </w:rPr>
      </w:pPr>
    </w:p>
    <w:p>
      <w:pPr>
        <w:numPr>
          <w:ilvl w:val="0"/>
          <w:numId w:val="3"/>
        </w:numPr>
        <w:spacing w:line="0" w:lineRule="atLeast"/>
        <w:outlineLvl w:val="1"/>
        <w:rPr>
          <w:rFonts w:ascii="宋体" w:hAnsi="宋体"/>
          <w:b/>
          <w:sz w:val="32"/>
        </w:rPr>
      </w:pPr>
      <w:bookmarkStart w:id="410" w:name="_Toc21610"/>
      <w:r>
        <w:rPr>
          <w:rFonts w:ascii="宋体" w:hAnsi="宋体"/>
          <w:b/>
          <w:sz w:val="32"/>
        </w:rPr>
        <w:t>签订时间</w:t>
      </w:r>
      <w:bookmarkEnd w:id="410"/>
    </w:p>
    <w:p>
      <w:pPr>
        <w:tabs>
          <w:tab w:val="left" w:pos="2200"/>
          <w:tab w:val="left" w:pos="2820"/>
          <w:tab w:val="left" w:pos="3460"/>
        </w:tabs>
        <w:spacing w:line="0" w:lineRule="atLeast"/>
        <w:rPr>
          <w:rFonts w:ascii="宋体" w:hAnsi="宋体"/>
          <w:sz w:val="21"/>
        </w:rPr>
      </w:pPr>
    </w:p>
    <w:p>
      <w:pPr>
        <w:tabs>
          <w:tab w:val="left" w:pos="2200"/>
          <w:tab w:val="left" w:pos="2820"/>
          <w:tab w:val="left" w:pos="3460"/>
        </w:tabs>
        <w:spacing w:line="0" w:lineRule="atLeast"/>
        <w:rPr>
          <w:rFonts w:eastAsia="Times New Roman"/>
        </w:rPr>
      </w:pPr>
      <w:r>
        <w:rPr>
          <w:rFonts w:ascii="宋体" w:hAnsi="宋体"/>
          <w:sz w:val="21"/>
        </w:rPr>
        <w:t>本合同于</w:t>
      </w:r>
      <w:r>
        <w:tab/>
      </w:r>
      <w:r>
        <w:t>年</w:t>
      </w:r>
      <w:r>
        <w:tab/>
      </w:r>
      <w:r>
        <w:t>月</w:t>
      </w:r>
      <w:r>
        <w:rPr>
          <w:rFonts w:hint="eastAsia"/>
          <w:lang w:val="en-US" w:eastAsia="zh-CN"/>
        </w:rPr>
        <w:t xml:space="preserve">   </w:t>
      </w:r>
      <w:r>
        <w:rPr>
          <w:rFonts w:ascii="宋体" w:hAnsi="宋体"/>
        </w:rPr>
        <w:t>日签订。</w:t>
      </w:r>
      <w:r>
        <w:rPr>
          <w:rFonts w:ascii="宋体" w:hAnsi="宋体" w:eastAsia="宋体" w:cs="Times New Roman"/>
          <w:kern w:val="2"/>
          <w:sz w:val="21"/>
          <w:szCs w:val="24"/>
          <w:lang w:val="en-US" w:eastAsia="zh-CN" w:bidi="ar-SA"/>
        </w:rPr>
        <w:pict>
          <v:line id="直接连接符 91" o:spid="_x0000_s1066" style="position:absolute;left:0;margin-left:63.4pt;margin-top:0.45pt;height:0.05pt;width:47.3pt;rotation:0f;z-index:-2516285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94" o:spid="_x0000_s1067" style="position:absolute;left:0;margin-left:121.25pt;margin-top:0.45pt;height:0.05pt;width:21pt;rotation:0f;z-index:-2516275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95" o:spid="_x0000_s1068" style="position:absolute;left:0;margin-left:152.75pt;margin-top:0.45pt;height:0.05pt;width:21.05pt;rotation:0f;z-index:-2516264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2" w:lineRule="exact"/>
        <w:rPr>
          <w:rFonts w:eastAsia="Times New Roman"/>
        </w:rPr>
      </w:pPr>
    </w:p>
    <w:p>
      <w:pPr>
        <w:spacing w:line="0" w:lineRule="atLeast"/>
        <w:outlineLvl w:val="1"/>
        <w:rPr>
          <w:rFonts w:ascii="宋体" w:hAnsi="宋体"/>
          <w:b/>
          <w:sz w:val="32"/>
        </w:rPr>
      </w:pPr>
      <w:bookmarkStart w:id="411" w:name="_Toc12576"/>
      <w:r>
        <w:rPr>
          <w:rFonts w:ascii="宋体" w:hAnsi="宋体"/>
          <w:b/>
          <w:sz w:val="32"/>
        </w:rPr>
        <w:t>十、签订地点</w:t>
      </w:r>
      <w:bookmarkEnd w:id="411"/>
    </w:p>
    <w:p>
      <w:pPr>
        <w:spacing w:line="200" w:lineRule="exact"/>
        <w:rPr>
          <w:rFonts w:eastAsia="Times New Roman"/>
        </w:rPr>
      </w:pPr>
    </w:p>
    <w:p>
      <w:pPr>
        <w:spacing w:line="310" w:lineRule="exact"/>
        <w:rPr>
          <w:rFonts w:eastAsia="Times New Roman"/>
        </w:rPr>
      </w:pPr>
    </w:p>
    <w:p>
      <w:pPr>
        <w:tabs>
          <w:tab w:val="left" w:pos="5040"/>
        </w:tabs>
        <w:spacing w:line="0" w:lineRule="atLeast"/>
        <w:ind w:left="420"/>
        <w:rPr>
          <w:rFonts w:ascii="宋体" w:hAnsi="宋体"/>
          <w:sz w:val="21"/>
        </w:rPr>
      </w:pPr>
      <w:r>
        <w:rPr>
          <w:rFonts w:ascii="宋体" w:hAnsi="宋体"/>
          <w:sz w:val="21"/>
        </w:rPr>
        <w:t>本合同在</w:t>
      </w:r>
      <w:r>
        <w:rPr>
          <w:rFonts w:eastAsia="Times New Roman"/>
        </w:rPr>
        <w:tab/>
      </w:r>
      <w:r>
        <w:rPr>
          <w:rFonts w:ascii="宋体" w:hAnsi="宋体"/>
          <w:sz w:val="21"/>
        </w:rPr>
        <w:t>签订。</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90" o:spid="_x0000_s1069" style="position:absolute;left:0;margin-left:63.4pt;margin-top:0.45pt;height:0.05pt;width:189.2pt;rotation:0f;z-index:-2516254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outlineLvl w:val="1"/>
        <w:rPr>
          <w:rFonts w:ascii="宋体" w:hAnsi="宋体"/>
          <w:b/>
          <w:sz w:val="32"/>
        </w:rPr>
      </w:pPr>
      <w:bookmarkStart w:id="412" w:name="_Toc30107"/>
      <w:r>
        <w:rPr>
          <w:rFonts w:ascii="宋体" w:hAnsi="宋体"/>
          <w:b/>
          <w:sz w:val="32"/>
        </w:rPr>
        <w:t>十一、补充协议</w:t>
      </w:r>
      <w:bookmarkEnd w:id="412"/>
    </w:p>
    <w:p>
      <w:pPr>
        <w:spacing w:line="325" w:lineRule="exact"/>
        <w:rPr>
          <w:rFonts w:eastAsia="Times New Roman"/>
        </w:rPr>
      </w:pPr>
    </w:p>
    <w:p>
      <w:pPr>
        <w:spacing w:line="0" w:lineRule="atLeast"/>
        <w:ind w:left="420"/>
        <w:rPr>
          <w:rFonts w:ascii="宋体" w:hAnsi="宋体"/>
          <w:sz w:val="21"/>
        </w:rPr>
      </w:pPr>
      <w:r>
        <w:rPr>
          <w:rFonts w:ascii="宋体" w:hAnsi="宋体"/>
          <w:sz w:val="21"/>
        </w:rPr>
        <w:t>合同未尽事宜，合同当事人另行签订补充协议，补充协议是合同的组成部分。</w:t>
      </w:r>
    </w:p>
    <w:p>
      <w:pPr>
        <w:spacing w:line="292" w:lineRule="exact"/>
        <w:rPr>
          <w:rFonts w:eastAsia="Times New Roman"/>
        </w:rPr>
      </w:pPr>
    </w:p>
    <w:p>
      <w:pPr>
        <w:spacing w:line="239" w:lineRule="auto"/>
        <w:outlineLvl w:val="1"/>
        <w:rPr>
          <w:rFonts w:ascii="宋体" w:hAnsi="宋体"/>
          <w:b/>
          <w:sz w:val="32"/>
        </w:rPr>
      </w:pPr>
      <w:bookmarkStart w:id="413" w:name="_Toc28230"/>
      <w:r>
        <w:rPr>
          <w:rFonts w:ascii="宋体" w:hAnsi="宋体"/>
          <w:b/>
          <w:sz w:val="32"/>
        </w:rPr>
        <w:t>十二、合同生效</w:t>
      </w:r>
      <w:bookmarkEnd w:id="413"/>
    </w:p>
    <w:p>
      <w:pPr>
        <w:spacing w:line="311" w:lineRule="exact"/>
        <w:rPr>
          <w:rFonts w:eastAsia="Times New Roman"/>
        </w:rPr>
      </w:pPr>
    </w:p>
    <w:p>
      <w:pPr>
        <w:tabs>
          <w:tab w:val="left" w:pos="4920"/>
        </w:tabs>
        <w:spacing w:line="0" w:lineRule="atLeast"/>
        <w:ind w:left="420"/>
        <w:rPr>
          <w:rFonts w:ascii="宋体" w:hAnsi="宋体"/>
          <w:sz w:val="21"/>
        </w:rPr>
      </w:pPr>
      <w:r>
        <w:rPr>
          <w:rFonts w:ascii="宋体" w:hAnsi="宋体"/>
          <w:sz w:val="21"/>
        </w:rPr>
        <w:t>本合同自</w:t>
      </w:r>
      <w:r>
        <w:rPr>
          <w:rFonts w:hint="eastAsia" w:ascii="宋体" w:hAnsi="宋体"/>
          <w:sz w:val="21"/>
        </w:rPr>
        <w:t>____________________________________</w:t>
      </w:r>
      <w:r>
        <w:rPr>
          <w:rFonts w:ascii="宋体" w:hAnsi="宋体"/>
          <w:sz w:val="21"/>
        </w:rPr>
        <w:t>生效。</w:t>
      </w:r>
    </w:p>
    <w:p>
      <w:pPr>
        <w:tabs>
          <w:tab w:val="left" w:pos="4920"/>
        </w:tabs>
        <w:spacing w:line="0" w:lineRule="atLeast"/>
        <w:ind w:left="420"/>
        <w:rPr>
          <w:rFonts w:ascii="宋体" w:hAnsi="宋体"/>
          <w:sz w:val="21"/>
        </w:rPr>
      </w:pPr>
    </w:p>
    <w:p>
      <w:pPr>
        <w:spacing w:line="0" w:lineRule="atLeast"/>
        <w:outlineLvl w:val="1"/>
        <w:rPr>
          <w:rFonts w:ascii="宋体" w:hAnsi="宋体"/>
          <w:b/>
          <w:sz w:val="32"/>
        </w:rPr>
      </w:pPr>
      <w:bookmarkStart w:id="414" w:name="page51"/>
      <w:bookmarkEnd w:id="414"/>
      <w:bookmarkStart w:id="415" w:name="_Toc28711"/>
      <w:r>
        <w:rPr>
          <w:rFonts w:ascii="宋体" w:hAnsi="宋体"/>
          <w:b/>
          <w:sz w:val="32"/>
        </w:rPr>
        <w:t>十三、合同份数</w:t>
      </w:r>
      <w:bookmarkEnd w:id="415"/>
    </w:p>
    <w:p>
      <w:pPr>
        <w:spacing w:line="325" w:lineRule="exact"/>
        <w:rPr>
          <w:rFonts w:eastAsia="Times New Roman"/>
        </w:rPr>
      </w:pPr>
    </w:p>
    <w:p>
      <w:pPr>
        <w:tabs>
          <w:tab w:val="left" w:pos="1880"/>
          <w:tab w:val="left" w:pos="5660"/>
          <w:tab w:val="left" w:pos="7340"/>
        </w:tabs>
        <w:spacing w:line="239" w:lineRule="auto"/>
        <w:ind w:left="420"/>
        <w:rPr>
          <w:rFonts w:ascii="宋体" w:hAnsi="宋体"/>
          <w:sz w:val="21"/>
        </w:rPr>
      </w:pPr>
      <w:r>
        <w:rPr>
          <w:rFonts w:ascii="宋体" w:hAnsi="宋体"/>
          <w:sz w:val="21"/>
        </w:rPr>
        <w:t>本合同一式</w:t>
      </w:r>
      <w:r>
        <w:rPr>
          <w:rFonts w:eastAsia="Times New Roman"/>
        </w:rPr>
        <w:tab/>
      </w:r>
      <w:r>
        <w:rPr>
          <w:rFonts w:ascii="宋体" w:hAnsi="宋体"/>
          <w:sz w:val="21"/>
        </w:rPr>
        <w:t>份，均具有同等法律效力，发包人执</w:t>
      </w:r>
      <w:r>
        <w:rPr>
          <w:rFonts w:eastAsia="Times New Roman"/>
        </w:rPr>
        <w:tab/>
      </w:r>
      <w:r>
        <w:rPr>
          <w:rFonts w:ascii="宋体" w:hAnsi="宋体"/>
          <w:sz w:val="21"/>
        </w:rPr>
        <w:t>份，承包人执</w:t>
      </w:r>
      <w:r>
        <w:rPr>
          <w:rFonts w:eastAsia="Times New Roman"/>
        </w:rPr>
        <w:tab/>
      </w:r>
      <w:r>
        <w:rPr>
          <w:rFonts w:ascii="宋体" w:hAnsi="宋体"/>
          <w:sz w:val="21"/>
        </w:rPr>
        <w:t>份。</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72" o:spid="_x0000_s1070" style="position:absolute;left:0;margin-left:73.9pt;margin-top:0.5pt;height:0.05pt;width:21.05pt;rotation:0f;z-index:-2516244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85" o:spid="_x0000_s1071" style="position:absolute;left:0;margin-left:263.15pt;margin-top:0.5pt;height:0.05pt;width:21.05pt;rotation:0f;z-index:-2516234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88" o:spid="_x0000_s1072" style="position:absolute;left:0;margin-left:347.25pt;margin-top:0.5pt;height:0.05pt;width:21pt;rotation:0f;z-index:-2516224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tbl>
      <w:tblPr>
        <w:tblW w:w="7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20"/>
        <w:gridCol w:w="520"/>
        <w:gridCol w:w="220"/>
        <w:gridCol w:w="200"/>
        <w:gridCol w:w="220"/>
        <w:gridCol w:w="1360"/>
        <w:gridCol w:w="120"/>
        <w:gridCol w:w="1560"/>
        <w:gridCol w:w="540"/>
        <w:gridCol w:w="200"/>
        <w:gridCol w:w="220"/>
        <w:gridCol w:w="200"/>
        <w:gridCol w:w="1480"/>
        <w:gridCol w:w="100"/>
        <w:gridCol w:w="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2840" w:type="dxa"/>
            <w:gridSpan w:val="6"/>
            <w:vAlign w:val="bottom"/>
          </w:tcPr>
          <w:p>
            <w:pPr>
              <w:spacing w:line="239" w:lineRule="exact"/>
              <w:rPr>
                <w:rFonts w:ascii="宋体" w:hAnsi="宋体"/>
                <w:sz w:val="21"/>
              </w:rPr>
            </w:pPr>
            <w:r>
              <w:rPr>
                <w:rFonts w:ascii="宋体" w:hAnsi="宋体"/>
                <w:sz w:val="21"/>
              </w:rPr>
              <w:t>发包人：  (公章)</w:t>
            </w:r>
          </w:p>
        </w:tc>
        <w:tc>
          <w:tcPr>
            <w:tcW w:w="120" w:type="dxa"/>
            <w:vAlign w:val="bottom"/>
          </w:tcPr>
          <w:p>
            <w:pPr>
              <w:spacing w:line="0" w:lineRule="atLeast"/>
              <w:rPr>
                <w:rFonts w:eastAsia="Times New Roman"/>
              </w:rPr>
            </w:pPr>
          </w:p>
        </w:tc>
        <w:tc>
          <w:tcPr>
            <w:tcW w:w="4200" w:type="dxa"/>
            <w:gridSpan w:val="6"/>
            <w:vAlign w:val="bottom"/>
          </w:tcPr>
          <w:p>
            <w:pPr>
              <w:spacing w:line="239" w:lineRule="exact"/>
              <w:ind w:left="1140"/>
              <w:rPr>
                <w:rFonts w:ascii="宋体" w:hAnsi="宋体"/>
                <w:sz w:val="21"/>
              </w:rPr>
            </w:pPr>
            <w:r>
              <w:rPr>
                <w:rFonts w:ascii="宋体" w:hAnsi="宋体"/>
                <w:sz w:val="21"/>
              </w:rPr>
              <w:t>承包人：  (公章)</w:t>
            </w:r>
          </w:p>
        </w:tc>
        <w:tc>
          <w:tcPr>
            <w:tcW w:w="100" w:type="dxa"/>
            <w:vAlign w:val="bottom"/>
          </w:tcPr>
          <w:p>
            <w:pPr>
              <w:spacing w:line="0" w:lineRule="atLeast"/>
              <w:rPr>
                <w:rFonts w:eastAsia="Times New Roman"/>
              </w:rPr>
            </w:pPr>
          </w:p>
        </w:tc>
        <w:tc>
          <w:tcPr>
            <w:tcW w:w="10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46" w:hRule="atLeast"/>
        </w:trPr>
        <w:tc>
          <w:tcPr>
            <w:tcW w:w="2840" w:type="dxa"/>
            <w:gridSpan w:val="6"/>
            <w:vAlign w:val="bottom"/>
          </w:tcPr>
          <w:p>
            <w:pPr>
              <w:spacing w:line="239" w:lineRule="exact"/>
              <w:rPr>
                <w:rFonts w:ascii="宋体" w:hAnsi="宋体"/>
                <w:sz w:val="21"/>
              </w:rPr>
            </w:pPr>
            <w:r>
              <w:rPr>
                <w:rFonts w:ascii="宋体" w:hAnsi="宋体"/>
                <w:sz w:val="21"/>
              </w:rPr>
              <w:t>法定代表人或其委托代理人：</w:t>
            </w: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140"/>
              <w:rPr>
                <w:rFonts w:ascii="宋体" w:hAnsi="宋体"/>
                <w:sz w:val="21"/>
              </w:rPr>
            </w:pPr>
            <w:r>
              <w:rPr>
                <w:rFonts w:ascii="宋体" w:hAnsi="宋体"/>
                <w:sz w:val="21"/>
              </w:rPr>
              <w:t>法定代表人或其委托代理人：</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5" w:hRule="atLeast"/>
        </w:trPr>
        <w:tc>
          <w:tcPr>
            <w:tcW w:w="2840" w:type="dxa"/>
            <w:gridSpan w:val="6"/>
            <w:vAlign w:val="bottom"/>
          </w:tcPr>
          <w:p>
            <w:pPr>
              <w:spacing w:line="239" w:lineRule="exact"/>
              <w:rPr>
                <w:rFonts w:ascii="宋体" w:hAnsi="宋体"/>
                <w:sz w:val="21"/>
              </w:rPr>
            </w:pPr>
            <w:r>
              <w:rPr>
                <w:rFonts w:ascii="宋体" w:hAnsi="宋体"/>
                <w:sz w:val="21"/>
              </w:rPr>
              <w:t>（签字）</w:t>
            </w: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040"/>
              <w:rPr>
                <w:rFonts w:ascii="宋体" w:hAnsi="宋体"/>
                <w:sz w:val="21"/>
              </w:rPr>
            </w:pPr>
            <w:r>
              <w:rPr>
                <w:rFonts w:ascii="宋体" w:hAnsi="宋体"/>
                <w:sz w:val="21"/>
              </w:rPr>
              <w:t>（签字）</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32" w:hRule="atLeast"/>
        </w:trPr>
        <w:tc>
          <w:tcPr>
            <w:tcW w:w="1480" w:type="dxa"/>
            <w:gridSpan w:val="5"/>
            <w:vAlign w:val="bottom"/>
          </w:tcPr>
          <w:p>
            <w:pPr>
              <w:spacing w:line="239" w:lineRule="exact"/>
              <w:rPr>
                <w:rFonts w:ascii="宋体" w:hAnsi="宋体"/>
                <w:w w:val="99"/>
                <w:sz w:val="21"/>
              </w:rPr>
            </w:pPr>
            <w:r>
              <w:rPr>
                <w:rFonts w:ascii="宋体" w:hAnsi="宋体"/>
                <w:w w:val="99"/>
                <w:sz w:val="21"/>
              </w:rPr>
              <w:t>组织机构代码：</w:t>
            </w:r>
          </w:p>
        </w:tc>
        <w:tc>
          <w:tcPr>
            <w:tcW w:w="136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260"/>
              <w:rPr>
                <w:rFonts w:ascii="宋体" w:hAnsi="宋体"/>
                <w:sz w:val="21"/>
              </w:rPr>
            </w:pPr>
            <w:r>
              <w:rPr>
                <w:rFonts w:ascii="宋体" w:hAnsi="宋体"/>
                <w:sz w:val="21"/>
              </w:rPr>
              <w:t>组织机构代码：</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239" w:lineRule="exact"/>
              <w:rPr>
                <w:rFonts w:ascii="宋体" w:hAnsi="宋体"/>
                <w:sz w:val="21"/>
              </w:rPr>
            </w:pPr>
            <w:r>
              <w:rPr>
                <w:rFonts w:ascii="宋体" w:hAnsi="宋体"/>
                <w:sz w:val="21"/>
              </w:rPr>
              <w:t>地</w:t>
            </w:r>
          </w:p>
        </w:tc>
        <w:tc>
          <w:tcPr>
            <w:tcW w:w="1160" w:type="dxa"/>
            <w:gridSpan w:val="4"/>
            <w:vAlign w:val="bottom"/>
          </w:tcPr>
          <w:p>
            <w:pPr>
              <w:spacing w:line="239" w:lineRule="exact"/>
              <w:ind w:left="100"/>
              <w:rPr>
                <w:rFonts w:ascii="宋体" w:hAnsi="宋体"/>
                <w:sz w:val="21"/>
              </w:rPr>
            </w:pPr>
            <w:r>
              <w:rPr>
                <w:rFonts w:ascii="宋体" w:hAnsi="宋体"/>
                <w:sz w:val="21"/>
              </w:rPr>
              <w:t>址：</w:t>
            </w:r>
          </w:p>
        </w:tc>
        <w:tc>
          <w:tcPr>
            <w:tcW w:w="1360" w:type="dxa"/>
            <w:tcBorders>
              <w:top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1560" w:type="dxa"/>
            <w:vAlign w:val="bottom"/>
          </w:tcPr>
          <w:p>
            <w:pPr>
              <w:spacing w:line="239" w:lineRule="exact"/>
              <w:ind w:left="1260"/>
              <w:rPr>
                <w:rFonts w:ascii="宋体" w:hAnsi="宋体"/>
                <w:sz w:val="21"/>
              </w:rPr>
            </w:pPr>
            <w:r>
              <w:rPr>
                <w:rFonts w:ascii="宋体" w:hAnsi="宋体"/>
                <w:sz w:val="21"/>
              </w:rPr>
              <w:t>地</w:t>
            </w:r>
          </w:p>
        </w:tc>
        <w:tc>
          <w:tcPr>
            <w:tcW w:w="1160" w:type="dxa"/>
            <w:gridSpan w:val="4"/>
            <w:vAlign w:val="bottom"/>
          </w:tcPr>
          <w:p>
            <w:pPr>
              <w:spacing w:line="239" w:lineRule="exact"/>
              <w:ind w:left="120"/>
              <w:rPr>
                <w:rFonts w:ascii="宋体" w:hAnsi="宋体"/>
                <w:sz w:val="21"/>
              </w:rPr>
            </w:pPr>
            <w:r>
              <w:rPr>
                <w:rFonts w:ascii="宋体" w:hAnsi="宋体"/>
                <w:sz w:val="21"/>
              </w:rPr>
              <w:t>址：</w:t>
            </w:r>
          </w:p>
        </w:tc>
        <w:tc>
          <w:tcPr>
            <w:tcW w:w="1480" w:type="dxa"/>
            <w:tcBorders>
              <w:top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1580" w:type="dxa"/>
            <w:gridSpan w:val="2"/>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2100" w:type="dxa"/>
            <w:gridSpan w:val="2"/>
            <w:shd w:val="clear" w:color="auto" w:fill="auto"/>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680" w:type="dxa"/>
            <w:gridSpan w:val="2"/>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1060" w:type="dxa"/>
            <w:gridSpan w:val="3"/>
            <w:vAlign w:val="bottom"/>
          </w:tcPr>
          <w:p>
            <w:pPr>
              <w:spacing w:line="239" w:lineRule="exact"/>
              <w:rPr>
                <w:rFonts w:ascii="宋体" w:hAnsi="宋体"/>
                <w:w w:val="98"/>
                <w:sz w:val="21"/>
              </w:rPr>
            </w:pPr>
            <w:r>
              <w:rPr>
                <w:rFonts w:ascii="宋体" w:hAnsi="宋体"/>
                <w:w w:val="98"/>
                <w:sz w:val="21"/>
              </w:rPr>
              <w:t>邮政编码：</w:t>
            </w:r>
          </w:p>
        </w:tc>
        <w:tc>
          <w:tcPr>
            <w:tcW w:w="1780" w:type="dxa"/>
            <w:gridSpan w:val="3"/>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260"/>
              <w:rPr>
                <w:rFonts w:ascii="宋体" w:hAnsi="宋体"/>
                <w:sz w:val="21"/>
              </w:rPr>
            </w:pPr>
            <w:r>
              <w:rPr>
                <w:rFonts w:ascii="宋体" w:hAnsi="宋体"/>
                <w:sz w:val="21"/>
              </w:rPr>
              <w:t>邮政编码：</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060" w:type="dxa"/>
            <w:gridSpan w:val="3"/>
            <w:shd w:val="clear" w:color="auto" w:fill="auto"/>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1580" w:type="dxa"/>
            <w:gridSpan w:val="2"/>
            <w:shd w:val="clear" w:color="auto" w:fill="000000"/>
            <w:vAlign w:val="bottom"/>
          </w:tcPr>
          <w:p>
            <w:pPr>
              <w:spacing w:line="20" w:lineRule="exact"/>
              <w:rPr>
                <w:rFonts w:eastAsia="Times New Roman"/>
                <w:sz w:val="1"/>
              </w:rPr>
            </w:pPr>
          </w:p>
        </w:tc>
        <w:tc>
          <w:tcPr>
            <w:tcW w:w="120" w:type="dxa"/>
            <w:shd w:val="clear" w:color="auto" w:fill="000000"/>
            <w:vAlign w:val="bottom"/>
          </w:tcPr>
          <w:p>
            <w:pPr>
              <w:spacing w:line="20" w:lineRule="exact"/>
              <w:rPr>
                <w:rFonts w:eastAsia="Times New Roman"/>
                <w:sz w:val="1"/>
              </w:rPr>
            </w:pPr>
          </w:p>
        </w:tc>
        <w:tc>
          <w:tcPr>
            <w:tcW w:w="2300" w:type="dxa"/>
            <w:gridSpan w:val="3"/>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680" w:type="dxa"/>
            <w:gridSpan w:val="2"/>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840" w:type="dxa"/>
            <w:gridSpan w:val="6"/>
            <w:vAlign w:val="bottom"/>
          </w:tcPr>
          <w:p>
            <w:pPr>
              <w:spacing w:line="239" w:lineRule="exact"/>
              <w:rPr>
                <w:rFonts w:ascii="宋体" w:hAnsi="宋体"/>
                <w:sz w:val="21"/>
              </w:rPr>
            </w:pPr>
            <w:r>
              <w:rPr>
                <w:rFonts w:ascii="宋体" w:hAnsi="宋体"/>
                <w:sz w:val="21"/>
              </w:rPr>
              <w:t>法定代表人：</w:t>
            </w: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260"/>
              <w:rPr>
                <w:rFonts w:ascii="宋体" w:hAnsi="宋体"/>
                <w:sz w:val="21"/>
              </w:rPr>
            </w:pPr>
            <w:r>
              <w:rPr>
                <w:rFonts w:ascii="宋体" w:hAnsi="宋体"/>
                <w:sz w:val="21"/>
              </w:rPr>
              <w:t>法定代表人：</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060" w:type="dxa"/>
            <w:gridSpan w:val="3"/>
            <w:shd w:val="clear" w:color="auto" w:fill="auto"/>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1580" w:type="dxa"/>
            <w:gridSpan w:val="2"/>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2520" w:type="dxa"/>
            <w:gridSpan w:val="4"/>
            <w:shd w:val="clear" w:color="auto" w:fill="auto"/>
            <w:vAlign w:val="bottom"/>
          </w:tcPr>
          <w:p>
            <w:pPr>
              <w:spacing w:line="20" w:lineRule="exact"/>
              <w:rPr>
                <w:rFonts w:eastAsia="Times New Roman"/>
                <w:sz w:val="1"/>
              </w:rPr>
            </w:pPr>
          </w:p>
        </w:tc>
        <w:tc>
          <w:tcPr>
            <w:tcW w:w="1680" w:type="dxa"/>
            <w:gridSpan w:val="2"/>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840" w:type="dxa"/>
            <w:gridSpan w:val="6"/>
            <w:vAlign w:val="bottom"/>
          </w:tcPr>
          <w:p>
            <w:pPr>
              <w:spacing w:line="239" w:lineRule="exact"/>
              <w:rPr>
                <w:rFonts w:ascii="宋体" w:hAnsi="宋体"/>
                <w:sz w:val="21"/>
              </w:rPr>
            </w:pPr>
            <w:r>
              <w:rPr>
                <w:rFonts w:ascii="宋体" w:hAnsi="宋体"/>
                <w:sz w:val="21"/>
              </w:rPr>
              <w:t>委托代理人：</w:t>
            </w: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260"/>
              <w:rPr>
                <w:rFonts w:ascii="宋体" w:hAnsi="宋体"/>
                <w:sz w:val="21"/>
              </w:rPr>
            </w:pPr>
            <w:r>
              <w:rPr>
                <w:rFonts w:ascii="宋体" w:hAnsi="宋体"/>
                <w:sz w:val="21"/>
              </w:rPr>
              <w:t>委托代理人：</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239" w:lineRule="exact"/>
              <w:rPr>
                <w:rFonts w:ascii="宋体" w:hAnsi="宋体"/>
                <w:sz w:val="21"/>
              </w:rPr>
            </w:pPr>
            <w:r>
              <w:rPr>
                <w:rFonts w:ascii="宋体" w:hAnsi="宋体"/>
                <w:sz w:val="21"/>
              </w:rPr>
              <w:t>电</w:t>
            </w:r>
          </w:p>
        </w:tc>
        <w:tc>
          <w:tcPr>
            <w:tcW w:w="940" w:type="dxa"/>
            <w:gridSpan w:val="3"/>
            <w:vAlign w:val="bottom"/>
          </w:tcPr>
          <w:p>
            <w:pPr>
              <w:spacing w:line="239" w:lineRule="exact"/>
              <w:ind w:left="100"/>
              <w:rPr>
                <w:rFonts w:ascii="宋体" w:hAnsi="宋体"/>
                <w:sz w:val="21"/>
              </w:rPr>
            </w:pPr>
            <w:r>
              <w:rPr>
                <w:rFonts w:ascii="宋体" w:hAnsi="宋体"/>
                <w:sz w:val="21"/>
              </w:rPr>
              <w:t>话：</w:t>
            </w:r>
          </w:p>
        </w:tc>
        <w:tc>
          <w:tcPr>
            <w:tcW w:w="1580" w:type="dxa"/>
            <w:gridSpan w:val="2"/>
            <w:tcBorders>
              <w:top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1560" w:type="dxa"/>
            <w:vAlign w:val="bottom"/>
          </w:tcPr>
          <w:p>
            <w:pPr>
              <w:spacing w:line="239" w:lineRule="exact"/>
              <w:ind w:left="1260"/>
              <w:rPr>
                <w:rFonts w:ascii="宋体" w:hAnsi="宋体"/>
                <w:sz w:val="21"/>
              </w:rPr>
            </w:pPr>
            <w:r>
              <w:rPr>
                <w:rFonts w:ascii="宋体" w:hAnsi="宋体"/>
                <w:sz w:val="21"/>
              </w:rPr>
              <w:t>电</w:t>
            </w:r>
          </w:p>
        </w:tc>
        <w:tc>
          <w:tcPr>
            <w:tcW w:w="960" w:type="dxa"/>
            <w:gridSpan w:val="3"/>
            <w:vAlign w:val="bottom"/>
          </w:tcPr>
          <w:p>
            <w:pPr>
              <w:spacing w:line="239" w:lineRule="exact"/>
              <w:ind w:left="120"/>
              <w:rPr>
                <w:rFonts w:ascii="宋体" w:hAnsi="宋体"/>
                <w:sz w:val="21"/>
              </w:rPr>
            </w:pPr>
            <w:r>
              <w:rPr>
                <w:rFonts w:ascii="宋体" w:hAnsi="宋体"/>
                <w:sz w:val="21"/>
              </w:rPr>
              <w:t>话：</w:t>
            </w:r>
          </w:p>
        </w:tc>
        <w:tc>
          <w:tcPr>
            <w:tcW w:w="1680" w:type="dxa"/>
            <w:gridSpan w:val="2"/>
            <w:tcBorders>
              <w:top w:val="single" w:color="auto" w:sz="8" w:space="0"/>
            </w:tcBorders>
            <w:vAlign w:val="bottom"/>
          </w:tcPr>
          <w:p>
            <w:pPr>
              <w:spacing w:line="0" w:lineRule="atLeast"/>
              <w:rPr>
                <w:rFonts w:eastAsia="Times New Roman"/>
                <w:sz w:val="24"/>
              </w:rPr>
            </w:pPr>
          </w:p>
        </w:tc>
        <w:tc>
          <w:tcPr>
            <w:tcW w:w="100" w:type="dxa"/>
            <w:tcBorders>
              <w:top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2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780" w:type="dxa"/>
            <w:gridSpan w:val="3"/>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1560" w:type="dxa"/>
            <w:shd w:val="clear" w:color="auto" w:fill="auto"/>
            <w:vAlign w:val="bottom"/>
          </w:tcPr>
          <w:p>
            <w:pPr>
              <w:spacing w:line="20" w:lineRule="exact"/>
              <w:rPr>
                <w:rFonts w:eastAsia="Times New Roman"/>
                <w:sz w:val="1"/>
              </w:rPr>
            </w:pPr>
          </w:p>
        </w:tc>
        <w:tc>
          <w:tcPr>
            <w:tcW w:w="540" w:type="dxa"/>
            <w:shd w:val="clear" w:color="auto" w:fill="auto"/>
            <w:vAlign w:val="bottom"/>
          </w:tcPr>
          <w:p>
            <w:pPr>
              <w:spacing w:line="20" w:lineRule="exact"/>
              <w:rPr>
                <w:rFonts w:eastAsia="Times New Roman"/>
                <w:sz w:val="1"/>
              </w:rPr>
            </w:pPr>
          </w:p>
        </w:tc>
        <w:tc>
          <w:tcPr>
            <w:tcW w:w="2100" w:type="dxa"/>
            <w:gridSpan w:val="4"/>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20" w:type="dxa"/>
            <w:vAlign w:val="bottom"/>
          </w:tcPr>
          <w:p>
            <w:pPr>
              <w:spacing w:line="239" w:lineRule="exact"/>
              <w:rPr>
                <w:rFonts w:ascii="宋体" w:hAnsi="宋体"/>
                <w:sz w:val="21"/>
              </w:rPr>
            </w:pPr>
            <w:r>
              <w:rPr>
                <w:rFonts w:ascii="宋体" w:hAnsi="宋体"/>
                <w:sz w:val="21"/>
              </w:rPr>
              <w:t>传</w:t>
            </w:r>
          </w:p>
        </w:tc>
        <w:tc>
          <w:tcPr>
            <w:tcW w:w="2520" w:type="dxa"/>
            <w:gridSpan w:val="5"/>
            <w:vAlign w:val="bottom"/>
          </w:tcPr>
          <w:p>
            <w:pPr>
              <w:spacing w:line="239" w:lineRule="exact"/>
              <w:ind w:left="100"/>
              <w:rPr>
                <w:rFonts w:ascii="宋体" w:hAnsi="宋体"/>
                <w:sz w:val="21"/>
              </w:rPr>
            </w:pPr>
            <w:r>
              <w:rPr>
                <w:rFonts w:ascii="宋体" w:hAnsi="宋体"/>
                <w:sz w:val="21"/>
              </w:rPr>
              <w:t>真：</w:t>
            </w:r>
          </w:p>
        </w:tc>
        <w:tc>
          <w:tcPr>
            <w:tcW w:w="120" w:type="dxa"/>
            <w:vAlign w:val="bottom"/>
          </w:tcPr>
          <w:p>
            <w:pPr>
              <w:spacing w:line="0" w:lineRule="atLeast"/>
              <w:rPr>
                <w:rFonts w:eastAsia="Times New Roman"/>
                <w:sz w:val="24"/>
              </w:rPr>
            </w:pPr>
          </w:p>
        </w:tc>
        <w:tc>
          <w:tcPr>
            <w:tcW w:w="1560" w:type="dxa"/>
            <w:vAlign w:val="bottom"/>
          </w:tcPr>
          <w:p>
            <w:pPr>
              <w:spacing w:line="239" w:lineRule="exact"/>
              <w:ind w:left="1260"/>
              <w:rPr>
                <w:rFonts w:ascii="宋体" w:hAnsi="宋体"/>
                <w:sz w:val="21"/>
              </w:rPr>
            </w:pPr>
            <w:r>
              <w:rPr>
                <w:rFonts w:ascii="宋体" w:hAnsi="宋体"/>
                <w:sz w:val="21"/>
              </w:rPr>
              <w:t>传</w:t>
            </w:r>
          </w:p>
        </w:tc>
        <w:tc>
          <w:tcPr>
            <w:tcW w:w="2640" w:type="dxa"/>
            <w:gridSpan w:val="5"/>
            <w:vAlign w:val="bottom"/>
          </w:tcPr>
          <w:p>
            <w:pPr>
              <w:spacing w:line="239" w:lineRule="exact"/>
              <w:ind w:left="120"/>
              <w:rPr>
                <w:rFonts w:ascii="宋体" w:hAnsi="宋体"/>
                <w:sz w:val="21"/>
              </w:rPr>
            </w:pPr>
            <w:r>
              <w:rPr>
                <w:rFonts w:ascii="宋体" w:hAnsi="宋体"/>
                <w:sz w:val="21"/>
              </w:rPr>
              <w:t>真：</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780" w:type="dxa"/>
            <w:gridSpan w:val="3"/>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2100" w:type="dxa"/>
            <w:gridSpan w:val="2"/>
            <w:shd w:val="clear" w:color="auto" w:fill="auto"/>
            <w:vAlign w:val="bottom"/>
          </w:tcPr>
          <w:p>
            <w:pPr>
              <w:spacing w:line="20" w:lineRule="exact"/>
              <w:rPr>
                <w:rFonts w:eastAsia="Times New Roman"/>
                <w:sz w:val="1"/>
              </w:rPr>
            </w:pPr>
          </w:p>
        </w:tc>
        <w:tc>
          <w:tcPr>
            <w:tcW w:w="2100" w:type="dxa"/>
            <w:gridSpan w:val="4"/>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1060" w:type="dxa"/>
            <w:gridSpan w:val="3"/>
            <w:vAlign w:val="bottom"/>
          </w:tcPr>
          <w:p>
            <w:pPr>
              <w:spacing w:line="239" w:lineRule="exact"/>
              <w:rPr>
                <w:rFonts w:ascii="宋体" w:hAnsi="宋体"/>
                <w:w w:val="98"/>
                <w:sz w:val="21"/>
              </w:rPr>
            </w:pPr>
            <w:r>
              <w:rPr>
                <w:rFonts w:ascii="宋体" w:hAnsi="宋体"/>
                <w:w w:val="98"/>
                <w:sz w:val="21"/>
              </w:rPr>
              <w:t>电子信箱：</w:t>
            </w:r>
          </w:p>
        </w:tc>
        <w:tc>
          <w:tcPr>
            <w:tcW w:w="1780" w:type="dxa"/>
            <w:gridSpan w:val="3"/>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260"/>
              <w:rPr>
                <w:rFonts w:ascii="宋体" w:hAnsi="宋体"/>
                <w:sz w:val="21"/>
              </w:rPr>
            </w:pPr>
            <w:r>
              <w:rPr>
                <w:rFonts w:ascii="宋体" w:hAnsi="宋体"/>
                <w:sz w:val="21"/>
              </w:rPr>
              <w:t>电子信箱：</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060" w:type="dxa"/>
            <w:gridSpan w:val="3"/>
            <w:shd w:val="clear" w:color="auto" w:fill="auto"/>
            <w:vAlign w:val="bottom"/>
          </w:tcPr>
          <w:p>
            <w:pPr>
              <w:spacing w:line="20" w:lineRule="exact"/>
              <w:rPr>
                <w:rFonts w:eastAsia="Times New Roman"/>
                <w:sz w:val="1"/>
              </w:rPr>
            </w:pPr>
          </w:p>
        </w:tc>
        <w:tc>
          <w:tcPr>
            <w:tcW w:w="1780" w:type="dxa"/>
            <w:gridSpan w:val="3"/>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2300" w:type="dxa"/>
            <w:gridSpan w:val="3"/>
            <w:shd w:val="clear" w:color="auto" w:fill="auto"/>
            <w:vAlign w:val="bottom"/>
          </w:tcPr>
          <w:p>
            <w:pPr>
              <w:spacing w:line="20" w:lineRule="exact"/>
              <w:rPr>
                <w:rFonts w:eastAsia="Times New Roman"/>
                <w:sz w:val="1"/>
              </w:rPr>
            </w:pPr>
          </w:p>
        </w:tc>
        <w:tc>
          <w:tcPr>
            <w:tcW w:w="1900" w:type="dxa"/>
            <w:gridSpan w:val="3"/>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060" w:type="dxa"/>
            <w:gridSpan w:val="3"/>
            <w:vAlign w:val="bottom"/>
          </w:tcPr>
          <w:p>
            <w:pPr>
              <w:spacing w:line="239" w:lineRule="exact"/>
              <w:rPr>
                <w:rFonts w:ascii="宋体" w:hAnsi="宋体"/>
                <w:w w:val="98"/>
                <w:sz w:val="21"/>
              </w:rPr>
            </w:pPr>
            <w:r>
              <w:rPr>
                <w:rFonts w:ascii="宋体" w:hAnsi="宋体"/>
                <w:w w:val="98"/>
                <w:sz w:val="21"/>
              </w:rPr>
              <w:t>开户银行：</w:t>
            </w:r>
          </w:p>
        </w:tc>
        <w:tc>
          <w:tcPr>
            <w:tcW w:w="1780" w:type="dxa"/>
            <w:gridSpan w:val="3"/>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4200" w:type="dxa"/>
            <w:gridSpan w:val="6"/>
            <w:vAlign w:val="bottom"/>
          </w:tcPr>
          <w:p>
            <w:pPr>
              <w:spacing w:line="239" w:lineRule="exact"/>
              <w:ind w:left="1260"/>
              <w:rPr>
                <w:rFonts w:ascii="宋体" w:hAnsi="宋体"/>
                <w:sz w:val="21"/>
              </w:rPr>
            </w:pPr>
            <w:r>
              <w:rPr>
                <w:rFonts w:ascii="宋体" w:hAnsi="宋体"/>
                <w:sz w:val="21"/>
              </w:rPr>
              <w:t>开户银行：</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20" w:type="dxa"/>
            <w:vAlign w:val="bottom"/>
          </w:tcPr>
          <w:p>
            <w:pPr>
              <w:spacing w:line="239" w:lineRule="exact"/>
              <w:rPr>
                <w:rFonts w:ascii="宋体" w:hAnsi="宋体"/>
                <w:sz w:val="21"/>
              </w:rPr>
            </w:pPr>
            <w:r>
              <w:rPr>
                <w:rFonts w:ascii="宋体" w:hAnsi="宋体"/>
                <w:sz w:val="21"/>
              </w:rPr>
              <w:t>账</w:t>
            </w:r>
          </w:p>
        </w:tc>
        <w:tc>
          <w:tcPr>
            <w:tcW w:w="740" w:type="dxa"/>
            <w:gridSpan w:val="2"/>
            <w:vAlign w:val="bottom"/>
          </w:tcPr>
          <w:p>
            <w:pPr>
              <w:spacing w:line="239" w:lineRule="exact"/>
              <w:ind w:left="100"/>
              <w:rPr>
                <w:rFonts w:ascii="宋体" w:hAnsi="宋体"/>
                <w:sz w:val="21"/>
              </w:rPr>
            </w:pPr>
            <w:r>
              <w:rPr>
                <w:rFonts w:ascii="宋体" w:hAnsi="宋体"/>
                <w:sz w:val="21"/>
              </w:rPr>
              <w:t>号：</w:t>
            </w:r>
          </w:p>
        </w:tc>
        <w:tc>
          <w:tcPr>
            <w:tcW w:w="1780" w:type="dxa"/>
            <w:gridSpan w:val="3"/>
            <w:tcBorders>
              <w:top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1560" w:type="dxa"/>
            <w:vAlign w:val="bottom"/>
          </w:tcPr>
          <w:p>
            <w:pPr>
              <w:spacing w:line="239" w:lineRule="exact"/>
              <w:ind w:left="1260"/>
              <w:rPr>
                <w:rFonts w:ascii="宋体" w:hAnsi="宋体"/>
                <w:sz w:val="21"/>
              </w:rPr>
            </w:pPr>
            <w:r>
              <w:rPr>
                <w:rFonts w:ascii="宋体" w:hAnsi="宋体"/>
                <w:sz w:val="21"/>
              </w:rPr>
              <w:t>账</w:t>
            </w:r>
          </w:p>
        </w:tc>
        <w:tc>
          <w:tcPr>
            <w:tcW w:w="740" w:type="dxa"/>
            <w:gridSpan w:val="2"/>
            <w:vAlign w:val="bottom"/>
          </w:tcPr>
          <w:p>
            <w:pPr>
              <w:spacing w:line="239" w:lineRule="exact"/>
              <w:ind w:left="120"/>
              <w:rPr>
                <w:rFonts w:ascii="宋体" w:hAnsi="宋体"/>
                <w:sz w:val="21"/>
              </w:rPr>
            </w:pPr>
            <w:r>
              <w:rPr>
                <w:rFonts w:ascii="宋体" w:hAnsi="宋体"/>
                <w:sz w:val="21"/>
              </w:rPr>
              <w:t>号：</w:t>
            </w:r>
          </w:p>
        </w:tc>
        <w:tc>
          <w:tcPr>
            <w:tcW w:w="1900" w:type="dxa"/>
            <w:gridSpan w:val="3"/>
            <w:tcBorders>
              <w:top w:val="single" w:color="auto" w:sz="8" w:space="0"/>
            </w:tcBorders>
            <w:vAlign w:val="bottom"/>
          </w:tcPr>
          <w:p>
            <w:pPr>
              <w:spacing w:line="0" w:lineRule="atLeast"/>
              <w:rPr>
                <w:rFonts w:eastAsia="Times New Roman"/>
                <w:sz w:val="24"/>
              </w:rPr>
            </w:pPr>
          </w:p>
        </w:tc>
        <w:tc>
          <w:tcPr>
            <w:tcW w:w="100" w:type="dxa"/>
            <w:tcBorders>
              <w:top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2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360" w:type="dxa"/>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1560" w:type="dxa"/>
            <w:shd w:val="clear" w:color="auto" w:fill="auto"/>
            <w:vAlign w:val="bottom"/>
          </w:tcPr>
          <w:p>
            <w:pPr>
              <w:spacing w:line="20" w:lineRule="exact"/>
              <w:rPr>
                <w:rFonts w:eastAsia="Times New Roman"/>
                <w:sz w:val="1"/>
              </w:rPr>
            </w:pPr>
          </w:p>
        </w:tc>
        <w:tc>
          <w:tcPr>
            <w:tcW w:w="540" w:type="dxa"/>
            <w:shd w:val="clear" w:color="auto" w:fill="auto"/>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148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bl>
    <w:p>
      <w:pPr>
        <w:spacing w:line="200" w:lineRule="exact"/>
        <w:rPr>
          <w:rFonts w:eastAsia="Times New Roman"/>
        </w:rPr>
      </w:pPr>
      <w:r>
        <w:rPr>
          <w:rFonts w:ascii="Times New Roman" w:hAnsi="Times New Roman" w:eastAsia="Times New Roman" w:cs="Times New Roman"/>
          <w:kern w:val="2"/>
          <w:sz w:val="1"/>
          <w:szCs w:val="24"/>
          <w:lang w:val="en-US" w:eastAsia="zh-CN" w:bidi="ar-SA"/>
        </w:rPr>
        <w:pict>
          <v:shape id="图片 38" o:spid="_x0000_s1073" type="#_x0000_t75" style="position:absolute;left:0;margin-left:73.95pt;margin-top:-222.1pt;height:11.25pt;width:75.1pt;rotation:0f;z-index:-251621376;" o:ole="f" fillcolor="#FFFFFF" filled="f" o:preferrelative="t" stroked="f" coordorigin="0,0" coordsize="21600,21600" o:allowincell="f">
            <v:fill on="f" color2="#FFFFFF" focus="0%"/>
            <v:imagedata gain="65536f" blacklevel="0f" gamma="0" o:title="" r:id="rId30"/>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39" o:spid="_x0000_s1074" type="#_x0000_t75" style="position:absolute;left:0;margin-left:284.2pt;margin-top:-222.1pt;height:11.25pt;width:49.05pt;rotation:0f;z-index:-251620352;" o:ole="f" fillcolor="#FFFFFF" filled="f" o:preferrelative="t" stroked="f" coordorigin="0,0" coordsize="21600,21600" o:allowincell="f">
            <v:fill on="f" color2="#FFFFFF" focus="0%"/>
            <v:imagedata gain="65536f" blacklevel="0f" gamma="0" o:title="" r:id="rId31"/>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0" o:spid="_x0000_s1075" type="#_x0000_t75" style="position:absolute;left:0;margin-left:47.65pt;margin-top:-198.85pt;height:11.25pt;width:103.25pt;rotation:0f;z-index:-251619328;" o:ole="f" fillcolor="#FFFFFF" filled="f" o:preferrelative="t" stroked="f" coordorigin="0,0" coordsize="21600,21600" o:allowincell="f">
            <v:fill on="f" color2="#FFFFFF" focus="0%"/>
            <v:imagedata gain="65536f" blacklevel="0f" gamma="0" o:title="" r:id="rId32"/>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1" o:spid="_x0000_s1076" type="#_x0000_t75" style="position:absolute;left:0;margin-left:252.65pt;margin-top:-198.85pt;height:11.25pt;width:97.25pt;rotation:0f;z-index:-251618304;" o:ole="f" fillcolor="#FFFFFF" filled="f" o:preferrelative="t" stroked="f" coordorigin="0,0" coordsize="21600,21600" o:allowincell="f">
            <v:fill on="f" color2="#FFFFFF" focus="0%"/>
            <v:imagedata gain="65536f" blacklevel="0f" gamma="0" o:title="" r:id="rId33"/>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2" o:spid="_x0000_s1077" type="#_x0000_t75" style="position:absolute;left:0;margin-left:58.2pt;margin-top:-174.85pt;height:11.25pt;width:85.85pt;rotation:0f;z-index:-251617280;" o:ole="f" fillcolor="#FFFFFF" filled="f" o:preferrelative="t" stroked="f" coordorigin="0,0" coordsize="21600,21600" o:allowincell="f">
            <v:fill on="f" color2="#FFFFFF" focus="0%"/>
            <v:imagedata gain="65536f" blacklevel="0f" gamma="0" o:title="" r:id="rId34"/>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3" o:spid="_x0000_s1078" type="#_x0000_t75" style="position:absolute;left:0;margin-left:263.15pt;margin-top:-174.85pt;height:11.25pt;width:108.95pt;rotation:0f;z-index:-251616256;"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4" o:spid="_x0000_s1079" type="#_x0000_t75" style="position:absolute;left:0;margin-left:63.45pt;margin-top:-151.55pt;height:11.25pt;width:21.05pt;rotation:0f;z-index:-251615232;"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5" o:spid="_x0000_s1080" type="#_x0000_t75" style="position:absolute;left:0;margin-left:100.25pt;margin-top:-151.55pt;height:11.25pt;width:21.05pt;rotation:0f;z-index:-251614208;"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6" o:spid="_x0000_s1081" type="#_x0000_t75" style="position:absolute;left:0;margin-left:273.7pt;margin-top:-151.55pt;height:11.25pt;width:21.05pt;rotation:0f;z-index:-251613184;"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7" o:spid="_x0000_s1082" type="#_x0000_t75" style="position:absolute;left:0;margin-left:315.75pt;margin-top:-151.55pt;height:11.25pt;width:21.05pt;rotation:0f;z-index:-251612160;"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8" o:spid="_x0000_s1083" type="#_x0000_t75" style="position:absolute;left:0;margin-left:63.45pt;margin-top:-128.3pt;height:11.25pt;width:35.05pt;rotation:0f;z-index:-251611136;" o:ole="f" fillcolor="#FFFFFF" filled="f" o:preferrelative="t" stroked="f" coordorigin="0,0" coordsize="21600,21600" o:allowincell="f">
            <v:fill on="f" color2="#FFFFFF" focus="0%"/>
            <v:imagedata gain="65536f" blacklevel="0f" gamma="0" o:title="" r:id="rId17"/>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49" o:spid="_x0000_s1084" type="#_x0000_t75" style="position:absolute;left:0;margin-left:273.7pt;margin-top:-128.3pt;height:11.25pt;width:39.45pt;rotation:0f;z-index:-251610112;" o:ole="f" fillcolor="#FFFFFF" filled="f" o:preferrelative="t" stroked="f" coordorigin="0,0" coordsize="21600,21600" o:allowincell="f">
            <v:fill on="f" color2="#FFFFFF" focus="0%"/>
            <v:imagedata gain="65536f" blacklevel="0f" gamma="0" o:title="" r:id="rId36"/>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0" o:spid="_x0000_s1085" type="#_x0000_t75" style="position:absolute;left:0;margin-left:42.4pt;margin-top:-105.05pt;height:11.25pt;width:94.6pt;rotation:0f;z-index:-251609088;" o:ole="f" fillcolor="#FFFFFF" filled="f" o:preferrelative="t" stroked="f" coordorigin="0,0" coordsize="21600,21600" o:allowincell="f">
            <v:fill on="f" color2="#FFFFFF" focus="0%"/>
            <v:imagedata gain="65536f" blacklevel="0f" gamma="0" o:title="" r:id="rId37"/>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1" o:spid="_x0000_s1086" type="#_x0000_t75" style="position:absolute;left:0;margin-left:252.65pt;margin-top:-105.05pt;height:11.25pt;width:94.6pt;rotation:0f;z-index:-251608064;" o:ole="f" fillcolor="#FFFFFF" filled="f" o:preferrelative="t" stroked="f" coordorigin="0,0" coordsize="21600,21600" o:allowincell="f">
            <v:fill on="f" color2="#FFFFFF" focus="0%"/>
            <v:imagedata gain="65536f" blacklevel="0f" gamma="0" o:title="" r:id="rId37"/>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2" o:spid="_x0000_s1087" type="#_x0000_t75" style="position:absolute;left:0;margin-left:42.4pt;margin-top:-81.75pt;height:11.25pt;width:99.3pt;rotation:0f;z-index:-251607040;" o:ole="f" fillcolor="#FFFFFF" filled="f" o:preferrelative="t" stroked="f" coordorigin="0,0" coordsize="21600,21600" o:allowincell="f">
            <v:fill on="f" color2="#FFFFFF" focus="0%"/>
            <v:imagedata gain="65536f" blacklevel="0f" gamma="0" o:title="" r:id="rId38"/>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3" o:spid="_x0000_s1088" type="#_x0000_t75" style="position:absolute;left:0;margin-left:252.65pt;margin-top:-81.75pt;height:11.25pt;width:116.95pt;rotation:0f;z-index:-251606016;" o:ole="f" fillcolor="#FFFFFF" filled="f" o:preferrelative="t" stroked="f" coordorigin="0,0" coordsize="21600,21600" o:allowincell="f">
            <v:fill on="f" color2="#FFFFFF" focus="0%"/>
            <v:imagedata gain="65536f" blacklevel="0f" gamma="0" o:title="" r:id="rId39"/>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4" o:spid="_x0000_s1089" type="#_x0000_t75" style="position:absolute;left:0;margin-left:263.15pt;margin-top:-57.75pt;height:11.25pt;width:108.95pt;rotation:0f;z-index:-251604992;"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5" o:spid="_x0000_s1090" type="#_x0000_t75" style="position:absolute;left:0;margin-left:52.9pt;margin-top:-34.5pt;height:11.25pt;width:98.3pt;rotation:0f;z-index:-251603968;" o:ole="f" fillcolor="#FFFFFF" filled="f" o:preferrelative="t" stroked="f" coordorigin="0,0" coordsize="21600,21600" o:allowincell="f">
            <v:fill on="f" color2="#FFFFFF" focus="0%"/>
            <v:imagedata gain="65536f" blacklevel="0f" gamma="0" o:title="" r:id="rId40"/>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6" o:spid="_x0000_s1091" type="#_x0000_t75" style="position:absolute;left:0;margin-left:263.15pt;margin-top:-34.5pt;height:11.25pt;width:108.95pt;rotation:0f;z-index:-251602944;"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7" o:spid="_x0000_s1092" type="#_x0000_t75" style="position:absolute;left:0;margin-left:42.4pt;margin-top:-11.2pt;height:11.2pt;width:107.55pt;rotation:0f;z-index:-251601920;" o:ole="f" fillcolor="#FFFFFF" filled="f" o:preferrelative="t" stroked="f" coordorigin="0,0" coordsize="21600,21600" o:allowincell="f">
            <v:fill on="f" color2="#FFFFFF" focus="0%"/>
            <v:imagedata gain="65536f" blacklevel="0f" gamma="0" o:title="" r:id="rId41"/>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58" o:spid="_x0000_s1093" type="#_x0000_t75" style="position:absolute;left:0;margin-left:252.65pt;margin-top:-11.2pt;height:11.2pt;width:94.6pt;rotation:0f;z-index:-251600896;" o:ole="f" fillcolor="#FFFFFF" filled="f" o:preferrelative="t" stroked="f" coordorigin="0,0" coordsize="21600,21600" o:allowincell="f">
            <v:fill on="f" color2="#FFFFFF" focus="0%"/>
            <v:imagedata gain="65536f" blacklevel="0f" gamma="0" o:title="" r:id="rId37"/>
            <o:lock v:ext="edit" position="f" selection="f" grouping="f" rotation="f" cropping="f" text="f" aspectratio="t"/>
          </v:shape>
        </w:pict>
      </w: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336" w:lineRule="exact"/>
        <w:rPr>
          <w:rFonts w:eastAsia="Times New Roman"/>
        </w:rPr>
      </w:pPr>
      <w:bookmarkStart w:id="416" w:name="page52"/>
      <w:bookmarkEnd w:id="416"/>
    </w:p>
    <w:p>
      <w:pPr>
        <w:spacing w:line="0" w:lineRule="atLeast"/>
        <w:jc w:val="center"/>
        <w:outlineLvl w:val="0"/>
        <w:rPr>
          <w:rFonts w:ascii="宋体" w:hAnsi="宋体"/>
          <w:b/>
          <w:sz w:val="32"/>
        </w:rPr>
      </w:pPr>
      <w:bookmarkStart w:id="417" w:name="_Toc11338"/>
      <w:r>
        <w:rPr>
          <w:rFonts w:ascii="宋体" w:hAnsi="宋体"/>
          <w:b/>
          <w:sz w:val="32"/>
        </w:rPr>
        <w:t>第二部分 通用合同条款</w:t>
      </w:r>
      <w:bookmarkEnd w:id="417"/>
    </w:p>
    <w:p>
      <w:pPr>
        <w:spacing w:line="200" w:lineRule="exact"/>
        <w:rPr>
          <w:rFonts w:eastAsia="Times New Roman"/>
        </w:rPr>
      </w:pPr>
    </w:p>
    <w:p>
      <w:pPr>
        <w:spacing w:line="380" w:lineRule="exact"/>
        <w:rPr>
          <w:rFonts w:eastAsia="Times New Roman"/>
        </w:rPr>
      </w:pPr>
    </w:p>
    <w:p>
      <w:pPr>
        <w:spacing w:line="0" w:lineRule="atLeast"/>
        <w:ind w:firstLine="3975" w:firstLineChars="900"/>
        <w:jc w:val="both"/>
        <w:outlineLvl w:val="0"/>
        <w:rPr>
          <w:rFonts w:ascii="宋体" w:hAnsi="宋体"/>
          <w:b/>
          <w:sz w:val="44"/>
        </w:rPr>
      </w:pPr>
      <w:bookmarkStart w:id="418" w:name="_Toc25144"/>
      <w:r>
        <w:rPr>
          <w:rFonts w:ascii="宋体" w:hAnsi="宋体"/>
          <w:b/>
          <w:sz w:val="44"/>
        </w:rPr>
        <w:t>（略）</w:t>
      </w:r>
      <w:bookmarkEnd w:id="418"/>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rPr>
          <w:rFonts w:ascii="宋体" w:hAnsi="宋体"/>
          <w:sz w:val="18"/>
        </w:rPr>
        <w:sectPr>
          <w:pgSz w:w="11920" w:h="16845"/>
          <w:pgMar w:top="1440" w:right="1800" w:bottom="1440" w:left="1800" w:header="0" w:footer="0" w:gutter="0"/>
          <w:pgNumType w:fmt="decimal"/>
          <w:cols w:space="720" w:num="1"/>
          <w:docGrid w:linePitch="360" w:charSpace="0"/>
        </w:sectPr>
      </w:pPr>
    </w:p>
    <w:p>
      <w:pPr>
        <w:spacing w:line="281" w:lineRule="exact"/>
        <w:rPr>
          <w:rFonts w:eastAsia="Times New Roman"/>
        </w:rPr>
      </w:pPr>
      <w:bookmarkStart w:id="419" w:name="page53"/>
      <w:bookmarkEnd w:id="419"/>
    </w:p>
    <w:p>
      <w:pPr>
        <w:spacing w:line="0" w:lineRule="atLeast"/>
        <w:outlineLvl w:val="0"/>
        <w:rPr>
          <w:rFonts w:ascii="宋体" w:hAnsi="宋体"/>
          <w:b/>
          <w:sz w:val="32"/>
        </w:rPr>
      </w:pPr>
      <w:bookmarkStart w:id="420" w:name="_Toc12889"/>
      <w:r>
        <w:rPr>
          <w:rFonts w:ascii="宋体" w:hAnsi="宋体"/>
          <w:b/>
          <w:sz w:val="32"/>
        </w:rPr>
        <w:t>第三部分 专用合同条款</w:t>
      </w:r>
      <w:bookmarkEnd w:id="420"/>
    </w:p>
    <w:p>
      <w:pPr>
        <w:spacing w:line="320" w:lineRule="exact"/>
        <w:rPr>
          <w:rFonts w:eastAsia="Times New Roman"/>
        </w:rPr>
      </w:pPr>
    </w:p>
    <w:p>
      <w:pPr>
        <w:spacing w:line="0" w:lineRule="atLeast"/>
        <w:outlineLvl w:val="1"/>
        <w:rPr>
          <w:rFonts w:ascii="宋体" w:hAnsi="宋体"/>
          <w:b/>
          <w:sz w:val="32"/>
        </w:rPr>
      </w:pPr>
      <w:bookmarkStart w:id="421" w:name="_Toc6505"/>
      <w:r>
        <w:rPr>
          <w:rFonts w:eastAsia="Times New Roman"/>
          <w:b/>
          <w:sz w:val="32"/>
        </w:rPr>
        <w:t xml:space="preserve">1. </w:t>
      </w:r>
      <w:r>
        <w:rPr>
          <w:rFonts w:ascii="宋体" w:hAnsi="宋体"/>
          <w:b/>
          <w:sz w:val="32"/>
        </w:rPr>
        <w:t>一般约定</w:t>
      </w:r>
      <w:bookmarkEnd w:id="421"/>
    </w:p>
    <w:p>
      <w:pPr>
        <w:spacing w:line="342" w:lineRule="exact"/>
        <w:rPr>
          <w:rFonts w:eastAsia="Times New Roman"/>
        </w:rPr>
      </w:pPr>
    </w:p>
    <w:p>
      <w:pPr>
        <w:spacing w:line="239" w:lineRule="auto"/>
        <w:outlineLvl w:val="2"/>
        <w:rPr>
          <w:rFonts w:ascii="宋体" w:hAnsi="宋体"/>
          <w:b/>
          <w:sz w:val="29"/>
        </w:rPr>
      </w:pPr>
      <w:bookmarkStart w:id="422" w:name="_Toc5711"/>
      <w:r>
        <w:rPr>
          <w:rFonts w:ascii="宋体" w:hAnsi="宋体"/>
          <w:b/>
          <w:sz w:val="29"/>
        </w:rPr>
        <w:t>1.1 词语定义</w:t>
      </w:r>
      <w:bookmarkEnd w:id="422"/>
    </w:p>
    <w:p>
      <w:pPr>
        <w:spacing w:line="360" w:lineRule="exact"/>
        <w:rPr>
          <w:rFonts w:eastAsia="Times New Roman"/>
        </w:rPr>
      </w:pPr>
    </w:p>
    <w:p>
      <w:pPr>
        <w:spacing w:line="239" w:lineRule="auto"/>
        <w:ind w:left="420"/>
        <w:rPr>
          <w:rFonts w:ascii="宋体" w:hAnsi="宋体"/>
          <w:sz w:val="21"/>
        </w:rPr>
      </w:pPr>
      <w:r>
        <w:rPr>
          <w:rFonts w:ascii="宋体" w:hAnsi="宋体"/>
          <w:sz w:val="21"/>
        </w:rPr>
        <w:t>1.1.1 合同</w:t>
      </w:r>
    </w:p>
    <w:p>
      <w:pPr>
        <w:spacing w:line="242" w:lineRule="exact"/>
        <w:rPr>
          <w:rFonts w:eastAsia="Times New Roman"/>
        </w:rPr>
      </w:pPr>
      <w:r>
        <w:rPr>
          <w:rFonts w:ascii="宋体" w:hAnsi="宋体" w:eastAsia="宋体" w:cs="Times New Roman"/>
          <w:kern w:val="2"/>
          <w:sz w:val="21"/>
          <w:szCs w:val="24"/>
          <w:lang w:val="en-US" w:eastAsia="zh-CN" w:bidi="ar-SA"/>
        </w:rPr>
        <w:pict>
          <v:shape id="图片 59" o:spid="_x0000_s1094" type="#_x0000_t75" style="position:absolute;left:0;margin-left:161.05pt;margin-top:13.7pt;height:10.5pt;width:252.8pt;rotation:0f;z-index:-251599872;" o:ole="f" fillcolor="#FFFFFF" filled="f" o:preferrelative="t" stroked="f" coordorigin="0,0" coordsize="21600,21600" o:allowincell="f">
            <v:fill on="f" color2="#FFFFFF" focus="0%"/>
            <v:imagedata gain="65536f" blacklevel="0f" gamma="0" o:title="" r:id="rId42"/>
            <o:lock v:ext="edit" position="f" selection="f" grouping="f" rotation="f" cropping="f" text="f" aspectratio="t"/>
          </v:shape>
        </w:pict>
      </w:r>
    </w:p>
    <w:p>
      <w:pPr>
        <w:spacing w:line="239" w:lineRule="auto"/>
        <w:ind w:left="420"/>
        <w:rPr>
          <w:rFonts w:ascii="宋体" w:hAnsi="宋体"/>
          <w:sz w:val="21"/>
        </w:rPr>
      </w:pPr>
      <w:r>
        <w:rPr>
          <w:rFonts w:ascii="宋体" w:hAnsi="宋体"/>
          <w:sz w:val="21"/>
        </w:rPr>
        <w:t>1.1.1.10 其他合同文件包括：</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06" o:spid="_x0000_s1095" style="position:absolute;left:0;margin-left:161.05pt;margin-top:0.5pt;height:0.05pt;width:247.05pt;rotation:0f;z-index:-2515988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61" o:spid="_x0000_s1096" type="#_x0000_t75" style="position:absolute;left:0;margin-left:0.35pt;margin-top:12.95pt;height:11.25pt;width:410pt;rotation:0f;z-index:-251597824;" o:ole="f" fillcolor="#FFFFFF" filled="f" o:preferrelative="t" stroked="f" coordorigin="0,0" coordsize="21600,21600" o:allowincell="f">
            <v:fill on="f" color2="#FFFFFF" focus="0%"/>
            <v:imagedata gain="65536f" blacklevel="0f" gamma="0" o:title="" r:id="rId43"/>
            <o:lock v:ext="edit" position="f" selection="f" grouping="f" rotation="f" cropping="f" text="f" aspectratio="t"/>
          </v:shape>
        </w:pict>
      </w:r>
    </w:p>
    <w:p>
      <w:pPr>
        <w:spacing w:line="200" w:lineRule="exact"/>
        <w:rPr>
          <w:rFonts w:eastAsia="Times New Roman"/>
        </w:rPr>
      </w:pPr>
    </w:p>
    <w:p>
      <w:pPr>
        <w:spacing w:line="292" w:lineRule="exact"/>
        <w:rPr>
          <w:rFonts w:eastAsia="Times New Roman"/>
        </w:rPr>
      </w:pPr>
    </w:p>
    <w:p>
      <w:pPr>
        <w:spacing w:line="0" w:lineRule="atLeast"/>
        <w:ind w:left="8000"/>
        <w:rPr>
          <w:rFonts w:ascii="宋体" w:hAnsi="宋体"/>
          <w:sz w:val="21"/>
        </w:rPr>
      </w:pPr>
      <w:r>
        <w:rPr>
          <w:rFonts w:ascii="宋体" w:hAnsi="宋体"/>
          <w:sz w:val="21"/>
        </w:rPr>
        <w:t>。</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111" o:spid="_x0000_s1097" style="position:absolute;left:0;margin-left:0.3pt;margin-top:0.45pt;height:0.05pt;width:399.55pt;rotation:0f;z-index:-2515968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tbl>
      <w:tblP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40"/>
        <w:gridCol w:w="640"/>
        <w:gridCol w:w="20"/>
        <w:gridCol w:w="600"/>
        <w:gridCol w:w="640"/>
        <w:gridCol w:w="100"/>
        <w:gridCol w:w="2220"/>
        <w:gridCol w:w="1040"/>
        <w:gridCol w:w="100"/>
        <w:gridCol w:w="2000"/>
        <w:gridCol w:w="120"/>
        <w:gridCol w:w="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6100" w:type="dxa"/>
            <w:gridSpan w:val="8"/>
            <w:vAlign w:val="bottom"/>
          </w:tcPr>
          <w:p>
            <w:pPr>
              <w:spacing w:line="239" w:lineRule="exact"/>
              <w:ind w:left="420"/>
              <w:rPr>
                <w:rFonts w:ascii="宋体" w:hAnsi="宋体"/>
                <w:sz w:val="21"/>
              </w:rPr>
            </w:pPr>
            <w:r>
              <w:rPr>
                <w:rFonts w:ascii="宋体" w:hAnsi="宋体"/>
                <w:sz w:val="21"/>
              </w:rPr>
              <w:t>1.1.2 合同当事人及其他相关方</w:t>
            </w:r>
          </w:p>
        </w:tc>
        <w:tc>
          <w:tcPr>
            <w:tcW w:w="100" w:type="dxa"/>
            <w:vAlign w:val="bottom"/>
          </w:tcPr>
          <w:p>
            <w:pPr>
              <w:spacing w:line="0" w:lineRule="atLeast"/>
              <w:rPr>
                <w:rFonts w:eastAsia="Times New Roman"/>
              </w:rPr>
            </w:pPr>
          </w:p>
        </w:tc>
        <w:tc>
          <w:tcPr>
            <w:tcW w:w="2000" w:type="dxa"/>
            <w:vAlign w:val="bottom"/>
          </w:tcPr>
          <w:p>
            <w:pPr>
              <w:spacing w:line="0" w:lineRule="atLeast"/>
              <w:rPr>
                <w:rFonts w:eastAsia="Times New Roman"/>
              </w:rPr>
            </w:pPr>
          </w:p>
        </w:tc>
        <w:tc>
          <w:tcPr>
            <w:tcW w:w="120" w:type="dxa"/>
            <w:vAlign w:val="bottom"/>
          </w:tcPr>
          <w:p>
            <w:pPr>
              <w:spacing w:line="0" w:lineRule="atLeast"/>
              <w:rPr>
                <w:rFonts w:eastAsia="Times New Roman"/>
              </w:rPr>
            </w:pPr>
          </w:p>
        </w:tc>
        <w:tc>
          <w:tcPr>
            <w:tcW w:w="20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100" w:type="dxa"/>
            <w:gridSpan w:val="8"/>
            <w:vAlign w:val="bottom"/>
          </w:tcPr>
          <w:p>
            <w:pPr>
              <w:spacing w:line="239" w:lineRule="exact"/>
              <w:ind w:left="420"/>
              <w:rPr>
                <w:rFonts w:ascii="宋体" w:hAnsi="宋体"/>
                <w:sz w:val="21"/>
              </w:rPr>
            </w:pPr>
            <w:r>
              <w:rPr>
                <w:rFonts w:ascii="宋体" w:hAnsi="宋体"/>
                <w:sz w:val="21"/>
              </w:rPr>
              <w:t>1.1.2.4 监理人：</w:t>
            </w:r>
          </w:p>
        </w:tc>
        <w:tc>
          <w:tcPr>
            <w:tcW w:w="1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1" w:hRule="atLeast"/>
        </w:trPr>
        <w:tc>
          <w:tcPr>
            <w:tcW w:w="840" w:type="dxa"/>
            <w:vAlign w:val="bottom"/>
          </w:tcPr>
          <w:p>
            <w:pPr>
              <w:spacing w:line="239" w:lineRule="exact"/>
              <w:ind w:left="420"/>
              <w:rPr>
                <w:rFonts w:ascii="宋体" w:hAnsi="宋体"/>
                <w:sz w:val="21"/>
              </w:rPr>
            </w:pPr>
            <w:r>
              <w:rPr>
                <w:rFonts w:ascii="宋体" w:hAnsi="宋体"/>
                <w:sz w:val="21"/>
              </w:rPr>
              <w:t>名</w:t>
            </w:r>
          </w:p>
        </w:tc>
        <w:tc>
          <w:tcPr>
            <w:tcW w:w="640" w:type="dxa"/>
            <w:vAlign w:val="bottom"/>
          </w:tcPr>
          <w:p>
            <w:pPr>
              <w:spacing w:line="239" w:lineRule="exact"/>
              <w:ind w:left="220"/>
              <w:rPr>
                <w:rFonts w:ascii="宋体" w:hAnsi="宋体"/>
                <w:w w:val="95"/>
                <w:sz w:val="21"/>
              </w:rPr>
            </w:pPr>
            <w:r>
              <w:rPr>
                <w:rFonts w:ascii="宋体" w:hAnsi="宋体"/>
                <w:w w:val="95"/>
                <w:sz w:val="21"/>
              </w:rPr>
              <w:t>称：</w:t>
            </w:r>
          </w:p>
        </w:tc>
        <w:tc>
          <w:tcPr>
            <w:tcW w:w="4620" w:type="dxa"/>
            <w:gridSpan w:val="6"/>
            <w:tcBorders>
              <w:bottom w:val="single" w:color="auto" w:sz="8" w:space="0"/>
            </w:tcBorders>
            <w:vAlign w:val="bottom"/>
          </w:tcPr>
          <w:p>
            <w:pPr>
              <w:spacing w:line="0" w:lineRule="atLeast"/>
              <w:rPr>
                <w:rFonts w:eastAsia="Times New Roman"/>
                <w:sz w:val="24"/>
              </w:rPr>
            </w:pPr>
          </w:p>
        </w:tc>
        <w:tc>
          <w:tcPr>
            <w:tcW w:w="2420" w:type="dxa"/>
            <w:gridSpan w:val="4"/>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100" w:type="dxa"/>
            <w:gridSpan w:val="8"/>
            <w:vAlign w:val="bottom"/>
          </w:tcPr>
          <w:p>
            <w:pPr>
              <w:spacing w:line="239" w:lineRule="exact"/>
              <w:ind w:left="420"/>
              <w:rPr>
                <w:rFonts w:ascii="宋体" w:hAnsi="宋体"/>
                <w:sz w:val="21"/>
              </w:rPr>
            </w:pPr>
            <w:r>
              <w:rPr>
                <w:rFonts w:ascii="宋体" w:hAnsi="宋体"/>
                <w:sz w:val="21"/>
              </w:rPr>
              <w:t>资质类别和等级：</w:t>
            </w:r>
          </w:p>
        </w:tc>
        <w:tc>
          <w:tcPr>
            <w:tcW w:w="100" w:type="dxa"/>
            <w:vAlign w:val="bottom"/>
          </w:tcPr>
          <w:p>
            <w:pPr>
              <w:spacing w:line="0" w:lineRule="atLeast"/>
              <w:rPr>
                <w:rFonts w:eastAsia="Times New Roman"/>
                <w:sz w:val="24"/>
              </w:rPr>
            </w:pPr>
          </w:p>
        </w:tc>
        <w:tc>
          <w:tcPr>
            <w:tcW w:w="23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500" w:type="dxa"/>
            <w:gridSpan w:val="3"/>
            <w:shd w:val="clear" w:color="auto" w:fill="auto"/>
            <w:vAlign w:val="bottom"/>
          </w:tcPr>
          <w:p>
            <w:pPr>
              <w:spacing w:line="20" w:lineRule="exact"/>
              <w:rPr>
                <w:rFonts w:eastAsia="Times New Roman"/>
                <w:sz w:val="1"/>
              </w:rPr>
            </w:pPr>
          </w:p>
        </w:tc>
        <w:tc>
          <w:tcPr>
            <w:tcW w:w="600" w:type="dxa"/>
            <w:shd w:val="clear" w:color="auto" w:fill="auto"/>
            <w:vAlign w:val="bottom"/>
          </w:tcPr>
          <w:p>
            <w:pPr>
              <w:spacing w:line="20" w:lineRule="exact"/>
              <w:rPr>
                <w:rFonts w:eastAsia="Times New Roman"/>
                <w:sz w:val="1"/>
              </w:rPr>
            </w:pPr>
          </w:p>
        </w:tc>
        <w:tc>
          <w:tcPr>
            <w:tcW w:w="64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220" w:type="dxa"/>
            <w:shd w:val="clear" w:color="auto" w:fill="000000"/>
            <w:vAlign w:val="bottom"/>
          </w:tcPr>
          <w:p>
            <w:pPr>
              <w:spacing w:line="20" w:lineRule="exact"/>
              <w:rPr>
                <w:rFonts w:eastAsia="Times New Roman"/>
                <w:sz w:val="1"/>
              </w:rPr>
            </w:pPr>
          </w:p>
        </w:tc>
        <w:tc>
          <w:tcPr>
            <w:tcW w:w="104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000" w:type="dxa"/>
            <w:vAlign w:val="bottom"/>
          </w:tcPr>
          <w:p>
            <w:pPr>
              <w:spacing w:line="20" w:lineRule="exact"/>
              <w:rPr>
                <w:rFonts w:eastAsia="Times New Roman"/>
                <w:sz w:val="1"/>
              </w:rPr>
            </w:pPr>
          </w:p>
        </w:tc>
        <w:tc>
          <w:tcPr>
            <w:tcW w:w="120" w:type="dxa"/>
            <w:vAlign w:val="bottom"/>
          </w:tcPr>
          <w:p>
            <w:pPr>
              <w:spacing w:line="20" w:lineRule="exact"/>
              <w:rPr>
                <w:rFonts w:eastAsia="Times New Roman"/>
                <w:sz w:val="1"/>
              </w:rPr>
            </w:pPr>
          </w:p>
        </w:tc>
        <w:tc>
          <w:tcPr>
            <w:tcW w:w="2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500" w:type="dxa"/>
            <w:gridSpan w:val="3"/>
            <w:vAlign w:val="bottom"/>
          </w:tcPr>
          <w:p>
            <w:pPr>
              <w:spacing w:line="239" w:lineRule="exact"/>
              <w:ind w:left="420"/>
              <w:rPr>
                <w:rFonts w:ascii="宋体" w:hAnsi="宋体"/>
                <w:sz w:val="21"/>
              </w:rPr>
            </w:pPr>
            <w:r>
              <w:rPr>
                <w:rFonts w:ascii="宋体" w:hAnsi="宋体"/>
                <w:sz w:val="21"/>
              </w:rPr>
              <w:t>联系电话：</w:t>
            </w:r>
          </w:p>
        </w:tc>
        <w:tc>
          <w:tcPr>
            <w:tcW w:w="600" w:type="dxa"/>
            <w:tcBorders>
              <w:bottom w:val="single" w:color="auto" w:sz="8" w:space="0"/>
            </w:tcBorders>
            <w:vAlign w:val="bottom"/>
          </w:tcPr>
          <w:p>
            <w:pPr>
              <w:spacing w:line="0" w:lineRule="atLeast"/>
              <w:rPr>
                <w:rFonts w:eastAsia="Times New Roman"/>
                <w:sz w:val="24"/>
              </w:rPr>
            </w:pPr>
          </w:p>
        </w:tc>
        <w:tc>
          <w:tcPr>
            <w:tcW w:w="4000" w:type="dxa"/>
            <w:gridSpan w:val="4"/>
            <w:tcBorders>
              <w:bottom w:val="single" w:color="auto" w:sz="8" w:space="0"/>
            </w:tcBorders>
            <w:vAlign w:val="bottom"/>
          </w:tcPr>
          <w:p>
            <w:pPr>
              <w:spacing w:line="0" w:lineRule="atLeast"/>
              <w:rPr>
                <w:rFonts w:eastAsia="Times New Roman"/>
                <w:sz w:val="24"/>
              </w:rPr>
            </w:pPr>
          </w:p>
        </w:tc>
        <w:tc>
          <w:tcPr>
            <w:tcW w:w="2420" w:type="dxa"/>
            <w:gridSpan w:val="4"/>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480" w:type="dxa"/>
            <w:gridSpan w:val="2"/>
            <w:vAlign w:val="bottom"/>
          </w:tcPr>
          <w:p>
            <w:pPr>
              <w:spacing w:line="239" w:lineRule="exact"/>
              <w:ind w:left="420"/>
              <w:rPr>
                <w:rFonts w:ascii="宋体" w:hAnsi="宋体"/>
                <w:w w:val="98"/>
                <w:sz w:val="21"/>
              </w:rPr>
            </w:pPr>
            <w:r>
              <w:rPr>
                <w:rFonts w:ascii="宋体" w:hAnsi="宋体"/>
                <w:w w:val="98"/>
                <w:sz w:val="21"/>
              </w:rPr>
              <w:t>电子信箱：</w:t>
            </w:r>
          </w:p>
        </w:tc>
        <w:tc>
          <w:tcPr>
            <w:tcW w:w="4620" w:type="dxa"/>
            <w:gridSpan w:val="6"/>
            <w:tcBorders>
              <w:bottom w:val="single" w:color="auto" w:sz="8" w:space="0"/>
            </w:tcBorders>
            <w:vAlign w:val="bottom"/>
          </w:tcPr>
          <w:p>
            <w:pPr>
              <w:spacing w:line="0" w:lineRule="atLeast"/>
              <w:rPr>
                <w:rFonts w:eastAsia="Times New Roman"/>
                <w:sz w:val="24"/>
              </w:rPr>
            </w:pPr>
          </w:p>
        </w:tc>
        <w:tc>
          <w:tcPr>
            <w:tcW w:w="2420" w:type="dxa"/>
            <w:gridSpan w:val="4"/>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480" w:type="dxa"/>
            <w:gridSpan w:val="2"/>
            <w:vAlign w:val="bottom"/>
          </w:tcPr>
          <w:p>
            <w:pPr>
              <w:spacing w:line="239" w:lineRule="exact"/>
              <w:ind w:left="420"/>
              <w:rPr>
                <w:rFonts w:ascii="宋体" w:hAnsi="宋体"/>
                <w:w w:val="98"/>
                <w:sz w:val="21"/>
              </w:rPr>
            </w:pPr>
            <w:r>
              <w:rPr>
                <w:rFonts w:ascii="宋体" w:hAnsi="宋体"/>
                <w:w w:val="98"/>
                <w:sz w:val="21"/>
              </w:rPr>
              <w:t>通信地址：</w:t>
            </w:r>
          </w:p>
        </w:tc>
        <w:tc>
          <w:tcPr>
            <w:tcW w:w="4620" w:type="dxa"/>
            <w:gridSpan w:val="6"/>
            <w:tcBorders>
              <w:bottom w:val="single" w:color="auto" w:sz="8" w:space="0"/>
            </w:tcBorders>
            <w:vAlign w:val="bottom"/>
          </w:tcPr>
          <w:p>
            <w:pPr>
              <w:spacing w:line="0" w:lineRule="atLeast"/>
              <w:rPr>
                <w:rFonts w:eastAsia="Times New Roman"/>
                <w:sz w:val="24"/>
              </w:rPr>
            </w:pPr>
          </w:p>
        </w:tc>
        <w:tc>
          <w:tcPr>
            <w:tcW w:w="2420" w:type="dxa"/>
            <w:gridSpan w:val="4"/>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6100" w:type="dxa"/>
            <w:gridSpan w:val="8"/>
            <w:vAlign w:val="bottom"/>
          </w:tcPr>
          <w:p>
            <w:pPr>
              <w:spacing w:line="239" w:lineRule="exact"/>
              <w:ind w:left="420"/>
              <w:rPr>
                <w:rFonts w:ascii="宋体" w:hAnsi="宋体"/>
                <w:sz w:val="21"/>
              </w:rPr>
            </w:pPr>
            <w:r>
              <w:rPr>
                <w:rFonts w:ascii="宋体" w:hAnsi="宋体"/>
                <w:sz w:val="21"/>
              </w:rPr>
              <w:t>1.1.2.5 设计人：</w:t>
            </w:r>
          </w:p>
        </w:tc>
        <w:tc>
          <w:tcPr>
            <w:tcW w:w="1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840" w:type="dxa"/>
            <w:vAlign w:val="bottom"/>
          </w:tcPr>
          <w:p>
            <w:pPr>
              <w:spacing w:line="239" w:lineRule="exact"/>
              <w:ind w:left="420"/>
              <w:rPr>
                <w:rFonts w:ascii="宋体" w:hAnsi="宋体"/>
                <w:sz w:val="21"/>
              </w:rPr>
            </w:pPr>
            <w:r>
              <w:rPr>
                <w:rFonts w:ascii="宋体" w:hAnsi="宋体"/>
                <w:sz w:val="21"/>
              </w:rPr>
              <w:t>名</w:t>
            </w:r>
          </w:p>
        </w:tc>
        <w:tc>
          <w:tcPr>
            <w:tcW w:w="640" w:type="dxa"/>
            <w:vAlign w:val="bottom"/>
          </w:tcPr>
          <w:p>
            <w:pPr>
              <w:spacing w:line="239" w:lineRule="exact"/>
              <w:ind w:left="220"/>
              <w:rPr>
                <w:rFonts w:ascii="宋体" w:hAnsi="宋体"/>
                <w:w w:val="95"/>
                <w:sz w:val="21"/>
              </w:rPr>
            </w:pPr>
            <w:r>
              <w:rPr>
                <w:rFonts w:ascii="宋体" w:hAnsi="宋体"/>
                <w:w w:val="95"/>
                <w:sz w:val="21"/>
              </w:rPr>
              <w:t>称：</w:t>
            </w:r>
          </w:p>
        </w:tc>
        <w:tc>
          <w:tcPr>
            <w:tcW w:w="4620" w:type="dxa"/>
            <w:gridSpan w:val="6"/>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3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6100" w:type="dxa"/>
            <w:gridSpan w:val="8"/>
            <w:vAlign w:val="bottom"/>
          </w:tcPr>
          <w:p>
            <w:pPr>
              <w:spacing w:line="239" w:lineRule="exact"/>
              <w:ind w:left="420"/>
              <w:rPr>
                <w:rFonts w:ascii="宋体" w:hAnsi="宋体"/>
                <w:sz w:val="21"/>
              </w:rPr>
            </w:pPr>
            <w:r>
              <w:rPr>
                <w:rFonts w:ascii="宋体" w:hAnsi="宋体"/>
                <w:sz w:val="21"/>
              </w:rPr>
              <w:t>资质类别和等级：</w:t>
            </w:r>
          </w:p>
        </w:tc>
        <w:tc>
          <w:tcPr>
            <w:tcW w:w="100" w:type="dxa"/>
            <w:vAlign w:val="bottom"/>
          </w:tcPr>
          <w:p>
            <w:pPr>
              <w:spacing w:line="0" w:lineRule="atLeast"/>
              <w:rPr>
                <w:rFonts w:eastAsia="Times New Roman"/>
                <w:sz w:val="24"/>
              </w:rPr>
            </w:pPr>
          </w:p>
        </w:tc>
        <w:tc>
          <w:tcPr>
            <w:tcW w:w="23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500" w:type="dxa"/>
            <w:gridSpan w:val="3"/>
            <w:vAlign w:val="bottom"/>
          </w:tcPr>
          <w:p>
            <w:pPr>
              <w:spacing w:line="239" w:lineRule="exact"/>
              <w:ind w:left="420"/>
              <w:rPr>
                <w:rFonts w:ascii="宋体" w:hAnsi="宋体"/>
                <w:sz w:val="21"/>
              </w:rPr>
            </w:pPr>
            <w:r>
              <w:rPr>
                <w:rFonts w:ascii="宋体" w:hAnsi="宋体"/>
                <w:sz w:val="21"/>
              </w:rPr>
              <w:t>联系电话：</w:t>
            </w:r>
          </w:p>
        </w:tc>
        <w:tc>
          <w:tcPr>
            <w:tcW w:w="600" w:type="dxa"/>
            <w:tcBorders>
              <w:bottom w:val="single" w:color="auto" w:sz="8" w:space="0"/>
            </w:tcBorders>
            <w:vAlign w:val="bottom"/>
          </w:tcPr>
          <w:p>
            <w:pPr>
              <w:spacing w:line="0" w:lineRule="atLeast"/>
              <w:rPr>
                <w:rFonts w:eastAsia="Times New Roman"/>
                <w:sz w:val="24"/>
              </w:rPr>
            </w:pPr>
          </w:p>
        </w:tc>
        <w:tc>
          <w:tcPr>
            <w:tcW w:w="4000" w:type="dxa"/>
            <w:gridSpan w:val="4"/>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23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500" w:type="dxa"/>
            <w:gridSpan w:val="3"/>
            <w:vAlign w:val="bottom"/>
          </w:tcPr>
          <w:p>
            <w:pPr>
              <w:spacing w:line="0" w:lineRule="atLeast"/>
              <w:ind w:left="420"/>
              <w:rPr>
                <w:rFonts w:ascii="宋体" w:hAnsi="宋体"/>
                <w:sz w:val="21"/>
              </w:rPr>
            </w:pPr>
            <w:r>
              <w:rPr>
                <w:rFonts w:ascii="宋体" w:hAnsi="宋体"/>
                <w:sz w:val="21"/>
              </w:rPr>
              <w:t>电子信箱：</w:t>
            </w:r>
          </w:p>
        </w:tc>
        <w:tc>
          <w:tcPr>
            <w:tcW w:w="4600" w:type="dxa"/>
            <w:gridSpan w:val="5"/>
            <w:tcBorders>
              <w:bottom w:val="single" w:color="auto" w:sz="8" w:space="0"/>
            </w:tcBorders>
            <w:vAlign w:val="bottom"/>
          </w:tcPr>
          <w:p>
            <w:pPr>
              <w:spacing w:line="0" w:lineRule="atLeast"/>
              <w:rPr>
                <w:rFonts w:eastAsia="Times New Roman"/>
                <w:sz w:val="24"/>
              </w:rPr>
            </w:pPr>
          </w:p>
        </w:tc>
        <w:tc>
          <w:tcPr>
            <w:tcW w:w="2420" w:type="dxa"/>
            <w:gridSpan w:val="4"/>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1500" w:type="dxa"/>
            <w:gridSpan w:val="3"/>
            <w:vAlign w:val="bottom"/>
          </w:tcPr>
          <w:p>
            <w:pPr>
              <w:spacing w:line="0" w:lineRule="atLeast"/>
              <w:ind w:left="420"/>
              <w:rPr>
                <w:rFonts w:ascii="宋体" w:hAnsi="宋体"/>
                <w:sz w:val="21"/>
              </w:rPr>
            </w:pPr>
            <w:r>
              <w:rPr>
                <w:rFonts w:ascii="宋体" w:hAnsi="宋体"/>
                <w:sz w:val="21"/>
              </w:rPr>
              <w:t>通信地址：</w:t>
            </w:r>
          </w:p>
        </w:tc>
        <w:tc>
          <w:tcPr>
            <w:tcW w:w="4600" w:type="dxa"/>
            <w:gridSpan w:val="5"/>
            <w:tcBorders>
              <w:bottom w:val="single" w:color="auto" w:sz="8" w:space="0"/>
            </w:tcBorders>
            <w:vAlign w:val="bottom"/>
          </w:tcPr>
          <w:p>
            <w:pPr>
              <w:spacing w:line="0" w:lineRule="atLeast"/>
              <w:rPr>
                <w:rFonts w:eastAsia="Times New Roman"/>
                <w:sz w:val="24"/>
              </w:rPr>
            </w:pPr>
          </w:p>
        </w:tc>
        <w:tc>
          <w:tcPr>
            <w:tcW w:w="2420" w:type="dxa"/>
            <w:gridSpan w:val="4"/>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100" w:type="dxa"/>
            <w:gridSpan w:val="8"/>
            <w:vAlign w:val="bottom"/>
          </w:tcPr>
          <w:p>
            <w:pPr>
              <w:spacing w:line="0" w:lineRule="atLeast"/>
              <w:ind w:left="420"/>
              <w:rPr>
                <w:rFonts w:ascii="宋体" w:hAnsi="宋体"/>
                <w:sz w:val="21"/>
              </w:rPr>
            </w:pPr>
            <w:r>
              <w:rPr>
                <w:rFonts w:ascii="宋体" w:hAnsi="宋体"/>
                <w:sz w:val="21"/>
              </w:rPr>
              <w:t>1.1.3 工程和设备</w:t>
            </w:r>
          </w:p>
        </w:tc>
        <w:tc>
          <w:tcPr>
            <w:tcW w:w="1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5060" w:type="dxa"/>
            <w:gridSpan w:val="7"/>
            <w:vAlign w:val="bottom"/>
          </w:tcPr>
          <w:p>
            <w:pPr>
              <w:spacing w:line="0" w:lineRule="atLeast"/>
              <w:ind w:left="420"/>
              <w:rPr>
                <w:rFonts w:ascii="宋体" w:hAnsi="宋体"/>
                <w:w w:val="99"/>
                <w:sz w:val="21"/>
              </w:rPr>
            </w:pPr>
            <w:r>
              <w:rPr>
                <w:rFonts w:ascii="宋体" w:hAnsi="宋体"/>
                <w:w w:val="99"/>
                <w:sz w:val="21"/>
              </w:rPr>
              <w:t>1.1.3.7 作为施工现场组成部分的其他场所包括：</w:t>
            </w:r>
          </w:p>
        </w:tc>
        <w:tc>
          <w:tcPr>
            <w:tcW w:w="10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000" w:type="dxa"/>
            <w:tcBorders>
              <w:bottom w:val="single" w:color="auto" w:sz="8" w:space="0"/>
            </w:tcBorders>
            <w:vAlign w:val="bottom"/>
          </w:tcPr>
          <w:p>
            <w:pPr>
              <w:spacing w:line="0" w:lineRule="atLeast"/>
              <w:rPr>
                <w:rFonts w:eastAsia="Times New Roman"/>
                <w:sz w:val="24"/>
              </w:rPr>
            </w:pPr>
          </w:p>
        </w:tc>
        <w:tc>
          <w:tcPr>
            <w:tcW w:w="12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84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60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20" w:type="dxa"/>
            <w:tcBorders>
              <w:bottom w:val="single" w:color="auto" w:sz="8" w:space="0"/>
            </w:tcBorders>
            <w:vAlign w:val="bottom"/>
          </w:tcPr>
          <w:p>
            <w:pPr>
              <w:spacing w:line="0" w:lineRule="atLeast"/>
              <w:rPr>
                <w:rFonts w:eastAsia="Times New Roman"/>
                <w:sz w:val="24"/>
              </w:rPr>
            </w:pPr>
          </w:p>
        </w:tc>
        <w:tc>
          <w:tcPr>
            <w:tcW w:w="10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000" w:type="dxa"/>
            <w:tcBorders>
              <w:bottom w:val="single" w:color="auto" w:sz="8" w:space="0"/>
            </w:tcBorders>
            <w:vAlign w:val="bottom"/>
          </w:tcPr>
          <w:p>
            <w:pPr>
              <w:spacing w:line="0" w:lineRule="atLeast"/>
              <w:rPr>
                <w:rFonts w:eastAsia="Times New Roman"/>
                <w:sz w:val="24"/>
              </w:rPr>
            </w:pPr>
          </w:p>
        </w:tc>
        <w:tc>
          <w:tcPr>
            <w:tcW w:w="320" w:type="dxa"/>
            <w:gridSpan w:val="2"/>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6100" w:type="dxa"/>
            <w:gridSpan w:val="8"/>
            <w:vAlign w:val="bottom"/>
          </w:tcPr>
          <w:p>
            <w:pPr>
              <w:spacing w:line="0" w:lineRule="atLeast"/>
              <w:ind w:left="420"/>
              <w:rPr>
                <w:rFonts w:ascii="宋体" w:hAnsi="宋体"/>
                <w:sz w:val="21"/>
              </w:rPr>
            </w:pPr>
            <w:r>
              <w:rPr>
                <w:rFonts w:ascii="宋体" w:hAnsi="宋体"/>
                <w:sz w:val="21"/>
              </w:rPr>
              <w:t>1.1.3.9 永久占地包括：</w:t>
            </w:r>
          </w:p>
        </w:tc>
        <w:tc>
          <w:tcPr>
            <w:tcW w:w="1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320" w:type="dxa"/>
            <w:gridSpan w:val="2"/>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2740" w:type="dxa"/>
            <w:gridSpan w:val="5"/>
            <w:shd w:val="clear" w:color="auto" w:fill="auto"/>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3260" w:type="dxa"/>
            <w:gridSpan w:val="2"/>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000" w:type="dxa"/>
            <w:shd w:val="clear" w:color="auto" w:fill="000000"/>
            <w:vAlign w:val="bottom"/>
          </w:tcPr>
          <w:p>
            <w:pPr>
              <w:spacing w:line="20" w:lineRule="exact"/>
              <w:rPr>
                <w:rFonts w:eastAsia="Times New Roman"/>
                <w:sz w:val="1"/>
              </w:rPr>
            </w:pPr>
          </w:p>
        </w:tc>
        <w:tc>
          <w:tcPr>
            <w:tcW w:w="120" w:type="dxa"/>
            <w:vAlign w:val="bottom"/>
          </w:tcPr>
          <w:p>
            <w:pPr>
              <w:spacing w:line="20" w:lineRule="exact"/>
              <w:rPr>
                <w:rFonts w:eastAsia="Times New Roman"/>
                <w:sz w:val="1"/>
              </w:rPr>
            </w:pPr>
          </w:p>
        </w:tc>
        <w:tc>
          <w:tcPr>
            <w:tcW w:w="2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6100" w:type="dxa"/>
            <w:gridSpan w:val="8"/>
            <w:vAlign w:val="bottom"/>
          </w:tcPr>
          <w:p>
            <w:pPr>
              <w:spacing w:line="0" w:lineRule="atLeast"/>
              <w:ind w:left="420"/>
              <w:rPr>
                <w:rFonts w:ascii="宋体" w:hAnsi="宋体"/>
                <w:sz w:val="21"/>
              </w:rPr>
            </w:pPr>
            <w:r>
              <w:rPr>
                <w:rFonts w:ascii="宋体" w:hAnsi="宋体"/>
                <w:sz w:val="21"/>
              </w:rPr>
              <w:t>1.1.3.10 临时占地包括：</w:t>
            </w:r>
          </w:p>
        </w:tc>
        <w:tc>
          <w:tcPr>
            <w:tcW w:w="1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200" w:type="dxa"/>
            <w:vAlign w:val="bottom"/>
          </w:tcPr>
          <w:p>
            <w:pPr>
              <w:spacing w:line="0" w:lineRule="atLeas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01" w:hRule="atLeast"/>
        </w:trPr>
        <w:tc>
          <w:tcPr>
            <w:tcW w:w="840" w:type="dxa"/>
            <w:vAlign w:val="bottom"/>
          </w:tcPr>
          <w:p>
            <w:pPr>
              <w:spacing w:line="0" w:lineRule="atLeast"/>
              <w:rPr>
                <w:rFonts w:eastAsia="Times New Roman"/>
                <w:sz w:val="24"/>
              </w:rPr>
            </w:pPr>
          </w:p>
        </w:tc>
        <w:tc>
          <w:tcPr>
            <w:tcW w:w="640" w:type="dxa"/>
            <w:vAlign w:val="bottom"/>
          </w:tcPr>
          <w:p>
            <w:pPr>
              <w:spacing w:line="0" w:lineRule="atLeast"/>
              <w:rPr>
                <w:rFonts w:eastAsia="Times New Roman"/>
                <w:sz w:val="24"/>
              </w:rPr>
            </w:pPr>
          </w:p>
        </w:tc>
        <w:tc>
          <w:tcPr>
            <w:tcW w:w="20" w:type="dxa"/>
            <w:vAlign w:val="bottom"/>
          </w:tcPr>
          <w:p>
            <w:pPr>
              <w:spacing w:line="0" w:lineRule="atLeast"/>
              <w:rPr>
                <w:rFonts w:eastAsia="Times New Roman"/>
                <w:sz w:val="24"/>
              </w:rPr>
            </w:pPr>
          </w:p>
        </w:tc>
        <w:tc>
          <w:tcPr>
            <w:tcW w:w="600" w:type="dxa"/>
            <w:vAlign w:val="bottom"/>
          </w:tcPr>
          <w:p>
            <w:pPr>
              <w:spacing w:line="0" w:lineRule="atLeast"/>
              <w:rPr>
                <w:rFonts w:eastAsia="Times New Roman"/>
                <w:sz w:val="24"/>
              </w:rPr>
            </w:pPr>
          </w:p>
        </w:tc>
        <w:tc>
          <w:tcPr>
            <w:tcW w:w="64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3260" w:type="dxa"/>
            <w:gridSpan w:val="2"/>
            <w:tcBorders>
              <w:top w:val="single" w:color="auto" w:sz="8" w:space="0"/>
            </w:tcBorders>
            <w:vAlign w:val="bottom"/>
          </w:tcPr>
          <w:p>
            <w:pPr>
              <w:spacing w:line="0" w:lineRule="atLeast"/>
              <w:ind w:left="1380"/>
              <w:rPr>
                <w:rFonts w:ascii="宋体" w:hAnsi="宋体"/>
                <w:sz w:val="18"/>
              </w:rPr>
            </w:pPr>
          </w:p>
        </w:tc>
        <w:tc>
          <w:tcPr>
            <w:tcW w:w="100" w:type="dxa"/>
            <w:tcBorders>
              <w:top w:val="single" w:color="auto" w:sz="8" w:space="0"/>
            </w:tcBorders>
            <w:vAlign w:val="bottom"/>
          </w:tcPr>
          <w:p>
            <w:pPr>
              <w:spacing w:line="0" w:lineRule="atLeast"/>
              <w:rPr>
                <w:rFonts w:eastAsia="Times New Roman"/>
                <w:sz w:val="24"/>
              </w:rPr>
            </w:pPr>
          </w:p>
        </w:tc>
        <w:tc>
          <w:tcPr>
            <w:tcW w:w="2000" w:type="dxa"/>
            <w:tcBorders>
              <w:top w:val="single" w:color="auto" w:sz="8" w:space="0"/>
            </w:tcBorders>
            <w:vAlign w:val="bottom"/>
          </w:tcPr>
          <w:p>
            <w:pPr>
              <w:spacing w:line="0" w:lineRule="atLeast"/>
              <w:rPr>
                <w:rFonts w:eastAsia="Times New Roman"/>
                <w:sz w:val="24"/>
              </w:rPr>
            </w:pPr>
          </w:p>
        </w:tc>
        <w:tc>
          <w:tcPr>
            <w:tcW w:w="120" w:type="dxa"/>
            <w:tcBorders>
              <w:top w:val="single" w:color="auto" w:sz="8" w:space="0"/>
            </w:tcBorders>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r>
    </w:tbl>
    <w:p>
      <w:pPr>
        <w:spacing w:line="20" w:lineRule="exact"/>
        <w:rPr>
          <w:rFonts w:eastAsia="Times New Roman"/>
        </w:rPr>
      </w:pPr>
      <w:r>
        <w:rPr>
          <w:rFonts w:ascii="Times New Roman" w:hAnsi="Times New Roman" w:eastAsia="Times New Roman" w:cs="Times New Roman"/>
          <w:kern w:val="2"/>
          <w:sz w:val="24"/>
          <w:szCs w:val="24"/>
          <w:lang w:val="en-US" w:eastAsia="zh-CN" w:bidi="ar-SA"/>
        </w:rPr>
        <w:pict>
          <v:shape id="图片 63" o:spid="_x0000_s1098" type="#_x0000_t75" style="position:absolute;left:0;margin-left:73.95pt;margin-top:-397.75pt;height:11.25pt;width:237.85pt;rotation:0f;z-index:-251595776;" o:ole="f" fillcolor="#FFFFFF" filled="f" o:preferrelative="t" stroked="f" coordorigin="0,0" coordsize="21600,21600" o:allowincell="f">
            <v:fill on="f" color2="#FFFFFF" focus="0%"/>
            <v:imagedata gain="65536f" blacklevel="0f" gamma="0" o:title="" r:id="rId44"/>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64" o:spid="_x0000_s1099" type="#_x0000_t75" style="position:absolute;left:0;margin-left:105.5pt;margin-top:-374.5pt;height:11.25pt;width:213.4pt;rotation:0f;z-index:-251594752;" o:ole="f" fillcolor="#FFFFFF" filled="f" o:preferrelative="t" stroked="f" coordorigin="0,0" coordsize="21600,21600" o:allowincell="f">
            <v:fill on="f" color2="#FFFFFF" focus="0%"/>
            <v:imagedata gain="65536f" blacklevel="0f" gamma="0" o:title="" r:id="rId45"/>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65" o:spid="_x0000_s1100" type="#_x0000_t75" style="position:absolute;left:0;margin-left:73.95pt;margin-top:-351.2pt;height:11.25pt;width:241.85pt;rotation:0f;z-index:-251593728;" o:ole="f" fillcolor="#FFFFFF" filled="f" o:preferrelative="t" stroked="f" coordorigin="0,0" coordsize="21600,21600" o:allowincell="f">
            <v:fill on="f" color2="#FFFFFF" focus="0%"/>
            <v:imagedata gain="65536f" blacklevel="0f" gamma="0" o:title="" r:id="rId46"/>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66" o:spid="_x0000_s1101" type="#_x0000_t75" style="position:absolute;left:0;margin-left:73.95pt;margin-top:-327.95pt;height:11.25pt;width:241.8pt;rotation:0f;z-index:-251592704;" o:ole="f" fillcolor="#FFFFFF" filled="f" o:preferrelative="t" stroked="f" coordorigin="0,0" coordsize="21600,21600" o:allowincell="f">
            <v:fill on="f" color2="#FFFFFF" focus="0%"/>
            <v:imagedata gain="65536f" blacklevel="0f" gamma="0" o:title="" r:id="rId4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67" o:spid="_x0000_s1102" type="#_x0000_t75" style="position:absolute;left:0;margin-left:73.95pt;margin-top:-304.7pt;height:11.25pt;width:241.8pt;rotation:0f;z-index:-251591680;" o:ole="f" fillcolor="#FFFFFF" filled="f" o:preferrelative="t" stroked="f" coordorigin="0,0" coordsize="21600,21600" o:allowincell="f">
            <v:fill on="f" color2="#FFFFFF" focus="0%"/>
            <v:imagedata gain="65536f" blacklevel="0f" gamma="0" o:title="" r:id="rId4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68" o:spid="_x0000_s1103" type="#_x0000_t75" style="position:absolute;left:0;margin-left:73.95pt;margin-top:-257.4pt;height:11.25pt;width:244.1pt;rotation:0f;z-index:-251590656;" o:ole="f" fillcolor="#FFFFFF" filled="f" o:preferrelative="t" stroked="f" coordorigin="0,0" coordsize="21600,21600" o:allowincell="f">
            <v:fill on="f" color2="#FFFFFF" focus="0%"/>
            <v:imagedata gain="65536f" blacklevel="0f" gamma="0" o:title="" r:id="rId48"/>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69" o:spid="_x0000_s1104" type="#_x0000_t75" style="position:absolute;left:0;margin-left:105.5pt;margin-top:-234.1pt;height:11.25pt;width:215.55pt;rotation:0f;z-index:-251589632;" o:ole="f" fillcolor="#FFFFFF" filled="f" o:preferrelative="t" stroked="f" coordorigin="0,0" coordsize="21600,21600" o:allowincell="f">
            <v:fill on="f" color2="#FFFFFF" focus="0%"/>
            <v:imagedata gain="65536f" blacklevel="0f" gamma="0" o:title="" r:id="rId49"/>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0" o:spid="_x0000_s1105" type="#_x0000_t75" style="position:absolute;left:0;margin-left:73.95pt;margin-top:-210.8pt;height:11.25pt;width:247.1pt;rotation:0f;z-index:-251588608;" o:ole="f" fillcolor="#FFFFFF" filled="f" o:preferrelative="t" stroked="f" coordorigin="0,0" coordsize="21600,21600" o:allowincell="f">
            <v:fill on="f" color2="#FFFFFF" focus="0%"/>
            <v:imagedata gain="65536f" blacklevel="0f" gamma="0" o:title="" r:id="rId50"/>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1" o:spid="_x0000_s1106" type="#_x0000_t75" style="position:absolute;left:0;margin-left:73.95pt;margin-top:-187.55pt;height:11.25pt;width:145.8pt;rotation:0f;z-index:-251587584;" o:ole="f" fillcolor="#FFFFFF" filled="f" o:preferrelative="t" stroked="f" coordorigin="0,0" coordsize="21600,21600" o:allowincell="f">
            <v:fill on="f" color2="#FFFFFF" focus="0%"/>
            <v:imagedata gain="65536f" blacklevel="0f" gamma="0" o:title="" r:id="rId51"/>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2" o:spid="_x0000_s1107" type="#_x0000_t75" style="position:absolute;left:0;margin-left:284.2pt;margin-top:-187.55pt;height:11.25pt;width:21.05pt;rotation:0f;z-index:-251586560;"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3" o:spid="_x0000_s1108" type="#_x0000_t75" style="position:absolute;left:0;margin-left:73.95pt;margin-top:-163.55pt;height:11.25pt;width:241.8pt;rotation:0f;z-index:-251585536;" o:ole="f" fillcolor="#FFFFFF" filled="f" o:preferrelative="t" stroked="f" coordorigin="0,0" coordsize="21600,21600" o:allowincell="f">
            <v:fill on="f" color2="#FFFFFF" focus="0%"/>
            <v:imagedata gain="65536f" blacklevel="0f" gamma="0" o:title="" r:id="rId4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4" o:spid="_x0000_s1109" type="#_x0000_t75" style="position:absolute;left:0;margin-left:0.35pt;margin-top:-93.75pt;height:11.25pt;width:157.7pt;rotation:0f;z-index:-251584512;" o:ole="f" fillcolor="#FFFFFF" filled="f" o:preferrelative="t" stroked="f" coordorigin="0,0" coordsize="21600,21600" o:allowincell="f">
            <v:fill on="f" color2="#FFFFFF" focus="0%"/>
            <v:imagedata gain="65536f" blacklevel="0f" gamma="0" o:title="" r:id="rId20"/>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5" o:spid="_x0000_s1110" type="#_x0000_t75" style="position:absolute;left:0;margin-left:194.85pt;margin-top:-70.45pt;height:11.25pt;width:21.05pt;rotation:0f;z-index:-251583488;"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6" o:spid="_x0000_s1111" type="#_x0000_t75" style="position:absolute;left:0;margin-left:242.15pt;margin-top:-70.45pt;height:11.25pt;width:21.05pt;rotation:0f;z-index:-251582464;"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7" o:spid="_x0000_s1112" type="#_x0000_t75" style="position:absolute;left:0;margin-left:373.6pt;margin-top:-70.45pt;height:11.25pt;width:46pt;rotation:0f;z-index:-251581440;" o:ole="f" fillcolor="#FFFFFF" filled="f" o:preferrelative="t" stroked="f" coordorigin="0,0" coordsize="21600,21600" o:allowincell="f">
            <v:fill on="f" color2="#FFFFFF" focus="0%"/>
            <v:imagedata gain="65536f" blacklevel="0f" gamma="0" o:title="" r:id="rId15"/>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8" o:spid="_x0000_s1113" type="#_x0000_t75" style="position:absolute;left:0;margin-left:200.1pt;margin-top:-46.45pt;height:11.25pt;width:31.55pt;rotation:0f;z-index:-251580416;"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79" o:spid="_x0000_s1114" type="#_x0000_t75" style="position:absolute;left:0;margin-left:378.85pt;margin-top:-46.45pt;height:11.25pt;width:46pt;rotation:0f;z-index:-251579392;" o:ole="f" fillcolor="#FFFFFF" filled="f" o:preferrelative="t" stroked="f" coordorigin="0,0" coordsize="21600,21600" o:allowincell="f">
            <v:fill on="f" color2="#FFFFFF" focus="0%"/>
            <v:imagedata gain="65536f" blacklevel="0f" gamma="0" o:title="" r:id="rId15"/>
            <o:lock v:ext="edit" position="f" selection="f" grouping="f" rotation="f" cropping="f" text="f" aspectratio="t"/>
          </v:shape>
        </w:pict>
      </w:r>
    </w:p>
    <w:p>
      <w:pPr>
        <w:spacing w:line="20" w:lineRule="exact"/>
        <w:rPr>
          <w:rFonts w:eastAsia="Times New Roman"/>
        </w:rPr>
        <w:sectPr>
          <w:pgSz w:w="11920" w:h="16845"/>
          <w:pgMar w:top="1440" w:right="1980" w:bottom="730" w:left="1420" w:header="0" w:footer="0" w:gutter="0"/>
          <w:pgNumType w:fmt="decimal"/>
          <w:cols w:space="720" w:num="1"/>
          <w:docGrid w:linePitch="360" w:charSpace="0"/>
        </w:sectPr>
      </w:pPr>
    </w:p>
    <w:p>
      <w:pPr>
        <w:spacing w:line="239" w:lineRule="auto"/>
        <w:rPr>
          <w:rFonts w:ascii="宋体" w:hAnsi="宋体"/>
          <w:b/>
          <w:sz w:val="29"/>
        </w:rPr>
      </w:pPr>
      <w:bookmarkStart w:id="423" w:name="page54"/>
      <w:bookmarkEnd w:id="423"/>
      <w:r>
        <w:rPr>
          <w:rFonts w:ascii="宋体" w:hAnsi="宋体"/>
          <w:b/>
          <w:sz w:val="29"/>
        </w:rPr>
        <w:t>1.3 法律</w:t>
      </w:r>
    </w:p>
    <w:p>
      <w:pPr>
        <w:spacing w:line="200" w:lineRule="exact"/>
        <w:rPr>
          <w:rFonts w:eastAsia="Times New Roman"/>
        </w:rPr>
      </w:pPr>
      <w:r>
        <w:rPr>
          <w:rFonts w:ascii="宋体" w:hAnsi="宋体" w:eastAsia="宋体" w:cs="Times New Roman"/>
          <w:b/>
          <w:kern w:val="2"/>
          <w:sz w:val="29"/>
          <w:szCs w:val="24"/>
          <w:lang w:val="en-US" w:eastAsia="zh-CN" w:bidi="ar-SA"/>
        </w:rPr>
        <w:pict>
          <v:shape id="图片 80" o:spid="_x0000_s1115" type="#_x0000_t75" style="position:absolute;left:0;margin-left:263.15pt;margin-top:30.35pt;height:10.5pt;width:132.15pt;rotation:0f;z-index:-251578368;" o:ole="f" fillcolor="#FFFFFF" filled="f" o:preferrelative="t" stroked="f" coordorigin="0,0" coordsize="21600,21600" o:allowincell="f">
            <v:fill on="f" color2="#FFFFFF" focus="0%"/>
            <v:imagedata gain="65536f" blacklevel="0f" gamma="0" o:title="" r:id="rId53"/>
            <o:lock v:ext="edit" position="f" selection="f" grouping="f" rotation="f" cropping="f" text="f" aspectratio="t"/>
          </v:shape>
        </w:pict>
      </w:r>
    </w:p>
    <w:p>
      <w:pPr>
        <w:spacing w:line="239" w:lineRule="auto"/>
        <w:ind w:left="420"/>
        <w:rPr>
          <w:rFonts w:ascii="宋体" w:hAnsi="宋体"/>
          <w:sz w:val="21"/>
        </w:rPr>
      </w:pPr>
      <w:r>
        <w:rPr>
          <w:rFonts w:ascii="宋体" w:hAnsi="宋体"/>
          <w:sz w:val="21"/>
        </w:rPr>
        <w:t>适用于合同的其他规范性文件：</w:t>
      </w:r>
      <w:r>
        <w:rPr>
          <w:rFonts w:ascii="宋体" w:hAnsi="宋体" w:eastAsia="宋体" w:cs="Times New Roman"/>
          <w:kern w:val="2"/>
          <w:sz w:val="21"/>
          <w:szCs w:val="24"/>
          <w:lang w:val="en-US" w:eastAsia="zh-CN" w:bidi="ar-SA"/>
        </w:rPr>
        <w:pict>
          <v:shape id="图片 9" o:spid="_x0000_s1116" type="#_x0000_t75" style="height:10.5pt;width:84.1pt;rotation:0f;" o:ole="f" fillcolor="#FFFFFF" filled="f" o:preferrelative="t" stroked="f" coordorigin="0,0" coordsize="21600,21600">
            <v:fill on="f" color2="#FFFFFF" focus="0%"/>
            <v:imagedata gain="65536f" blacklevel="0f" gamma="0" o:title="" r:id="rId54"/>
            <o:lock v:ext="edit" position="f" selection="f" grouping="f" rotation="f" cropping="f" text="f" aspectratio="t"/>
            <w10:wrap type="none"/>
            <w10:anchorlock/>
          </v:shape>
        </w:pic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101" o:spid="_x0000_s1117" style="position:absolute;left:0;margin-left:168.55pt;margin-top:0.4pt;height:0.05pt;width:226.05pt;rotation:0f;z-index:-2515773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82" o:spid="_x0000_s1118" type="#_x0000_t75" style="position:absolute;left:0;margin-left:0.35pt;margin-top:12.8pt;height:10.5pt;width:150.25pt;rotation:0f;z-index:-251576320;" o:ole="f" fillcolor="#FFFFFF" filled="f" o:preferrelative="t" stroked="f" coordorigin="0,0" coordsize="21600,21600" o:allowincell="f">
            <v:fill on="f" color2="#FFFFFF" focus="0%"/>
            <v:imagedata gain="65536f" blacklevel="0f" gamma="0" o:title="" r:id="rId55"/>
            <o:lock v:ext="edit" position="f" selection="f" grouping="f" rotation="f" cropping="f" text="f" aspectratio="t"/>
          </v:shape>
        </w:pict>
      </w:r>
    </w:p>
    <w:p>
      <w:pPr>
        <w:spacing w:line="239" w:lineRule="auto"/>
        <w:jc w:val="right"/>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54" o:spid="_x0000_s1119" style="position:absolute;left:0;margin-left:0.3pt;margin-top:0.5pt;height:0.05pt;width:410.05pt;rotation:0f;z-index:-2515752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rPr>
          <w:rFonts w:ascii="宋体" w:hAnsi="宋体"/>
          <w:b/>
          <w:sz w:val="29"/>
        </w:rPr>
      </w:pPr>
      <w:r>
        <w:rPr>
          <w:rFonts w:ascii="宋体" w:hAnsi="宋体"/>
          <w:b/>
          <w:sz w:val="29"/>
        </w:rPr>
        <w:t>1.4 标准和规范</w:t>
      </w:r>
    </w:p>
    <w:p>
      <w:pPr>
        <w:spacing w:line="200" w:lineRule="exact"/>
        <w:rPr>
          <w:rFonts w:eastAsia="Times New Roman"/>
        </w:rPr>
      </w:pPr>
      <w:r>
        <w:rPr>
          <w:rFonts w:ascii="宋体" w:hAnsi="宋体" w:eastAsia="宋体" w:cs="Times New Roman"/>
          <w:b/>
          <w:kern w:val="2"/>
          <w:sz w:val="29"/>
          <w:szCs w:val="24"/>
          <w:lang w:val="en-US" w:eastAsia="zh-CN" w:bidi="ar-SA"/>
        </w:rPr>
        <w:pict>
          <v:shape id="图片 84" o:spid="_x0000_s1120" type="#_x0000_t75" style="position:absolute;left:0;margin-left:260.9pt;margin-top:30.35pt;height:10.5pt;width:21.05pt;rotation:0f;z-index:-251574272;"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宋体" w:hAnsi="宋体" w:eastAsia="宋体" w:cs="Times New Roman"/>
          <w:b/>
          <w:kern w:val="2"/>
          <w:sz w:val="29"/>
          <w:szCs w:val="24"/>
          <w:lang w:val="en-US" w:eastAsia="zh-CN" w:bidi="ar-SA"/>
        </w:rPr>
        <w:pict>
          <v:shape id="图片 85" o:spid="_x0000_s1121" type="#_x0000_t75" style="position:absolute;left:0;margin-left:387.1pt;margin-top:30.35pt;height:10.5pt;width:31.55pt;rotation:0f;z-index:-251573248;"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p>
    <w:p>
      <w:pPr>
        <w:spacing w:line="239" w:lineRule="auto"/>
        <w:ind w:left="420"/>
        <w:rPr>
          <w:rFonts w:ascii="宋体" w:hAnsi="宋体"/>
          <w:sz w:val="21"/>
        </w:rPr>
      </w:pPr>
      <w:r>
        <w:rPr>
          <w:rFonts w:ascii="宋体" w:hAnsi="宋体"/>
          <w:sz w:val="21"/>
        </w:rPr>
        <w:t>1.4.1 适用于工程的标准规范包括：</w:t>
      </w:r>
      <w:r>
        <w:rPr>
          <w:rFonts w:ascii="宋体" w:hAnsi="宋体" w:eastAsia="宋体" w:cs="Times New Roman"/>
          <w:kern w:val="2"/>
          <w:sz w:val="21"/>
          <w:szCs w:val="24"/>
          <w:lang w:val="en-US" w:eastAsia="zh-CN" w:bidi="ar-SA"/>
        </w:rPr>
        <w:pict>
          <v:shape id="图片 10" o:spid="_x0000_s1122" type="#_x0000_t75" style="height:10.5pt;width:42.05pt;rotation:0f;" o:ole="f" fillcolor="#FFFFFF" filled="f" o:preferrelative="t" stroked="f" coordorigin="0,0" coordsize="21600,21600">
            <v:fill on="f" color2="#FFFFFF" focus="0%"/>
            <v:imagedata gain="65536f" blacklevel="0f" gamma="0" o:title="" r:id="rId56"/>
            <o:lock v:ext="edit" position="f" selection="f" grouping="f" rotation="f" cropping="f" text="f" aspectratio="t"/>
            <w10:wrap type="none"/>
            <w10:anchorlock/>
          </v:shape>
        </w:pic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148" o:spid="_x0000_s1123" style="position:absolute;left:0;margin-left:187.3pt;margin-top:0.4pt;height:0.05pt;width:220.8pt;rotation:0f;z-index:-2515722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87" o:spid="_x0000_s1124" type="#_x0000_t75" style="position:absolute;left:0;margin-left:21.4pt;margin-top:12.8pt;height:10.5pt;width:42.05pt;rotation:0f;z-index:-251571200;" o:ole="f" fillcolor="#FFFFFF" filled="f" o:preferrelative="t" stroked="f" coordorigin="0,0" coordsize="21600,21600" o:allowincell="f">
            <v:fill on="f" color2="#FFFFFF" focus="0%"/>
            <v:imagedata gain="65536f" blacklevel="0f" gamma="0" o:title="" r:id="rId56"/>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88" o:spid="_x0000_s1125" type="#_x0000_t75" style="position:absolute;left:0;margin-left:179.1pt;margin-top:12.8pt;height:10.5pt;width:241.8pt;rotation:0f;z-index:-251570176;" o:ole="f" fillcolor="#FFFFFF" filled="f" o:preferrelative="t" stroked="f" coordorigin="0,0" coordsize="21600,21600" o:allowincell="f">
            <v:fill on="f" color2="#FFFFFF" focus="0%"/>
            <v:imagedata gain="65536f" blacklevel="0f" gamma="0" o:title="" r:id="rId47"/>
            <o:lock v:ext="edit" position="f" selection="f" grouping="f" rotation="f" cropping="f" text="f" aspectratio="t"/>
          </v:shape>
        </w:pict>
      </w:r>
    </w:p>
    <w:tbl>
      <w:tblPr>
        <w:tblW w:w="800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0"/>
        <w:gridCol w:w="3260"/>
        <w:gridCol w:w="620"/>
        <w:gridCol w:w="1220"/>
        <w:gridCol w:w="2580"/>
        <w:gridCol w:w="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120" w:type="dxa"/>
            <w:vAlign w:val="bottom"/>
          </w:tcPr>
          <w:p>
            <w:pPr>
              <w:spacing w:line="0" w:lineRule="atLeast"/>
              <w:rPr>
                <w:rFonts w:eastAsia="Times New Roman"/>
              </w:rPr>
            </w:pPr>
          </w:p>
        </w:tc>
        <w:tc>
          <w:tcPr>
            <w:tcW w:w="3260" w:type="dxa"/>
            <w:vAlign w:val="bottom"/>
          </w:tcPr>
          <w:p>
            <w:pPr>
              <w:spacing w:line="0" w:lineRule="atLeast"/>
              <w:rPr>
                <w:rFonts w:eastAsia="Times New Roman"/>
              </w:rPr>
            </w:pPr>
          </w:p>
        </w:tc>
        <w:tc>
          <w:tcPr>
            <w:tcW w:w="620" w:type="dxa"/>
            <w:vAlign w:val="bottom"/>
          </w:tcPr>
          <w:p>
            <w:pPr>
              <w:spacing w:line="0" w:lineRule="atLeast"/>
              <w:rPr>
                <w:rFonts w:eastAsia="Times New Roman"/>
              </w:rPr>
            </w:pPr>
          </w:p>
        </w:tc>
        <w:tc>
          <w:tcPr>
            <w:tcW w:w="1220" w:type="dxa"/>
            <w:vAlign w:val="bottom"/>
          </w:tcPr>
          <w:p>
            <w:pPr>
              <w:spacing w:line="0" w:lineRule="atLeast"/>
              <w:rPr>
                <w:rFonts w:eastAsia="Times New Roman"/>
              </w:rPr>
            </w:pPr>
          </w:p>
        </w:tc>
        <w:tc>
          <w:tcPr>
            <w:tcW w:w="2580" w:type="dxa"/>
            <w:vAlign w:val="bottom"/>
          </w:tcPr>
          <w:p>
            <w:pPr>
              <w:spacing w:line="0" w:lineRule="atLeast"/>
              <w:rPr>
                <w:rFonts w:eastAsia="Times New Roman"/>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7800" w:type="dxa"/>
            <w:gridSpan w:val="5"/>
            <w:tcBorders>
              <w:top w:val="single" w:color="auto" w:sz="8" w:space="0"/>
            </w:tcBorders>
            <w:vAlign w:val="bottom"/>
          </w:tcPr>
          <w:p>
            <w:pPr>
              <w:spacing w:line="239" w:lineRule="exact"/>
              <w:rPr>
                <w:rFonts w:ascii="宋体" w:hAnsi="宋体"/>
                <w:sz w:val="21"/>
              </w:rPr>
            </w:pPr>
            <w:r>
              <w:rPr>
                <w:rFonts w:ascii="宋体" w:hAnsi="宋体"/>
                <w:sz w:val="21"/>
              </w:rPr>
              <w:t>1.4.2 发包人提供国外标准、规范的名称：</w:t>
            </w:r>
          </w:p>
        </w:tc>
        <w:tc>
          <w:tcPr>
            <w:tcW w:w="2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20" w:type="dxa"/>
            <w:shd w:val="clear" w:color="auto" w:fill="auto"/>
            <w:vAlign w:val="bottom"/>
          </w:tcPr>
          <w:p>
            <w:pPr>
              <w:spacing w:line="20" w:lineRule="exact"/>
              <w:rPr>
                <w:rFonts w:eastAsia="Times New Roman"/>
                <w:sz w:val="1"/>
              </w:rPr>
            </w:pPr>
          </w:p>
        </w:tc>
        <w:tc>
          <w:tcPr>
            <w:tcW w:w="3260" w:type="dxa"/>
            <w:shd w:val="clear" w:color="auto" w:fill="auto"/>
            <w:vAlign w:val="bottom"/>
          </w:tcPr>
          <w:p>
            <w:pPr>
              <w:spacing w:line="20" w:lineRule="exact"/>
              <w:rPr>
                <w:rFonts w:eastAsia="Times New Roman"/>
                <w:sz w:val="1"/>
              </w:rPr>
            </w:pPr>
          </w:p>
        </w:tc>
        <w:tc>
          <w:tcPr>
            <w:tcW w:w="620" w:type="dxa"/>
            <w:shd w:val="clear" w:color="auto" w:fill="auto"/>
            <w:vAlign w:val="bottom"/>
          </w:tcPr>
          <w:p>
            <w:pPr>
              <w:spacing w:line="20" w:lineRule="exact"/>
              <w:rPr>
                <w:rFonts w:eastAsia="Times New Roman"/>
                <w:sz w:val="1"/>
              </w:rPr>
            </w:pPr>
          </w:p>
        </w:tc>
        <w:tc>
          <w:tcPr>
            <w:tcW w:w="1220" w:type="dxa"/>
            <w:shd w:val="clear" w:color="auto" w:fill="000000"/>
            <w:vAlign w:val="bottom"/>
          </w:tcPr>
          <w:p>
            <w:pPr>
              <w:spacing w:line="20" w:lineRule="exact"/>
              <w:rPr>
                <w:rFonts w:eastAsia="Times New Roman"/>
                <w:sz w:val="1"/>
              </w:rPr>
            </w:pPr>
          </w:p>
        </w:tc>
        <w:tc>
          <w:tcPr>
            <w:tcW w:w="2580" w:type="dxa"/>
            <w:tcBorders>
              <w:right w:val="single" w:color="auto" w:sz="8" w:space="0"/>
            </w:tcBorders>
            <w:shd w:val="clear" w:color="auto" w:fill="000000"/>
            <w:vAlign w:val="bottom"/>
          </w:tcPr>
          <w:p>
            <w:pPr>
              <w:spacing w:line="20" w:lineRule="exact"/>
              <w:rPr>
                <w:rFonts w:eastAsia="Times New Roman"/>
                <w:sz w:val="1"/>
              </w:rPr>
            </w:pPr>
          </w:p>
        </w:tc>
        <w:tc>
          <w:tcPr>
            <w:tcW w:w="2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20" w:type="dxa"/>
            <w:tcBorders>
              <w:bottom w:val="single" w:color="auto" w:sz="8" w:space="0"/>
            </w:tcBorders>
            <w:vAlign w:val="bottom"/>
          </w:tcPr>
          <w:p>
            <w:pPr>
              <w:spacing w:line="0" w:lineRule="atLeast"/>
              <w:rPr>
                <w:rFonts w:eastAsia="Times New Roman"/>
                <w:sz w:val="24"/>
              </w:rPr>
            </w:pPr>
          </w:p>
        </w:tc>
        <w:tc>
          <w:tcPr>
            <w:tcW w:w="3260" w:type="dxa"/>
            <w:tcBorders>
              <w:bottom w:val="single" w:color="auto" w:sz="8" w:space="0"/>
            </w:tcBorders>
            <w:vAlign w:val="bottom"/>
          </w:tcPr>
          <w:p>
            <w:pPr>
              <w:spacing w:line="0" w:lineRule="atLeast"/>
              <w:rPr>
                <w:rFonts w:eastAsia="Times New Roman"/>
                <w:sz w:val="24"/>
              </w:rPr>
            </w:pPr>
          </w:p>
        </w:tc>
        <w:tc>
          <w:tcPr>
            <w:tcW w:w="620" w:type="dxa"/>
            <w:tcBorders>
              <w:bottom w:val="single" w:color="auto" w:sz="8" w:space="0"/>
            </w:tcBorders>
            <w:vAlign w:val="bottom"/>
          </w:tcPr>
          <w:p>
            <w:pPr>
              <w:spacing w:line="0" w:lineRule="atLeast"/>
              <w:rPr>
                <w:rFonts w:eastAsia="Times New Roman"/>
                <w:sz w:val="24"/>
              </w:rPr>
            </w:pPr>
          </w:p>
        </w:tc>
        <w:tc>
          <w:tcPr>
            <w:tcW w:w="1220" w:type="dxa"/>
            <w:tcBorders>
              <w:bottom w:val="single" w:color="auto" w:sz="8" w:space="0"/>
            </w:tcBorders>
            <w:vAlign w:val="bottom"/>
          </w:tcPr>
          <w:p>
            <w:pPr>
              <w:spacing w:line="0" w:lineRule="atLeast"/>
              <w:rPr>
                <w:rFonts w:eastAsia="Times New Roman"/>
                <w:sz w:val="24"/>
              </w:rPr>
            </w:pPr>
          </w:p>
        </w:tc>
        <w:tc>
          <w:tcPr>
            <w:tcW w:w="258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380" w:type="dxa"/>
            <w:gridSpan w:val="2"/>
            <w:vAlign w:val="bottom"/>
          </w:tcPr>
          <w:p>
            <w:pPr>
              <w:spacing w:line="239" w:lineRule="exact"/>
              <w:rPr>
                <w:rFonts w:ascii="宋体" w:hAnsi="宋体"/>
                <w:w w:val="99"/>
                <w:sz w:val="21"/>
              </w:rPr>
            </w:pPr>
            <w:r>
              <w:rPr>
                <w:rFonts w:ascii="宋体" w:hAnsi="宋体"/>
                <w:w w:val="99"/>
                <w:sz w:val="21"/>
              </w:rPr>
              <w:t>发包人提供国外标准、规范的份数：</w:t>
            </w:r>
          </w:p>
        </w:tc>
        <w:tc>
          <w:tcPr>
            <w:tcW w:w="4420" w:type="dxa"/>
            <w:gridSpan w:val="3"/>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3380" w:type="dxa"/>
            <w:gridSpan w:val="2"/>
            <w:vAlign w:val="bottom"/>
          </w:tcPr>
          <w:p>
            <w:pPr>
              <w:spacing w:line="239" w:lineRule="exact"/>
              <w:rPr>
                <w:rFonts w:ascii="宋体" w:hAnsi="宋体"/>
                <w:w w:val="99"/>
                <w:sz w:val="21"/>
              </w:rPr>
            </w:pPr>
            <w:r>
              <w:rPr>
                <w:rFonts w:ascii="宋体" w:hAnsi="宋体"/>
                <w:w w:val="99"/>
                <w:sz w:val="21"/>
              </w:rPr>
              <w:t>发包人提供国外标准、规范的名称：</w:t>
            </w:r>
          </w:p>
        </w:tc>
        <w:tc>
          <w:tcPr>
            <w:tcW w:w="4420" w:type="dxa"/>
            <w:gridSpan w:val="3"/>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7800" w:type="dxa"/>
            <w:gridSpan w:val="5"/>
            <w:vAlign w:val="bottom"/>
          </w:tcPr>
          <w:p>
            <w:pPr>
              <w:spacing w:line="239" w:lineRule="exact"/>
              <w:rPr>
                <w:rFonts w:ascii="宋体" w:hAnsi="宋体"/>
                <w:sz w:val="21"/>
              </w:rPr>
            </w:pPr>
            <w:r>
              <w:rPr>
                <w:rFonts w:ascii="宋体" w:hAnsi="宋体"/>
                <w:sz w:val="21"/>
              </w:rPr>
              <w:t>1.4.3 发包人对工程的技术标准和功能要求的特殊要求：</w:t>
            </w:r>
          </w:p>
        </w:tc>
        <w:tc>
          <w:tcPr>
            <w:tcW w:w="2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20" w:type="dxa"/>
            <w:shd w:val="clear" w:color="auto" w:fill="auto"/>
            <w:vAlign w:val="bottom"/>
          </w:tcPr>
          <w:p>
            <w:pPr>
              <w:spacing w:line="20" w:lineRule="exact"/>
              <w:rPr>
                <w:rFonts w:eastAsia="Times New Roman"/>
                <w:sz w:val="1"/>
              </w:rPr>
            </w:pPr>
          </w:p>
        </w:tc>
        <w:tc>
          <w:tcPr>
            <w:tcW w:w="3260" w:type="dxa"/>
            <w:shd w:val="clear" w:color="auto" w:fill="auto"/>
            <w:vAlign w:val="bottom"/>
          </w:tcPr>
          <w:p>
            <w:pPr>
              <w:spacing w:line="20" w:lineRule="exact"/>
              <w:rPr>
                <w:rFonts w:eastAsia="Times New Roman"/>
                <w:sz w:val="1"/>
              </w:rPr>
            </w:pPr>
          </w:p>
        </w:tc>
        <w:tc>
          <w:tcPr>
            <w:tcW w:w="620" w:type="dxa"/>
            <w:shd w:val="clear" w:color="auto" w:fill="auto"/>
            <w:vAlign w:val="bottom"/>
          </w:tcPr>
          <w:p>
            <w:pPr>
              <w:spacing w:line="20" w:lineRule="exact"/>
              <w:rPr>
                <w:rFonts w:eastAsia="Times New Roman"/>
                <w:sz w:val="1"/>
              </w:rPr>
            </w:pPr>
          </w:p>
        </w:tc>
        <w:tc>
          <w:tcPr>
            <w:tcW w:w="1220" w:type="dxa"/>
            <w:shd w:val="clear" w:color="auto" w:fill="auto"/>
            <w:vAlign w:val="bottom"/>
          </w:tcPr>
          <w:p>
            <w:pPr>
              <w:spacing w:line="20" w:lineRule="exact"/>
              <w:rPr>
                <w:rFonts w:eastAsia="Times New Roman"/>
                <w:sz w:val="1"/>
              </w:rPr>
            </w:pPr>
          </w:p>
        </w:tc>
        <w:tc>
          <w:tcPr>
            <w:tcW w:w="2580" w:type="dxa"/>
            <w:tcBorders>
              <w:right w:val="single" w:color="auto" w:sz="8" w:space="0"/>
            </w:tcBorders>
            <w:shd w:val="clear" w:color="auto" w:fill="000000"/>
            <w:vAlign w:val="bottom"/>
          </w:tcPr>
          <w:p>
            <w:pPr>
              <w:spacing w:line="20" w:lineRule="exact"/>
              <w:rPr>
                <w:rFonts w:eastAsia="Times New Roman"/>
                <w:sz w:val="1"/>
              </w:rPr>
            </w:pPr>
          </w:p>
        </w:tc>
        <w:tc>
          <w:tcPr>
            <w:tcW w:w="200" w:type="dxa"/>
            <w:tcBorders>
              <w:lef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20" w:type="dxa"/>
            <w:vAlign w:val="bottom"/>
          </w:tcPr>
          <w:p>
            <w:pPr>
              <w:spacing w:line="0" w:lineRule="atLeast"/>
              <w:rPr>
                <w:rFonts w:eastAsia="Times New Roman"/>
                <w:sz w:val="24"/>
              </w:rPr>
            </w:pPr>
          </w:p>
        </w:tc>
        <w:tc>
          <w:tcPr>
            <w:tcW w:w="3260" w:type="dxa"/>
            <w:tcBorders>
              <w:bottom w:val="single" w:color="auto" w:sz="8" w:space="0"/>
            </w:tcBorders>
            <w:vAlign w:val="bottom"/>
          </w:tcPr>
          <w:p>
            <w:pPr>
              <w:spacing w:line="0" w:lineRule="atLeast"/>
              <w:rPr>
                <w:rFonts w:eastAsia="Times New Roman"/>
                <w:sz w:val="24"/>
              </w:rPr>
            </w:pPr>
          </w:p>
        </w:tc>
        <w:tc>
          <w:tcPr>
            <w:tcW w:w="620" w:type="dxa"/>
            <w:tcBorders>
              <w:bottom w:val="single" w:color="auto" w:sz="8" w:space="0"/>
            </w:tcBorders>
            <w:vAlign w:val="bottom"/>
          </w:tcPr>
          <w:p>
            <w:pPr>
              <w:spacing w:line="0" w:lineRule="atLeast"/>
              <w:rPr>
                <w:rFonts w:eastAsia="Times New Roman"/>
                <w:sz w:val="24"/>
              </w:rPr>
            </w:pPr>
          </w:p>
        </w:tc>
        <w:tc>
          <w:tcPr>
            <w:tcW w:w="1220" w:type="dxa"/>
            <w:tcBorders>
              <w:bottom w:val="single" w:color="auto" w:sz="8" w:space="0"/>
            </w:tcBorders>
            <w:vAlign w:val="bottom"/>
          </w:tcPr>
          <w:p>
            <w:pPr>
              <w:spacing w:line="0" w:lineRule="atLeast"/>
              <w:rPr>
                <w:rFonts w:eastAsia="Times New Roman"/>
                <w:sz w:val="24"/>
              </w:rPr>
            </w:pPr>
          </w:p>
        </w:tc>
        <w:tc>
          <w:tcPr>
            <w:tcW w:w="258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bl>
    <w:p>
      <w:pPr>
        <w:spacing w:line="200" w:lineRule="exact"/>
        <w:rPr>
          <w:rFonts w:eastAsia="Times New Roman"/>
        </w:rPr>
      </w:pPr>
      <w:r>
        <w:rPr>
          <w:rFonts w:ascii="宋体" w:hAnsi="宋体" w:eastAsia="宋体" w:cs="Times New Roman"/>
          <w:w w:val="85"/>
          <w:kern w:val="2"/>
          <w:sz w:val="21"/>
          <w:szCs w:val="24"/>
          <w:lang w:val="en-US" w:eastAsia="zh-CN" w:bidi="ar-SA"/>
        </w:rPr>
        <w:pict>
          <v:shape id="图片 89" o:spid="_x0000_s1126" type="#_x0000_t75" style="position:absolute;left:0;margin-left:281.95pt;margin-top:-34.45pt;height:11.25pt;width:42.05pt;rotation:0f;z-index:-251569152;" o:ole="f" fillcolor="#FFFFFF" filled="f" o:preferrelative="t" stroked="f" coordorigin="0,0" coordsize="21600,21600" o:allowincell="f">
            <v:fill on="f" color2="#FFFFFF" focus="0%"/>
            <v:imagedata gain="65536f" blacklevel="0f" gamma="0" o:title="" r:id="rId56"/>
            <o:lock v:ext="edit" position="f" selection="f" grouping="f" rotation="f" cropping="f" text="f" aspectratio="t"/>
          </v:shape>
        </w:pict>
      </w:r>
      <w:r>
        <w:rPr>
          <w:rFonts w:ascii="宋体" w:hAnsi="宋体" w:eastAsia="宋体" w:cs="Times New Roman"/>
          <w:w w:val="85"/>
          <w:kern w:val="2"/>
          <w:sz w:val="21"/>
          <w:szCs w:val="24"/>
          <w:lang w:val="en-US" w:eastAsia="zh-CN" w:bidi="ar-SA"/>
        </w:rPr>
        <w:pict>
          <v:shape id="图片 90" o:spid="_x0000_s1127" type="#_x0000_t75" style="position:absolute;left:0;margin-left:350.25pt;margin-top:-34.45pt;height:11.25pt;width:21.05pt;rotation:0f;z-index:-251568128;"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宋体" w:hAnsi="宋体" w:eastAsia="宋体" w:cs="Times New Roman"/>
          <w:w w:val="85"/>
          <w:kern w:val="2"/>
          <w:sz w:val="21"/>
          <w:szCs w:val="24"/>
          <w:lang w:val="en-US" w:eastAsia="zh-CN" w:bidi="ar-SA"/>
        </w:rPr>
        <w:pict>
          <v:shape id="图片 91" o:spid="_x0000_s1128" type="#_x0000_t75" style="position:absolute;left:0;margin-left:26.65pt;margin-top:-11.2pt;height:11.2pt;width:42.05pt;rotation:0f;z-index:-251567104;" o:ole="f" fillcolor="#FFFFFF" filled="f" o:preferrelative="t" stroked="f" coordorigin="0,0" coordsize="21600,21600" o:allowincell="f">
            <v:fill on="f" color2="#FFFFFF" focus="0%"/>
            <v:imagedata gain="65536f" blacklevel="0f" gamma="0" o:title="" r:id="rId56"/>
            <o:lock v:ext="edit" position="f" selection="f" grouping="f" rotation="f" cropping="f" text="f" aspectratio="t"/>
          </v:shape>
        </w:pict>
      </w:r>
      <w:r>
        <w:rPr>
          <w:rFonts w:ascii="宋体" w:hAnsi="宋体" w:eastAsia="宋体" w:cs="Times New Roman"/>
          <w:w w:val="85"/>
          <w:kern w:val="2"/>
          <w:sz w:val="21"/>
          <w:szCs w:val="24"/>
          <w:lang w:val="en-US" w:eastAsia="zh-CN" w:bidi="ar-SA"/>
        </w:rPr>
        <w:pict>
          <v:shape id="图片 92" o:spid="_x0000_s1129" type="#_x0000_t75" style="position:absolute;left:0;margin-left:100.25pt;margin-top:-11.2pt;height:11.2pt;width:21.05pt;rotation:0f;z-index:-251566080;"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宋体" w:hAnsi="宋体" w:eastAsia="宋体" w:cs="Times New Roman"/>
          <w:w w:val="85"/>
          <w:kern w:val="2"/>
          <w:sz w:val="21"/>
          <w:szCs w:val="24"/>
          <w:lang w:val="en-US" w:eastAsia="zh-CN" w:bidi="ar-SA"/>
        </w:rPr>
        <w:pict>
          <v:shape id="图片 93" o:spid="_x0000_s1130" type="#_x0000_t75" style="position:absolute;left:0;margin-left:247.4pt;margin-top:-11.2pt;height:11.2pt;width:105.75pt;rotation:0f;z-index:-251565056;" o:ole="f" fillcolor="#FFFFFF" filled="f" o:preferrelative="t" stroked="f" coordorigin="0,0" coordsize="21600,21600" o:allowincell="f">
            <v:fill on="f" color2="#FFFFFF" focus="0%"/>
            <v:imagedata gain="65536f" blacklevel="0f" gamma="0" o:title="" r:id="rId57"/>
            <o:lock v:ext="edit" position="f" selection="f" grouping="f" rotation="f" cropping="f" text="f" aspectratio="t"/>
          </v:shape>
        </w:pict>
      </w:r>
    </w:p>
    <w:p>
      <w:pPr>
        <w:spacing w:line="0" w:lineRule="atLeast"/>
        <w:rPr>
          <w:rFonts w:ascii="宋体" w:hAnsi="宋体"/>
          <w:b/>
          <w:sz w:val="29"/>
        </w:rPr>
      </w:pPr>
      <w:r>
        <w:rPr>
          <w:rFonts w:ascii="宋体" w:hAnsi="宋体"/>
          <w:b/>
          <w:sz w:val="29"/>
        </w:rPr>
        <w:t>1.5 合同文件的优先顺序</w:t>
      </w:r>
    </w:p>
    <w:p>
      <w:pPr>
        <w:spacing w:line="200" w:lineRule="exact"/>
        <w:rPr>
          <w:rFonts w:eastAsia="Times New Roman"/>
        </w:rPr>
      </w:pPr>
      <w:r>
        <w:rPr>
          <w:rFonts w:ascii="宋体" w:hAnsi="宋体" w:eastAsia="宋体" w:cs="Times New Roman"/>
          <w:b/>
          <w:kern w:val="2"/>
          <w:sz w:val="29"/>
          <w:szCs w:val="24"/>
          <w:lang w:val="en-US" w:eastAsia="zh-CN" w:bidi="ar-SA"/>
        </w:rPr>
        <w:pict>
          <v:shape id="图片 94" o:spid="_x0000_s1131" type="#_x0000_t75" style="position:absolute;left:0;margin-left:231.65pt;margin-top:30.3pt;height:10.5pt;width:21.05pt;rotation:0f;z-index:-251564032;"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宋体" w:hAnsi="宋体" w:eastAsia="宋体" w:cs="Times New Roman"/>
          <w:b/>
          <w:kern w:val="2"/>
          <w:sz w:val="29"/>
          <w:szCs w:val="24"/>
          <w:lang w:val="en-US" w:eastAsia="zh-CN" w:bidi="ar-SA"/>
        </w:rPr>
        <w:pict>
          <v:shape id="图片 95" o:spid="_x0000_s1132" type="#_x0000_t75" style="position:absolute;left:0;margin-left:378.85pt;margin-top:30.3pt;height:10.5pt;width:31.55pt;rotation:0f;z-index:-251563008;"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p>
    <w:p>
      <w:pPr>
        <w:spacing w:line="239" w:lineRule="auto"/>
        <w:ind w:left="420"/>
        <w:rPr>
          <w:rFonts w:ascii="宋体" w:hAnsi="宋体"/>
          <w:sz w:val="21"/>
        </w:rPr>
      </w:pPr>
      <w:r>
        <w:rPr>
          <w:rFonts w:ascii="宋体" w:hAnsi="宋体"/>
          <w:sz w:val="21"/>
        </w:rPr>
        <w:t>合同文件组成及优先顺序为：</w:t>
      </w:r>
      <w:r>
        <w:rPr>
          <w:rFonts w:ascii="宋体" w:hAnsi="宋体" w:eastAsia="宋体" w:cs="Times New Roman"/>
          <w:kern w:val="2"/>
          <w:sz w:val="21"/>
          <w:szCs w:val="24"/>
          <w:lang w:val="en-US" w:eastAsia="zh-CN" w:bidi="ar-SA"/>
        </w:rPr>
        <w:pict>
          <v:shape id="图片 11" o:spid="_x0000_s1133" type="#_x0000_t75" style="height:10.5pt;width:42.05pt;rotation:0f;" o:ole="f" fillcolor="#FFFFFF" filled="f" o:preferrelative="t" stroked="f" coordorigin="0,0" coordsize="21600,21600">
            <v:fill on="f" color2="#FFFFFF" focus="0%"/>
            <v:imagedata gain="65536f" blacklevel="0f" gamma="0" o:title="" r:id="rId56"/>
            <o:lock v:ext="edit" position="f" selection="f" grouping="f" rotation="f" cropping="f" text="f" aspectratio="t"/>
            <w10:wrap type="none"/>
            <w10:anchorlock/>
          </v:shape>
        </w:pict>
      </w:r>
    </w:p>
    <w:p>
      <w:pPr>
        <w:spacing w:line="224" w:lineRule="exact"/>
        <w:rPr>
          <w:rFonts w:eastAsia="Times New Roman"/>
        </w:rPr>
      </w:pPr>
      <w:r>
        <w:rPr>
          <w:rFonts w:ascii="宋体" w:hAnsi="宋体" w:eastAsia="宋体" w:cs="Times New Roman"/>
          <w:kern w:val="2"/>
          <w:sz w:val="21"/>
          <w:szCs w:val="24"/>
          <w:lang w:val="en-US" w:eastAsia="zh-CN" w:bidi="ar-SA"/>
        </w:rPr>
        <w:pict>
          <v:line id="直接连接符 134" o:spid="_x0000_s1134" style="position:absolute;left:0;margin-left:158.05pt;margin-top:0.4pt;height:0.05pt;width:241.8pt;rotation:0f;z-index:-2515619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97" o:spid="_x0000_s1135" type="#_x0000_t75" style="position:absolute;left:0;margin-left:26.65pt;margin-top:12.8pt;height:10.5pt;width:42.05pt;rotation:0f;z-index:-251560960;" o:ole="f" fillcolor="#FFFFFF" filled="f" o:preferrelative="t" stroked="f" coordorigin="0,0" coordsize="21600,21600" o:allowincell="f">
            <v:fill on="f" color2="#FFFFFF" focus="0%"/>
            <v:imagedata gain="65536f" blacklevel="0f" gamma="0" o:title="" r:id="rId56"/>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98" o:spid="_x0000_s1136" type="#_x0000_t75" style="position:absolute;left:0;margin-left:100.25pt;margin-top:12.8pt;height:10.5pt;width:21.05pt;rotation:0f;z-index:-251559936;"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99" o:spid="_x0000_s1137" type="#_x0000_t75" style="position:absolute;left:0;margin-left:247.4pt;margin-top:12.8pt;height:10.5pt;width:158.1pt;rotation:0f;z-index:-251558912;" o:ole="f" fillcolor="#FFFFFF" filled="f" o:preferrelative="t" stroked="f" coordorigin="0,0" coordsize="21600,21600" o:allowincell="f">
            <v:fill on="f" color2="#FFFFFF" focus="0%"/>
            <v:imagedata gain="65536f" blacklevel="0f" gamma="0" o:title="" r:id="rId58"/>
            <o:lock v:ext="edit" position="f" selection="f" grouping="f" rotation="f" cropping="f" text="f" aspectratio="t"/>
          </v:shape>
        </w:pict>
      </w:r>
    </w:p>
    <w:p>
      <w:pPr>
        <w:spacing w:line="239" w:lineRule="auto"/>
        <w:ind w:left="8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28" o:spid="_x0000_s1138" style="position:absolute;left:0;margin-left:26.6pt;margin-top:0.5pt;height:0.05pt;width:373.25pt;rotation:0f;z-index:-2515578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29"/>
        </w:rPr>
      </w:pPr>
      <w:r>
        <w:rPr>
          <w:rFonts w:ascii="宋体" w:hAnsi="宋体"/>
          <w:b/>
          <w:sz w:val="29"/>
        </w:rPr>
        <w:t>1.6 图纸和承包人文件</w:t>
      </w:r>
    </w:p>
    <w:p>
      <w:pPr>
        <w:spacing w:line="374" w:lineRule="exact"/>
        <w:rPr>
          <w:rFonts w:eastAsia="Times New Roman"/>
        </w:rPr>
      </w:pPr>
    </w:p>
    <w:tbl>
      <w:tblPr>
        <w:tblW w:w="758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740"/>
        <w:gridCol w:w="420"/>
        <w:gridCol w:w="20"/>
        <w:gridCol w:w="2500"/>
        <w:gridCol w:w="100"/>
        <w:gridCol w:w="1580"/>
        <w:gridCol w:w="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3180" w:type="dxa"/>
            <w:gridSpan w:val="3"/>
            <w:vAlign w:val="bottom"/>
          </w:tcPr>
          <w:p>
            <w:pPr>
              <w:spacing w:line="239" w:lineRule="exact"/>
              <w:rPr>
                <w:rFonts w:ascii="宋体" w:hAnsi="宋体"/>
                <w:sz w:val="21"/>
              </w:rPr>
            </w:pPr>
            <w:r>
              <w:rPr>
                <w:rFonts w:ascii="宋体" w:hAnsi="宋体"/>
                <w:sz w:val="21"/>
              </w:rPr>
              <w:t>1.6.1 图纸的提供</w:t>
            </w:r>
          </w:p>
        </w:tc>
        <w:tc>
          <w:tcPr>
            <w:tcW w:w="2500" w:type="dxa"/>
            <w:vAlign w:val="bottom"/>
          </w:tcPr>
          <w:p>
            <w:pPr>
              <w:spacing w:line="0" w:lineRule="atLeast"/>
              <w:rPr>
                <w:rFonts w:eastAsia="Times New Roman"/>
              </w:rPr>
            </w:pPr>
          </w:p>
        </w:tc>
        <w:tc>
          <w:tcPr>
            <w:tcW w:w="100" w:type="dxa"/>
            <w:vAlign w:val="bottom"/>
          </w:tcPr>
          <w:p>
            <w:pPr>
              <w:spacing w:line="0" w:lineRule="atLeast"/>
              <w:rPr>
                <w:rFonts w:eastAsia="Times New Roman"/>
              </w:rPr>
            </w:pPr>
          </w:p>
        </w:tc>
        <w:tc>
          <w:tcPr>
            <w:tcW w:w="1580" w:type="dxa"/>
            <w:vAlign w:val="bottom"/>
          </w:tcPr>
          <w:p>
            <w:pPr>
              <w:spacing w:line="0" w:lineRule="atLeast"/>
              <w:rPr>
                <w:rFonts w:eastAsia="Times New Roman"/>
              </w:rPr>
            </w:pPr>
          </w:p>
        </w:tc>
        <w:tc>
          <w:tcPr>
            <w:tcW w:w="22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3180" w:type="dxa"/>
            <w:gridSpan w:val="3"/>
            <w:vAlign w:val="bottom"/>
          </w:tcPr>
          <w:p>
            <w:pPr>
              <w:spacing w:line="0" w:lineRule="atLeast"/>
              <w:rPr>
                <w:rFonts w:ascii="宋体" w:hAnsi="宋体"/>
                <w:sz w:val="21"/>
              </w:rPr>
            </w:pPr>
            <w:r>
              <w:rPr>
                <w:rFonts w:ascii="宋体" w:hAnsi="宋体"/>
                <w:sz w:val="21"/>
              </w:rPr>
              <w:t>发包人向承包人提供图纸的期限：</w:t>
            </w:r>
          </w:p>
        </w:tc>
        <w:tc>
          <w:tcPr>
            <w:tcW w:w="2500" w:type="dxa"/>
            <w:tcBorders>
              <w:bottom w:val="single" w:color="auto" w:sz="8" w:space="0"/>
            </w:tcBorders>
            <w:vAlign w:val="bottom"/>
          </w:tcPr>
          <w:p>
            <w:pPr>
              <w:spacing w:line="0" w:lineRule="atLeast"/>
              <w:rPr>
                <w:rFonts w:eastAsia="Times New Roman"/>
                <w:sz w:val="24"/>
              </w:rPr>
            </w:pPr>
          </w:p>
        </w:tc>
        <w:tc>
          <w:tcPr>
            <w:tcW w:w="1900" w:type="dxa"/>
            <w:gridSpan w:val="3"/>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180" w:type="dxa"/>
            <w:gridSpan w:val="3"/>
            <w:vAlign w:val="bottom"/>
          </w:tcPr>
          <w:p>
            <w:pPr>
              <w:spacing w:line="0" w:lineRule="atLeast"/>
              <w:rPr>
                <w:rFonts w:ascii="宋体" w:hAnsi="宋体"/>
                <w:sz w:val="21"/>
              </w:rPr>
            </w:pPr>
            <w:r>
              <w:rPr>
                <w:rFonts w:ascii="宋体" w:hAnsi="宋体"/>
                <w:sz w:val="21"/>
              </w:rPr>
              <w:t>发包人向承包人提供图纸的数量：</w:t>
            </w:r>
          </w:p>
        </w:tc>
        <w:tc>
          <w:tcPr>
            <w:tcW w:w="2500" w:type="dxa"/>
            <w:tcBorders>
              <w:bottom w:val="single" w:color="auto" w:sz="8" w:space="0"/>
            </w:tcBorders>
            <w:vAlign w:val="bottom"/>
          </w:tcPr>
          <w:p>
            <w:pPr>
              <w:spacing w:line="0" w:lineRule="atLeast"/>
              <w:rPr>
                <w:rFonts w:eastAsia="Times New Roman"/>
                <w:sz w:val="24"/>
              </w:rPr>
            </w:pPr>
          </w:p>
        </w:tc>
        <w:tc>
          <w:tcPr>
            <w:tcW w:w="1900" w:type="dxa"/>
            <w:gridSpan w:val="3"/>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7" w:hRule="atLeast"/>
        </w:trPr>
        <w:tc>
          <w:tcPr>
            <w:tcW w:w="3160" w:type="dxa"/>
            <w:gridSpan w:val="2"/>
            <w:vAlign w:val="bottom"/>
          </w:tcPr>
          <w:p>
            <w:pPr>
              <w:spacing w:line="0" w:lineRule="atLeast"/>
              <w:rPr>
                <w:rFonts w:ascii="宋体" w:hAnsi="宋体"/>
                <w:w w:val="99"/>
                <w:sz w:val="21"/>
              </w:rPr>
            </w:pPr>
            <w:r>
              <w:rPr>
                <w:rFonts w:ascii="宋体" w:hAnsi="宋体"/>
                <w:w w:val="99"/>
                <w:sz w:val="21"/>
              </w:rPr>
              <w:t>发包人向承包人提供图纸的内容：</w:t>
            </w:r>
          </w:p>
        </w:tc>
        <w:tc>
          <w:tcPr>
            <w:tcW w:w="20" w:type="dxa"/>
            <w:tcBorders>
              <w:bottom w:val="single" w:color="auto" w:sz="8" w:space="0"/>
            </w:tcBorders>
            <w:vAlign w:val="bottom"/>
          </w:tcPr>
          <w:p>
            <w:pPr>
              <w:spacing w:line="0" w:lineRule="atLeast"/>
              <w:rPr>
                <w:rFonts w:eastAsia="Times New Roman"/>
                <w:sz w:val="24"/>
              </w:rPr>
            </w:pPr>
          </w:p>
        </w:tc>
        <w:tc>
          <w:tcPr>
            <w:tcW w:w="2500" w:type="dxa"/>
            <w:tcBorders>
              <w:bottom w:val="single" w:color="auto" w:sz="8" w:space="0"/>
            </w:tcBorders>
            <w:vAlign w:val="bottom"/>
          </w:tcPr>
          <w:p>
            <w:pPr>
              <w:spacing w:line="0" w:lineRule="atLeast"/>
              <w:rPr>
                <w:rFonts w:eastAsia="Times New Roman"/>
                <w:sz w:val="24"/>
              </w:rPr>
            </w:pPr>
          </w:p>
        </w:tc>
        <w:tc>
          <w:tcPr>
            <w:tcW w:w="1900" w:type="dxa"/>
            <w:gridSpan w:val="3"/>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9" w:hRule="atLeast"/>
        </w:trPr>
        <w:tc>
          <w:tcPr>
            <w:tcW w:w="3180" w:type="dxa"/>
            <w:gridSpan w:val="3"/>
            <w:vAlign w:val="bottom"/>
          </w:tcPr>
          <w:p>
            <w:pPr>
              <w:spacing w:line="0" w:lineRule="atLeast"/>
              <w:rPr>
                <w:rFonts w:ascii="宋体" w:hAnsi="宋体"/>
                <w:sz w:val="21"/>
              </w:rPr>
            </w:pPr>
            <w:r>
              <w:rPr>
                <w:rFonts w:ascii="宋体" w:hAnsi="宋体"/>
                <w:sz w:val="21"/>
              </w:rPr>
              <w:t>1.6.4 承包人文件</w:t>
            </w:r>
          </w:p>
        </w:tc>
        <w:tc>
          <w:tcPr>
            <w:tcW w:w="25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58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3180" w:type="dxa"/>
            <w:gridSpan w:val="3"/>
            <w:vAlign w:val="bottom"/>
          </w:tcPr>
          <w:p>
            <w:pPr>
              <w:spacing w:line="0" w:lineRule="atLeast"/>
              <w:rPr>
                <w:rFonts w:ascii="宋体" w:hAnsi="宋体"/>
                <w:sz w:val="21"/>
              </w:rPr>
            </w:pPr>
            <w:r>
              <w:rPr>
                <w:rFonts w:ascii="宋体" w:hAnsi="宋体"/>
                <w:sz w:val="21"/>
              </w:rPr>
              <w:t>需要由承包人提供的文件，包括：</w:t>
            </w:r>
          </w:p>
        </w:tc>
        <w:tc>
          <w:tcPr>
            <w:tcW w:w="25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58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74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0" w:type="dxa"/>
            <w:tcBorders>
              <w:top w:val="single" w:color="auto" w:sz="8" w:space="0"/>
              <w:bottom w:val="single" w:color="auto" w:sz="8" w:space="0"/>
            </w:tcBorders>
            <w:vAlign w:val="bottom"/>
          </w:tcPr>
          <w:p>
            <w:pPr>
              <w:spacing w:line="0" w:lineRule="atLeast"/>
              <w:rPr>
                <w:rFonts w:eastAsia="Times New Roman"/>
                <w:sz w:val="24"/>
              </w:rPr>
            </w:pPr>
          </w:p>
        </w:tc>
        <w:tc>
          <w:tcPr>
            <w:tcW w:w="250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58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top w:val="single" w:color="auto" w:sz="8" w:space="0"/>
            </w:tcBorders>
            <w:vAlign w:val="bottom"/>
          </w:tcPr>
          <w:p>
            <w:pPr>
              <w:spacing w:line="0" w:lineRule="atLeast"/>
              <w:rPr>
                <w:rFonts w:ascii="宋体" w:hAnsi="宋体"/>
                <w:w w:val="95"/>
                <w:sz w:val="21"/>
              </w:rPr>
            </w:pPr>
            <w:r>
              <w:rPr>
                <w:rFonts w:ascii="宋体" w:hAnsi="宋体"/>
                <w:w w:val="9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180" w:type="dxa"/>
            <w:gridSpan w:val="3"/>
            <w:vAlign w:val="bottom"/>
          </w:tcPr>
          <w:p>
            <w:pPr>
              <w:spacing w:line="0" w:lineRule="atLeast"/>
              <w:rPr>
                <w:rFonts w:ascii="宋体" w:hAnsi="宋体"/>
                <w:sz w:val="21"/>
              </w:rPr>
            </w:pPr>
            <w:r>
              <w:rPr>
                <w:rFonts w:ascii="宋体" w:hAnsi="宋体"/>
                <w:sz w:val="21"/>
              </w:rPr>
              <w:t>承包人提供的文件的期限为：</w:t>
            </w:r>
          </w:p>
        </w:tc>
        <w:tc>
          <w:tcPr>
            <w:tcW w:w="25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800" w:type="dxa"/>
            <w:gridSpan w:val="2"/>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2740" w:type="dxa"/>
            <w:shd w:val="clear" w:color="auto" w:fill="auto"/>
            <w:vAlign w:val="bottom"/>
          </w:tcPr>
          <w:p>
            <w:pPr>
              <w:spacing w:line="20" w:lineRule="exact"/>
              <w:rPr>
                <w:rFonts w:eastAsia="Times New Roman"/>
                <w:sz w:val="1"/>
              </w:rPr>
            </w:pPr>
          </w:p>
        </w:tc>
        <w:tc>
          <w:tcPr>
            <w:tcW w:w="440" w:type="dxa"/>
            <w:gridSpan w:val="2"/>
            <w:shd w:val="clear" w:color="auto" w:fill="000000"/>
            <w:vAlign w:val="bottom"/>
          </w:tcPr>
          <w:p>
            <w:pPr>
              <w:spacing w:line="20" w:lineRule="exact"/>
              <w:rPr>
                <w:rFonts w:eastAsia="Times New Roman"/>
                <w:sz w:val="1"/>
              </w:rPr>
            </w:pPr>
          </w:p>
        </w:tc>
        <w:tc>
          <w:tcPr>
            <w:tcW w:w="250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800" w:type="dxa"/>
            <w:gridSpan w:val="2"/>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180" w:type="dxa"/>
            <w:gridSpan w:val="3"/>
            <w:vAlign w:val="bottom"/>
          </w:tcPr>
          <w:p>
            <w:pPr>
              <w:spacing w:line="0" w:lineRule="atLeast"/>
              <w:rPr>
                <w:rFonts w:ascii="宋体" w:hAnsi="宋体"/>
                <w:sz w:val="21"/>
              </w:rPr>
            </w:pPr>
            <w:r>
              <w:rPr>
                <w:rFonts w:ascii="宋体" w:hAnsi="宋体"/>
                <w:sz w:val="21"/>
              </w:rPr>
              <w:t>承包人提供的文件的数量为：</w:t>
            </w:r>
          </w:p>
        </w:tc>
        <w:tc>
          <w:tcPr>
            <w:tcW w:w="2500" w:type="dxa"/>
            <w:vAlign w:val="bottom"/>
          </w:tcPr>
          <w:p>
            <w:pPr>
              <w:spacing w:line="0" w:lineRule="atLeast"/>
              <w:rPr>
                <w:rFonts w:eastAsia="Times New Roman"/>
                <w:sz w:val="24"/>
              </w:rPr>
            </w:pPr>
          </w:p>
        </w:tc>
        <w:tc>
          <w:tcPr>
            <w:tcW w:w="1900" w:type="dxa"/>
            <w:gridSpan w:val="3"/>
            <w:vAlign w:val="bottom"/>
          </w:tcPr>
          <w:p>
            <w:pPr>
              <w:spacing w:line="0" w:lineRule="atLeast"/>
              <w:rPr>
                <w:rFonts w:ascii="宋体" w:hAnsi="宋体"/>
                <w:sz w:val="21"/>
              </w:rPr>
            </w:pPr>
            <w:r>
              <w:rPr>
                <w:rFonts w:ascii="宋体" w:hAnsi="宋体"/>
                <w:sz w:val="21"/>
              </w:rPr>
              <w:t>；</w:t>
            </w:r>
          </w:p>
        </w:tc>
      </w:tr>
    </w:tbl>
    <w:p>
      <w:pPr>
        <w:spacing w:line="20" w:lineRule="exact"/>
        <w:rPr>
          <w:rFonts w:eastAsia="Times New Roman"/>
        </w:rPr>
        <w:sectPr>
          <w:pgSz w:w="11920" w:h="16845"/>
          <w:pgMar w:top="1255" w:right="2080" w:bottom="730" w:left="1420" w:header="0" w:footer="0" w:gutter="0"/>
          <w:pgNumType w:fmt="decimal"/>
          <w:cols w:space="720" w:num="1"/>
          <w:docGrid w:linePitch="360" w:charSpace="0"/>
        </w:sectPr>
      </w:pPr>
      <w:r>
        <w:rPr>
          <w:rFonts w:ascii="Times New Roman" w:hAnsi="Times New Roman" w:eastAsia="Times New Roman" w:cs="Times New Roman"/>
          <w:kern w:val="2"/>
          <w:sz w:val="24"/>
          <w:szCs w:val="24"/>
          <w:lang w:val="en-US" w:eastAsia="zh-CN" w:bidi="ar-SA"/>
        </w:rPr>
        <w:pict>
          <v:shape id="图片 101" o:spid="_x0000_s1139" type="#_x0000_t75" style="position:absolute;left:0;margin-left:179.1pt;margin-top:-198.8pt;height:11.25pt;width:136.65pt;rotation:0f;z-index:-251556864;" o:ole="f" fillcolor="#FFFFFF" filled="f" o:preferrelative="t" stroked="f" coordorigin="0,0" coordsize="21600,21600" o:allowincell="f">
            <v:fill on="f" color2="#FFFFFF" focus="0%"/>
            <v:imagedata gain="65536f" blacklevel="0f" gamma="0" o:title="" r:id="rId59"/>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02" o:spid="_x0000_s1140" type="#_x0000_t75" style="position:absolute;left:0;margin-left:179.1pt;margin-top:-175.55pt;height:11.25pt;width:136.7pt;rotation:0f;z-index:-251555840;" o:ole="f" fillcolor="#FFFFFF" filled="f" o:preferrelative="t" stroked="f" coordorigin="0,0" coordsize="21600,21600" o:allowincell="f">
            <v:fill on="f" color2="#FFFFFF" focus="0%"/>
            <v:imagedata gain="65536f" blacklevel="0f" gamma="0" o:title="" r:id="rId59"/>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03" o:spid="_x0000_s1141" type="#_x0000_t75" style="position:absolute;left:0;margin-left:179.1pt;margin-top:-152.25pt;height:11.25pt;width:136.7pt;rotation:0f;z-index:-251554816;" o:ole="f" fillcolor="#FFFFFF" filled="f" o:preferrelative="t" stroked="f" coordorigin="0,0" coordsize="21600,21600" o:allowincell="f">
            <v:fill on="f" color2="#FFFFFF" focus="0%"/>
            <v:imagedata gain="65536f" blacklevel="0f" gamma="0" o:title="" r:id="rId59"/>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04" o:spid="_x0000_s1142" type="#_x0000_t75" style="position:absolute;left:0;margin-left:179.1pt;margin-top:-105pt;height:11.25pt;width:226.8pt;rotation:0f;z-index:-251553792;" o:ole="f" fillcolor="#FFFFFF" filled="f" o:preferrelative="t" stroked="f" coordorigin="0,0" coordsize="21600,21600" o:allowincell="f">
            <v:fill on="f" color2="#FFFFFF" focus="0%"/>
            <v:imagedata gain="65536f" blacklevel="0f" gamma="0" o:title="" r:id="rId60"/>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05" o:spid="_x0000_s1143" type="#_x0000_t75" style="position:absolute;left:0;margin-left:21.4pt;margin-top:-81.7pt;height:11.25pt;width:369.2pt;rotation:0f;z-index:-251552768;" o:ole="f" fillcolor="#FFFFFF" filled="f" o:preferrelative="t" stroked="f" coordorigin="0,0" coordsize="21600,21600" o:allowincell="f">
            <v:fill on="f" color2="#FFFFFF" focus="0%"/>
            <v:imagedata gain="65536f" blacklevel="0f" gamma="0" o:title="" r:id="rId61"/>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06" o:spid="_x0000_s1144" type="#_x0000_t75" style="position:absolute;left:0;margin-left:158.05pt;margin-top:-58.45pt;height:11.25pt;width:162.95pt;rotation:0f;z-index:-251551744;" o:ole="f" fillcolor="#FFFFFF" filled="f" o:preferrelative="t" stroked="f" coordorigin="0,0" coordsize="21600,21600" o:allowincell="f">
            <v:fill on="f" color2="#FFFFFF" focus="0%"/>
            <v:imagedata gain="65536f" blacklevel="0f" gamma="0" o:title="" r:id="rId62"/>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07" o:spid="_x0000_s1145" type="#_x0000_t75" style="position:absolute;left:0;margin-left:158.05pt;margin-top:-35.15pt;height:11.25pt;width:84.1pt;rotation:0f;z-index:-251550720;" o:ole="f" fillcolor="#FFFFFF" filled="f" o:preferrelative="t" stroked="f" coordorigin="0,0" coordsize="21600,21600" o:allowincell="f">
            <v:fill on="f" color2="#FFFFFF" focus="0%"/>
            <v:imagedata gain="65536f" blacklevel="0f" gamma="0" o:title="" r:id="rId54"/>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08" o:spid="_x0000_s1146" type="#_x0000_t75" style="position:absolute;left:0;margin-left:284.2pt;margin-top:-35.15pt;height:11.25pt;width:31.55pt;rotation:0f;z-index:-251549696;"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p>
    <w:p>
      <w:pPr>
        <w:spacing w:line="239" w:lineRule="auto"/>
        <w:ind w:firstLine="420" w:firstLineChars="200"/>
        <w:rPr>
          <w:rFonts w:ascii="宋体" w:hAnsi="宋体"/>
          <w:sz w:val="21"/>
        </w:rPr>
      </w:pPr>
      <w:bookmarkStart w:id="424" w:name="page55"/>
      <w:bookmarkEnd w:id="424"/>
      <w:r>
        <w:rPr>
          <w:rFonts w:ascii="Times New Roman" w:hAnsi="Times New Roman" w:eastAsia="Times New Roman" w:cs="Times New Roman"/>
          <w:kern w:val="2"/>
          <w:sz w:val="21"/>
          <w:szCs w:val="24"/>
          <w:lang w:val="en-US" w:eastAsia="zh-CN" w:bidi="ar-SA"/>
        </w:rPr>
        <w:pict>
          <v:shape id="图片 109" o:spid="_x0000_s1147" type="#_x0000_t75" style="position:absolute;left:0;margin-left:339.4pt;margin-top:63.85pt;height:10.5pt;width:52.55pt;mso-position-horizontal-relative:page;mso-position-vertical-relative:page;rotation:0f;z-index:-251548672;" o:ole="f" fillcolor="#FFFFFF" filled="f" o:preferrelative="t" stroked="f" coordorigin="0,0" coordsize="21600,21600" o:allowincell="f">
            <v:fill on="f" color2="#FFFFFF" focus="0%"/>
            <v:imagedata gain="65536f" blacklevel="0f" gamma="0" chromakey="#FFFFFF" o:title="" r:id="rId63"/>
            <o:lock v:ext="edit" position="f" selection="f" grouping="f" rotation="f" cropping="f" text="f" aspectratio="t"/>
          </v:shape>
        </w:pict>
      </w:r>
      <w:r>
        <w:rPr>
          <w:rFonts w:ascii="宋体" w:hAnsi="宋体"/>
          <w:sz w:val="21"/>
        </w:rPr>
        <w:t>承包人提供的文件的形式为：</w:t>
      </w:r>
      <w:r>
        <w:rPr>
          <w:rFonts w:ascii="宋体" w:hAnsi="宋体" w:eastAsia="宋体" w:cs="Times New Roman"/>
          <w:kern w:val="2"/>
          <w:sz w:val="21"/>
          <w:szCs w:val="24"/>
          <w:lang w:val="en-US" w:eastAsia="zh-CN" w:bidi="ar-SA"/>
        </w:rPr>
        <w:pict>
          <v:shape id="图片 12" o:spid="_x0000_s1148" type="#_x0000_t75" style="height:10.5pt;width:88.7pt;rotation:0f;" o:ole="f" fillcolor="#FFFFFF" filled="f" o:preferrelative="t" stroked="f" coordorigin="0,0" coordsize="21600,21600">
            <v:fill on="f" color2="#FFFFFF" focus="0%"/>
            <v:imagedata gain="65536f" blacklevel="0f" gamma="0" o:title="" r:id="rId64"/>
            <o:lock v:ext="edit" position="f" selection="f" grouping="f" rotation="f" cropping="f" text="f" aspectratio="t"/>
            <w10:wrap type="none"/>
            <w10:anchorlock/>
          </v:shape>
        </w:pict>
      </w:r>
      <w:r>
        <w:rPr>
          <w:rFonts w:ascii="宋体" w:hAnsi="宋体"/>
          <w:sz w:val="21"/>
        </w:rPr>
        <w:t xml:space="preserve">            ；</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132" o:spid="_x0000_s1149" style="position:absolute;left:0;margin-left:158.05pt;margin-top:0.4pt;height:0.05pt;width:152.4pt;rotation:0f;z-index:-2515476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11" o:spid="_x0000_s1150" type="#_x0000_t75" style="position:absolute;left:0;margin-left:268.4pt;margin-top:12.8pt;height:10.5pt;width:52.55pt;rotation:0f;z-index:-251546624;" o:ole="f" fillcolor="#FFFFFF" filled="f" o:preferrelative="t" stroked="f" coordorigin="0,0" coordsize="21600,21600" o:allowincell="f">
            <v:fill on="f" color2="#FFFFFF" focus="0%"/>
            <v:imagedata gain="65536f" blacklevel="0f" gamma="0" o:title="" r:id="rId63"/>
            <o:lock v:ext="edit" position="f" selection="f" grouping="f" rotation="f" cropping="f" text="f" aspectratio="t"/>
          </v:shape>
        </w:pict>
      </w:r>
    </w:p>
    <w:p>
      <w:pPr>
        <w:spacing w:line="239" w:lineRule="auto"/>
        <w:ind w:left="420"/>
        <w:rPr>
          <w:rFonts w:ascii="宋体" w:hAnsi="宋体"/>
          <w:sz w:val="21"/>
        </w:rPr>
      </w:pPr>
      <w:r>
        <w:rPr>
          <w:rFonts w:ascii="宋体" w:hAnsi="宋体"/>
          <w:sz w:val="21"/>
        </w:rPr>
        <w:t>发包人审批承包人文件的期限：</w:t>
      </w:r>
      <w:r>
        <w:rPr>
          <w:rFonts w:ascii="宋体" w:hAnsi="宋体" w:eastAsia="宋体" w:cs="Times New Roman"/>
          <w:kern w:val="2"/>
          <w:sz w:val="21"/>
          <w:szCs w:val="24"/>
          <w:lang w:val="en-US" w:eastAsia="zh-CN" w:bidi="ar-SA"/>
        </w:rPr>
        <w:pict>
          <v:shape id="图片 13" o:spid="_x0000_s1151" type="#_x0000_t75" style="height:10.5pt;width:67.45pt;rotation:0f;" o:ole="f" fillcolor="#FFFFFF" filled="f" o:preferrelative="t" stroked="f" coordorigin="0,0" coordsize="21600,21600">
            <v:fill on="f" color2="#FFFFFF" focus="0%"/>
            <v:imagedata gain="65536f" blacklevel="0f" gamma="0" o:title="" r:id="rId65"/>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14" o:spid="_x0000_s1152"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sz w:val="21"/>
        </w:rPr>
        <w:t xml:space="preserve">       。</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165" o:spid="_x0000_s1153" style="position:absolute;left:0;margin-left:168.55pt;margin-top:0.4pt;height:0.05pt;width:141.9pt;rotation:0f;z-index:-2515456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1.6.5 现场图纸准备</w:t>
      </w:r>
    </w:p>
    <w:p>
      <w:pPr>
        <w:spacing w:line="229" w:lineRule="exact"/>
        <w:rPr>
          <w:rFonts w:eastAsia="Times New Roman"/>
        </w:rPr>
      </w:pPr>
      <w:r>
        <w:rPr>
          <w:rFonts w:ascii="宋体" w:hAnsi="宋体" w:eastAsia="宋体" w:cs="Times New Roman"/>
          <w:kern w:val="2"/>
          <w:sz w:val="21"/>
          <w:szCs w:val="24"/>
          <w:lang w:val="en-US" w:eastAsia="zh-CN" w:bidi="ar-SA"/>
        </w:rPr>
        <w:pict>
          <v:shape id="图片 113" o:spid="_x0000_s1154" type="#_x0000_t75" style="position:absolute;left:0;margin-left:273.7pt;margin-top:12.9pt;height:10.5pt;width:42.05pt;rotation:0f;z-index:-251544576;" o:ole="f" fillcolor="#FFFFFF" filled="f" o:preferrelative="t" stroked="f" coordorigin="0,0" coordsize="21600,21600" o:allowincell="f">
            <v:fill on="f" color2="#FFFFFF" focus="0%"/>
            <v:imagedata gain="65536f" blacklevel="0f" gamma="0" o:title="" r:id="rId56"/>
            <o:lock v:ext="edit" position="f" selection="f" grouping="f" rotation="f" cropping="f" text="f" aspectratio="t"/>
          </v:shape>
        </w:pict>
      </w:r>
    </w:p>
    <w:p>
      <w:pPr>
        <w:spacing w:line="239" w:lineRule="auto"/>
        <w:ind w:left="420"/>
        <w:rPr>
          <w:rFonts w:ascii="宋体" w:hAnsi="宋体"/>
          <w:sz w:val="21"/>
        </w:rPr>
      </w:pPr>
      <w:r>
        <w:rPr>
          <w:rFonts w:ascii="宋体" w:hAnsi="宋体"/>
          <w:sz w:val="21"/>
        </w:rPr>
        <w:t>关于现场图纸准备的约定：</w:t>
      </w:r>
      <w:r>
        <w:rPr>
          <w:rFonts w:ascii="宋体" w:hAnsi="宋体" w:eastAsia="宋体" w:cs="Times New Roman"/>
          <w:kern w:val="2"/>
          <w:sz w:val="21"/>
          <w:szCs w:val="24"/>
          <w:lang w:val="en-US" w:eastAsia="zh-CN" w:bidi="ar-SA"/>
        </w:rPr>
        <w:pict>
          <v:shape id="图片 15" o:spid="_x0000_s1155" type="#_x0000_t75" style="height:10.5pt;width:76.85pt;rotation:0f;" o:ole="f" fillcolor="#FFFFFF" filled="f" o:preferrelative="t" stroked="f" coordorigin="0,0" coordsize="21600,21600">
            <v:fill on="f" color2="#FFFFFF" focus="0%"/>
            <v:imagedata gain="65536f" blacklevel="0f" gamma="0" o:title="" r:id="rId66"/>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16" o:spid="_x0000_s1156" type="#_x0000_t75" style="height:10.5pt;width:31.55pt;rotation:0f;" o:ole="f" fillcolor="#FFFFFF" filled="f" o:preferrelative="t" stroked="f" coordorigin="0,0" coordsize="21600,21600">
            <v:fill on="f" color2="#FFFFFF" focus="0%"/>
            <v:imagedata gain="65536f" blacklevel="0f" gamma="0" o:title="" r:id="rId52"/>
            <o:lock v:ext="edit" position="f" selection="f" grouping="f" rotation="f" cropping="f" text="f" aspectratio="t"/>
            <w10:wrap type="none"/>
            <w10:anchorlock/>
          </v:shape>
        </w:pict>
      </w:r>
      <w:r>
        <w:rPr>
          <w:rFonts w:ascii="宋体" w:hAnsi="宋体"/>
          <w:sz w:val="21"/>
        </w:rPr>
        <w:t xml:space="preserve">     。</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59" o:spid="_x0000_s1157" style="position:absolute;left:0;margin-left:147.5pt;margin-top:0.4pt;height:0.05pt;width:157.7pt;rotation:0f;z-index:-2515435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rPr>
          <w:rFonts w:eastAsia="Times New Roman"/>
        </w:rPr>
      </w:pPr>
      <w:r>
        <w:rPr>
          <w:rFonts w:ascii="宋体" w:hAnsi="宋体"/>
          <w:b/>
          <w:sz w:val="29"/>
        </w:rPr>
        <w:t>1.7 联络</w:t>
      </w:r>
    </w:p>
    <w:p>
      <w:pPr>
        <w:spacing w:line="207" w:lineRule="exact"/>
        <w:rPr>
          <w:rFonts w:eastAsia="Times New Roman"/>
        </w:rPr>
      </w:pPr>
    </w:p>
    <w:p>
      <w:pPr>
        <w:numPr>
          <w:ilvl w:val="0"/>
          <w:numId w:val="4"/>
        </w:numPr>
        <w:tabs>
          <w:tab w:val="left" w:pos="1051"/>
        </w:tabs>
        <w:spacing w:line="434" w:lineRule="auto"/>
        <w:ind w:right="80" w:firstLine="428"/>
        <w:jc w:val="both"/>
        <w:rPr>
          <w:rFonts w:ascii="宋体" w:hAnsi="宋体"/>
          <w:sz w:val="21"/>
        </w:rPr>
      </w:pPr>
      <w:r>
        <w:rPr>
          <w:rFonts w:ascii="宋体" w:hAnsi="宋体"/>
          <w:sz w:val="21"/>
        </w:rPr>
        <w:t>发包人和承包人应当在</w:t>
      </w:r>
      <w:r>
        <w:rPr>
          <w:rFonts w:ascii="宋体" w:hAnsi="宋体" w:eastAsia="宋体" w:cs="Times New Roman"/>
          <w:kern w:val="2"/>
          <w:sz w:val="21"/>
          <w:szCs w:val="24"/>
          <w:lang w:val="en-US" w:eastAsia="zh-CN" w:bidi="ar-SA"/>
        </w:rPr>
        <w:pict>
          <v:shape id="图片 17" o:spid="_x0000_s1158"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sz w:val="21"/>
        </w:rPr>
        <w:t xml:space="preserve"> 天内将与合同有关的通知、批准、证明、证书、指示、指令、要求、请求、同意、意见、确定和决定等书面函件送达对方当事人。</w:t>
      </w:r>
    </w:p>
    <w:p>
      <w:pPr>
        <w:spacing w:line="35" w:lineRule="exact"/>
        <w:rPr>
          <w:rFonts w:ascii="宋体" w:hAnsi="宋体"/>
          <w:sz w:val="21"/>
        </w:rPr>
      </w:pPr>
    </w:p>
    <w:p>
      <w:pPr>
        <w:numPr>
          <w:ilvl w:val="0"/>
          <w:numId w:val="4"/>
        </w:numPr>
        <w:tabs>
          <w:tab w:val="left" w:pos="1060"/>
        </w:tabs>
        <w:spacing w:line="239" w:lineRule="auto"/>
        <w:ind w:left="1060" w:hanging="632"/>
        <w:jc w:val="both"/>
        <w:rPr>
          <w:rFonts w:ascii="宋体" w:hAnsi="宋体"/>
          <w:sz w:val="21"/>
        </w:rPr>
      </w:pPr>
      <w:r>
        <w:rPr>
          <w:rFonts w:ascii="宋体" w:hAnsi="宋体"/>
          <w:sz w:val="21"/>
        </w:rPr>
        <w:t>发包人接收文件的地点：</w:t>
      </w:r>
      <w:r>
        <w:rPr>
          <w:rFonts w:ascii="宋体" w:hAnsi="宋体" w:eastAsia="宋体" w:cs="Times New Roman"/>
          <w:kern w:val="2"/>
          <w:sz w:val="21"/>
          <w:szCs w:val="24"/>
          <w:lang w:val="en-US" w:eastAsia="zh-CN" w:bidi="ar-SA"/>
        </w:rPr>
        <w:pict>
          <v:shape id="图片 18" o:spid="_x0000_s1159" type="#_x0000_t75" style="height:10.5pt;width:94.6pt;rotation:0f;" o:ole="f" fillcolor="#FFFFFF" filled="f" o:preferrelative="t" stroked="f" coordorigin="0,0" coordsize="21600,21600">
            <v:fill on="f" color2="#FFFFFF" focus="0%"/>
            <v:imagedata gain="65536f" blacklevel="0f" gamma="0" o:title="" r:id="rId67"/>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19" o:spid="_x0000_s1160"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sz w:val="21"/>
        </w:rPr>
        <w:t xml:space="preserve">   ；</w:t>
      </w:r>
    </w:p>
    <w:p>
      <w:pPr>
        <w:spacing w:line="239" w:lineRule="exact"/>
        <w:rPr>
          <w:rFonts w:eastAsia="Times New Roman"/>
        </w:rPr>
      </w:pPr>
      <w:r>
        <w:rPr>
          <w:rFonts w:ascii="宋体" w:hAnsi="宋体" w:eastAsia="宋体" w:cs="Times New Roman"/>
          <w:kern w:val="2"/>
          <w:sz w:val="21"/>
          <w:szCs w:val="24"/>
          <w:lang w:val="en-US" w:eastAsia="zh-CN" w:bidi="ar-SA"/>
        </w:rPr>
        <w:pict>
          <v:line id="直接连接符 169" o:spid="_x0000_s1161" style="position:absolute;left:0;margin-left:158.05pt;margin-top:-46.1pt;height:0.8pt;width:31.5pt;rotation:0f;z-index:-25154252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16" o:spid="_x0000_s1162" type="#_x0000_t75" style="position:absolute;left:0;margin-left:168.55pt;margin-top:-10.4pt;height:11.25pt;width:147.2pt;rotation:0f;z-index:-251541504;" o:ole="f" fillcolor="#FFFFFF" filled="f" o:preferrelative="t" stroked="f" coordorigin="0,0" coordsize="21600,21600" o:allowincell="f">
            <v:fill on="f" color2="#FFFFFF" focus="0%"/>
            <v:imagedata gain="65536f" blacklevel="0f" gamma="0" o:title="" r:id="rId68"/>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17" o:spid="_x0000_s1163" type="#_x0000_t75" style="position:absolute;left:0;margin-left:137pt;margin-top:13.55pt;height:10.5pt;width:173.5pt;rotation:0f;z-index:-251540480;" o:ole="f" fillcolor="#FFFFFF" filled="f" o:preferrelative="t" stroked="f" coordorigin="0,0" coordsize="21600,21600" o:allowincell="f">
            <v:fill on="f" color2="#FFFFFF" focus="0%"/>
            <v:imagedata gain="65536f" blacklevel="0f" gamma="0" o:title="" r:id="rId69"/>
            <o:lock v:ext="edit" position="f" selection="f" grouping="f" rotation="f" cropping="f" text="f" aspectratio="t"/>
          </v:shape>
        </w:pict>
      </w:r>
    </w:p>
    <w:tbl>
      <w:tblPr>
        <w:tblW w:w="578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320"/>
        <w:gridCol w:w="3160"/>
        <w:gridCol w:w="100"/>
        <w:gridCol w:w="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2320" w:type="dxa"/>
            <w:vAlign w:val="bottom"/>
          </w:tcPr>
          <w:p>
            <w:pPr>
              <w:spacing w:line="239" w:lineRule="exact"/>
              <w:rPr>
                <w:rFonts w:ascii="宋体" w:hAnsi="宋体"/>
                <w:w w:val="99"/>
                <w:sz w:val="21"/>
              </w:rPr>
            </w:pPr>
            <w:r>
              <w:rPr>
                <w:rFonts w:ascii="宋体" w:hAnsi="宋体"/>
                <w:w w:val="99"/>
                <w:sz w:val="21"/>
              </w:rPr>
              <w:t>发包人指定的接收人为：</w:t>
            </w:r>
          </w:p>
        </w:tc>
        <w:tc>
          <w:tcPr>
            <w:tcW w:w="3160" w:type="dxa"/>
            <w:tcBorders>
              <w:bottom w:val="single" w:color="auto" w:sz="8" w:space="0"/>
            </w:tcBorders>
            <w:vAlign w:val="bottom"/>
          </w:tcPr>
          <w:p>
            <w:pPr>
              <w:spacing w:line="0" w:lineRule="atLeast"/>
              <w:rPr>
                <w:rFonts w:eastAsia="Times New Roman"/>
              </w:rPr>
            </w:pPr>
          </w:p>
        </w:tc>
        <w:tc>
          <w:tcPr>
            <w:tcW w:w="100" w:type="dxa"/>
            <w:tcBorders>
              <w:bottom w:val="single" w:color="auto" w:sz="8" w:space="0"/>
            </w:tcBorders>
            <w:vAlign w:val="bottom"/>
          </w:tcPr>
          <w:p>
            <w:pPr>
              <w:spacing w:line="0" w:lineRule="atLeast"/>
              <w:rPr>
                <w:rFonts w:eastAsia="Times New Roman"/>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320" w:type="dxa"/>
            <w:vAlign w:val="bottom"/>
          </w:tcPr>
          <w:p>
            <w:pPr>
              <w:spacing w:line="239" w:lineRule="exact"/>
              <w:rPr>
                <w:rFonts w:ascii="宋体" w:hAnsi="宋体"/>
                <w:w w:val="99"/>
                <w:sz w:val="21"/>
              </w:rPr>
            </w:pPr>
            <w:r>
              <w:rPr>
                <w:rFonts w:ascii="宋体" w:hAnsi="宋体"/>
                <w:w w:val="99"/>
                <w:sz w:val="21"/>
              </w:rPr>
              <w:t>承包人接收文件的地点：</w:t>
            </w:r>
          </w:p>
        </w:tc>
        <w:tc>
          <w:tcPr>
            <w:tcW w:w="31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320" w:type="dxa"/>
            <w:vAlign w:val="bottom"/>
          </w:tcPr>
          <w:p>
            <w:pPr>
              <w:spacing w:line="239" w:lineRule="exact"/>
              <w:rPr>
                <w:rFonts w:ascii="宋体" w:hAnsi="宋体"/>
                <w:w w:val="99"/>
                <w:sz w:val="21"/>
              </w:rPr>
            </w:pPr>
            <w:r>
              <w:rPr>
                <w:rFonts w:ascii="宋体" w:hAnsi="宋体"/>
                <w:w w:val="99"/>
                <w:sz w:val="21"/>
              </w:rPr>
              <w:t>承包人指定的接收人为：</w:t>
            </w:r>
          </w:p>
        </w:tc>
        <w:tc>
          <w:tcPr>
            <w:tcW w:w="31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320" w:type="dxa"/>
            <w:vAlign w:val="bottom"/>
          </w:tcPr>
          <w:p>
            <w:pPr>
              <w:spacing w:line="239" w:lineRule="exact"/>
              <w:rPr>
                <w:rFonts w:ascii="宋体" w:hAnsi="宋体"/>
                <w:w w:val="99"/>
                <w:sz w:val="21"/>
              </w:rPr>
            </w:pPr>
            <w:r>
              <w:rPr>
                <w:rFonts w:ascii="宋体" w:hAnsi="宋体"/>
                <w:w w:val="99"/>
                <w:sz w:val="21"/>
              </w:rPr>
              <w:t>监理人接收文件的地点：</w:t>
            </w:r>
          </w:p>
        </w:tc>
        <w:tc>
          <w:tcPr>
            <w:tcW w:w="3160" w:type="dxa"/>
            <w:tcBorders>
              <w:bottom w:val="single" w:color="auto" w:sz="8" w:space="0"/>
            </w:tcBorders>
            <w:vAlign w:val="bottom"/>
          </w:tcPr>
          <w:p>
            <w:pPr>
              <w:spacing w:line="0" w:lineRule="atLeast"/>
              <w:rPr>
                <w:rFonts w:eastAsia="Times New Roman"/>
                <w:sz w:val="24"/>
              </w:rPr>
            </w:pPr>
          </w:p>
        </w:tc>
        <w:tc>
          <w:tcPr>
            <w:tcW w:w="30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320" w:type="dxa"/>
            <w:vAlign w:val="bottom"/>
          </w:tcPr>
          <w:p>
            <w:pPr>
              <w:spacing w:line="239" w:lineRule="exact"/>
              <w:rPr>
                <w:rFonts w:ascii="宋体" w:hAnsi="宋体"/>
                <w:w w:val="99"/>
                <w:sz w:val="21"/>
              </w:rPr>
            </w:pPr>
            <w:r>
              <w:rPr>
                <w:rFonts w:ascii="宋体" w:hAnsi="宋体"/>
                <w:w w:val="99"/>
                <w:sz w:val="21"/>
              </w:rPr>
              <w:t>监理人指定的接收人为：</w:t>
            </w:r>
          </w:p>
        </w:tc>
        <w:tc>
          <w:tcPr>
            <w:tcW w:w="3160" w:type="dxa"/>
            <w:tcBorders>
              <w:bottom w:val="single" w:color="auto" w:sz="8" w:space="0"/>
            </w:tcBorders>
            <w:vAlign w:val="bottom"/>
          </w:tcPr>
          <w:p>
            <w:pPr>
              <w:spacing w:line="0" w:lineRule="atLeast"/>
              <w:rPr>
                <w:rFonts w:eastAsia="Times New Roman"/>
                <w:sz w:val="24"/>
              </w:rPr>
            </w:pPr>
          </w:p>
        </w:tc>
        <w:tc>
          <w:tcPr>
            <w:tcW w:w="300" w:type="dxa"/>
            <w:gridSpan w:val="2"/>
            <w:vAlign w:val="bottom"/>
          </w:tcPr>
          <w:p>
            <w:pPr>
              <w:spacing w:line="239" w:lineRule="exact"/>
              <w:rPr>
                <w:rFonts w:ascii="宋体" w:hAnsi="宋体"/>
                <w:sz w:val="21"/>
              </w:rPr>
            </w:pPr>
            <w:r>
              <w:rPr>
                <w:rFonts w:ascii="宋体" w:hAnsi="宋体"/>
                <w:sz w:val="21"/>
              </w:rPr>
              <w:t>。</w:t>
            </w:r>
          </w:p>
        </w:tc>
      </w:tr>
    </w:tbl>
    <w:p>
      <w:pPr>
        <w:spacing w:line="200" w:lineRule="exact"/>
        <w:rPr>
          <w:rFonts w:eastAsia="Times New Roman"/>
        </w:rPr>
      </w:pPr>
      <w:r>
        <w:rPr>
          <w:rFonts w:ascii="宋体" w:hAnsi="宋体" w:eastAsia="宋体" w:cs="Times New Roman"/>
          <w:kern w:val="2"/>
          <w:sz w:val="21"/>
          <w:szCs w:val="24"/>
          <w:lang w:val="en-US" w:eastAsia="zh-CN" w:bidi="ar-SA"/>
        </w:rPr>
        <w:pict>
          <v:shape id="图片 118" o:spid="_x0000_s1164" type="#_x0000_t75" style="position:absolute;left:0;margin-left:137pt;margin-top:-81pt;height:11.25pt;width:88.7pt;rotation:0f;z-index:-251539456;" o:ole="f" fillcolor="#FFFFFF" filled="f" o:preferrelative="t" stroked="f" coordorigin="0,0" coordsize="21600,21600" o:allowincell="f">
            <v:fill on="f" color2="#FFFFFF" focus="0%"/>
            <v:imagedata gain="65536f" blacklevel="0f" gamma="0" o:title="" r:id="rId64"/>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19" o:spid="_x0000_s1165" type="#_x0000_t75" style="position:absolute;left:0;margin-left:278.95pt;margin-top:-81pt;height:11.25pt;width:31.55pt;rotation:0f;z-index:-251538432;"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20" o:spid="_x0000_s1166" type="#_x0000_t75" style="position:absolute;left:0;margin-left:137pt;margin-top:-57.75pt;height:11.25pt;width:88.7pt;rotation:0f;z-index:-251537408;" o:ole="f" fillcolor="#FFFFFF" filled="f" o:preferrelative="t" stroked="f" coordorigin="0,0" coordsize="21600,21600" o:allowincell="f">
            <v:fill on="f" color2="#FFFFFF" focus="0%"/>
            <v:imagedata gain="65536f" blacklevel="0f" gamma="0" o:title="" r:id="rId64"/>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21" o:spid="_x0000_s1167" type="#_x0000_t75" style="position:absolute;left:0;margin-left:278.95pt;margin-top:-57.75pt;height:11.25pt;width:31.55pt;rotation:0f;z-index:-251536384;"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22" o:spid="_x0000_s1168" type="#_x0000_t75" style="position:absolute;left:0;margin-left:137pt;margin-top:-34.45pt;height:11.25pt;width:168.25pt;rotation:0f;z-index:-251535360;" o:ole="f" fillcolor="#FFFFFF" filled="f" o:preferrelative="t" stroked="f" coordorigin="0,0" coordsize="21600,21600" o:allowincell="f">
            <v:fill on="f" color2="#FFFFFF" focus="0%"/>
            <v:imagedata gain="65536f" blacklevel="0f" gamma="0" o:title="" r:id="rId70"/>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23" o:spid="_x0000_s1169" type="#_x0000_t75" style="position:absolute;left:0;margin-left:137pt;margin-top:-11.2pt;height:11.2pt;width:168.25pt;rotation:0f;z-index:-251534336;" o:ole="f" fillcolor="#FFFFFF" filled="f" o:preferrelative="t" stroked="f" coordorigin="0,0" coordsize="21600,21600" o:allowincell="f">
            <v:fill on="f" color2="#FFFFFF" focus="0%"/>
            <v:imagedata gain="65536f" blacklevel="0f" gamma="0" o:title="" r:id="rId70"/>
            <o:lock v:ext="edit" position="f" selection="f" grouping="f" rotation="f" cropping="f" text="f" aspectratio="t"/>
          </v:shape>
        </w:pict>
      </w:r>
    </w:p>
    <w:p>
      <w:pPr>
        <w:spacing w:line="0" w:lineRule="atLeast"/>
        <w:rPr>
          <w:rFonts w:eastAsia="Times New Roman"/>
        </w:rPr>
      </w:pPr>
      <w:r>
        <w:rPr>
          <w:rFonts w:ascii="宋体" w:hAnsi="宋体"/>
          <w:b/>
          <w:sz w:val="29"/>
        </w:rPr>
        <w:t>1.10 交通运输</w:t>
      </w:r>
    </w:p>
    <w:p>
      <w:pPr>
        <w:spacing w:line="239" w:lineRule="auto"/>
        <w:ind w:left="420"/>
        <w:rPr>
          <w:rFonts w:ascii="宋体" w:hAnsi="宋体"/>
          <w:sz w:val="21"/>
        </w:rPr>
      </w:pPr>
      <w:r>
        <w:rPr>
          <w:rFonts w:ascii="宋体" w:hAnsi="宋体"/>
          <w:sz w:val="21"/>
        </w:rPr>
        <w:t>1.10.1 出入现场的权利</w:t>
      </w:r>
    </w:p>
    <w:p>
      <w:pPr>
        <w:spacing w:line="258" w:lineRule="exact"/>
        <w:rPr>
          <w:rFonts w:eastAsia="Times New Roman"/>
        </w:rPr>
      </w:pPr>
    </w:p>
    <w:p>
      <w:pPr>
        <w:spacing w:line="465" w:lineRule="auto"/>
        <w:ind w:right="1060" w:firstLine="421"/>
        <w:rPr>
          <w:rFonts w:ascii="宋体" w:hAnsi="宋体"/>
        </w:rPr>
      </w:pPr>
      <w:r>
        <w:rPr>
          <w:rFonts w:ascii="宋体" w:hAnsi="宋体" w:eastAsia="宋体" w:cs="Times New Roman"/>
          <w:kern w:val="2"/>
          <w:sz w:val="21"/>
          <w:szCs w:val="24"/>
          <w:lang w:val="en-US" w:eastAsia="zh-CN" w:bidi="ar-SA"/>
        </w:rPr>
        <w:pict>
          <v:line id="直接连接符 22" o:spid="_x0000_s1170" style="position:absolute;left:0;margin-left:144.45pt;margin-top:12.6pt;height:0.05pt;width:236.55pt;rotation:0f;z-index:-2515333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rPr>
        <w:t>关于出入现场的权利的约定：</w:t>
      </w:r>
      <w:r>
        <w:rPr>
          <w:rFonts w:ascii="宋体" w:hAnsi="宋体" w:eastAsia="宋体" w:cs="Times New Roman"/>
          <w:kern w:val="2"/>
          <w:sz w:val="21"/>
          <w:szCs w:val="24"/>
          <w:lang w:val="en-US" w:eastAsia="zh-CN" w:bidi="ar-SA"/>
        </w:rPr>
        <w:pict>
          <v:shape id="图片 20" o:spid="_x0000_s1171" type="#_x0000_t75" style="height:10.5pt;width:247.1pt;rotation:0f;" o:ole="f" fillcolor="#FFFFFF" filled="f" o:preferrelative="t" stroked="f" coordorigin="0,0" coordsize="21600,21600">
            <v:fill on="f" color2="#FFFFFF" focus="0%"/>
            <v:imagedata gain="65536f" blacklevel="0f" gamma="0" o:title="" r:id="rId50"/>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1" o:spid="_x0000_s1172" type="#_x0000_t75" style="height:10.5pt;width:56.75pt;rotation:0f;" o:ole="f" fillcolor="#FFFFFF" filled="f" o:preferrelative="t" stroked="f" coordorigin="0,0" coordsize="21600,21600">
            <v:fill on="f" color2="#FFFFFF" focus="0%"/>
            <v:imagedata gain="65536f" blacklevel="0f" gamma="0" o:title="" r:id="rId13"/>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2" o:spid="_x0000_s1173"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3" o:spid="_x0000_s1174" type="#_x0000_t75" style="height:10.5pt;width:63.1pt;rotation:0f;" o:ole="f" fillcolor="#FFFFFF" filled="f" o:preferrelative="t" stroked="f" coordorigin="0,0" coordsize="21600,21600">
            <v:fill on="f" color2="#FFFFFF" focus="0%"/>
            <v:imagedata gain="65536f" blacklevel="0f" gamma="0" o:title="" r:id="rId24"/>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4" o:spid="_x0000_s1175" type="#_x0000_t75" style="height:10.5pt;width:42.05pt;rotation:0f;" o:ole="f" fillcolor="#FFFFFF" filled="f" o:preferrelative="t" stroked="f" coordorigin="0,0" coordsize="21600,21600">
            <v:fill on="f" color2="#FFFFFF" focus="0%"/>
            <v:imagedata gain="65536f" blacklevel="0f" gamma="0" o:title="" r:id="rId71"/>
            <o:lock v:ext="edit" position="f" selection="f" grouping="f" rotation="f" cropping="f" text="f" aspectratio="t"/>
            <w10:wrap type="none"/>
            <w10:anchorlock/>
          </v:shape>
        </w:pict>
      </w:r>
      <w:r>
        <w:rPr>
          <w:rFonts w:hint="eastAsia" w:ascii="宋体" w:hAnsi="宋体"/>
        </w:rPr>
        <w:t xml:space="preserve">                                       </w:t>
      </w:r>
      <w:r>
        <w:rPr>
          <w:rFonts w:ascii="宋体" w:hAnsi="宋体"/>
        </w:rPr>
        <w:t xml:space="preserve"> 。</w:t>
      </w:r>
    </w:p>
    <w:p>
      <w:pPr>
        <w:spacing w:line="10" w:lineRule="exact"/>
        <w:rPr>
          <w:rFonts w:eastAsia="Times New Roman"/>
        </w:rPr>
      </w:pPr>
      <w:r>
        <w:rPr>
          <w:rFonts w:ascii="宋体" w:hAnsi="宋体" w:eastAsia="宋体" w:cs="Times New Roman"/>
          <w:kern w:val="2"/>
          <w:sz w:val="21"/>
          <w:szCs w:val="24"/>
          <w:lang w:val="en-US" w:eastAsia="zh-CN" w:bidi="ar-SA"/>
        </w:rPr>
        <w:pict>
          <v:shape id="图片 125" o:spid="_x0000_s1176" type="#_x0000_t75" style="position:absolute;left:0;margin-left:0.35pt;margin-top:-21.1pt;height:12pt;width:310.15pt;rotation:0f;z-index:-251532288;" o:ole="f" fillcolor="#FFFFFF" filled="f" o:preferrelative="t" stroked="f" coordorigin="0,0" coordsize="21600,21600" o:allowincell="f">
            <v:fill on="f" color2="#FFFFFF" focus="0%"/>
            <v:imagedata gain="65536f" blacklevel="0f" gamma="0" o:title="" r:id="rId72"/>
            <o:lock v:ext="edit" position="f" selection="f" grouping="f" rotation="f" cropping="f" text="f" aspectratio="t"/>
          </v:shape>
        </w:pict>
      </w:r>
    </w:p>
    <w:p>
      <w:pPr>
        <w:spacing w:line="239" w:lineRule="auto"/>
        <w:ind w:left="420"/>
        <w:rPr>
          <w:rFonts w:ascii="宋体" w:hAnsi="宋体"/>
          <w:sz w:val="21"/>
        </w:rPr>
      </w:pPr>
      <w:r>
        <w:rPr>
          <w:rFonts w:ascii="宋体" w:hAnsi="宋体"/>
          <w:sz w:val="21"/>
        </w:rPr>
        <w:t>1.10.3 场内交通</w:t>
      </w:r>
    </w:p>
    <w:p>
      <w:pPr>
        <w:spacing w:line="259" w:lineRule="exact"/>
        <w:rPr>
          <w:rFonts w:eastAsia="Times New Roman"/>
        </w:rPr>
      </w:pPr>
    </w:p>
    <w:p>
      <w:pPr>
        <w:spacing w:line="436" w:lineRule="auto"/>
        <w:ind w:left="420" w:right="1000"/>
        <w:rPr>
          <w:rFonts w:ascii="宋体" w:hAnsi="宋体"/>
          <w:sz w:val="21"/>
        </w:rPr>
      </w:pPr>
      <w:r>
        <w:rPr>
          <w:rFonts w:ascii="宋体" w:hAnsi="宋体" w:eastAsia="宋体" w:cs="Times New Roman"/>
          <w:kern w:val="2"/>
          <w:sz w:val="21"/>
          <w:szCs w:val="24"/>
          <w:lang w:val="en-US" w:eastAsia="zh-CN" w:bidi="ar-SA"/>
        </w:rPr>
        <w:pict>
          <v:line id="直接连接符 27" o:spid="_x0000_s1177" style="position:absolute;left:0;margin-left:205.85pt;margin-top:11pt;height:0.05pt;width:189.25pt;rotation:0f;z-index:-2515312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sz w:val="21"/>
        </w:rPr>
        <w:t>关于场外交通和场内交通的边界的约定：</w:t>
      </w:r>
      <w:r>
        <w:rPr>
          <w:rFonts w:ascii="宋体" w:hAnsi="宋体" w:eastAsia="宋体" w:cs="Times New Roman"/>
          <w:kern w:val="2"/>
          <w:sz w:val="21"/>
          <w:szCs w:val="24"/>
          <w:lang w:val="en-US" w:eastAsia="zh-CN" w:bidi="ar-SA"/>
        </w:rPr>
        <w:pict>
          <v:shape id="图片 25" o:spid="_x0000_s1178"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6" o:spid="_x0000_s1179" type="#_x0000_t75" style="height:10.5pt;width:197.15pt;rotation:0f;" o:ole="f" fillcolor="#FFFFFF" filled="f" o:preferrelative="t" stroked="f" coordorigin="0,0" coordsize="21600,21600">
            <v:fill on="f" color2="#FFFFFF" focus="0%"/>
            <v:imagedata gain="65536f" blacklevel="0f" gamma="0" o:title="" r:id="rId73"/>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7" o:spid="_x0000_s1180" type="#_x0000_t75" style="height:10.5pt;width:56.75pt;rotation:0f;" o:ole="f" fillcolor="#FFFFFF" filled="f" o:preferrelative="t" stroked="f" coordorigin="0,0" coordsize="21600,21600">
            <v:fill on="f" color2="#FFFFFF" focus="0%"/>
            <v:imagedata gain="65536f" blacklevel="0f" gamma="0" o:title="" r:id="rId13"/>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8" o:spid="_x0000_s1181"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29" o:spid="_x0000_s1182" type="#_x0000_t75" style="height:10.5pt;width:63.1pt;rotation:0f;" o:ole="f" fillcolor="#FFFFFF" filled="f" o:preferrelative="t" stroked="f" coordorigin="0,0" coordsize="21600,21600">
            <v:fill on="f" color2="#FFFFFF" focus="0%"/>
            <v:imagedata gain="65536f" blacklevel="0f" gamma="0" o:title="" r:id="rId24"/>
            <o:lock v:ext="edit" position="f" selection="f" grouping="f" rotation="f" cropping="f" text="f" aspectratio="t"/>
            <w10:wrap type="none"/>
            <w10:anchorlock/>
          </v:shape>
        </w:pict>
      </w:r>
      <w:r>
        <w:rPr>
          <w:rFonts w:ascii="宋体" w:hAnsi="宋体"/>
          <w:sz w:val="21"/>
        </w:rPr>
        <w:t xml:space="preserve"> </w:t>
      </w:r>
      <w:r>
        <w:rPr>
          <w:rFonts w:hint="eastAsia" w:ascii="宋体" w:hAnsi="宋体"/>
          <w:sz w:val="21"/>
        </w:rPr>
        <w:t xml:space="preserve">                                          </w:t>
      </w:r>
      <w:r>
        <w:rPr>
          <w:rFonts w:ascii="宋体" w:hAnsi="宋体"/>
          <w:sz w:val="21"/>
        </w:rPr>
        <w:t>。</w:t>
      </w:r>
    </w:p>
    <w:p>
      <w:pPr>
        <w:spacing w:line="60" w:lineRule="exact"/>
        <w:rPr>
          <w:rFonts w:eastAsia="Times New Roman"/>
        </w:rPr>
      </w:pPr>
      <w:r>
        <w:rPr>
          <w:rFonts w:ascii="宋体" w:hAnsi="宋体" w:eastAsia="宋体" w:cs="Times New Roman"/>
          <w:kern w:val="2"/>
          <w:sz w:val="21"/>
          <w:szCs w:val="24"/>
          <w:lang w:val="en-US" w:eastAsia="zh-CN" w:bidi="ar-SA"/>
        </w:rPr>
        <w:pict>
          <v:shape id="图片 127" o:spid="_x0000_s1183" type="#_x0000_t75" style="position:absolute;left:0;margin-left:21.4pt;margin-top:-20.2pt;height:12pt;width:294.35pt;rotation:0f;z-index:-251530240;" o:ole="f" fillcolor="#FFFFFF" filled="f" o:preferrelative="t" stroked="f" coordorigin="0,0" coordsize="21600,21600" o:allowincell="f">
            <v:fill on="f" color2="#FFFFFF" focus="0%"/>
            <v:imagedata gain="65536f" blacklevel="0f" gamma="0" o:title="" r:id="rId74"/>
            <o:lock v:ext="edit" position="f" selection="f" grouping="f" rotation="f" cropping="f" text="f" aspectratio="t"/>
          </v:shape>
        </w:pict>
      </w:r>
    </w:p>
    <w:p>
      <w:pPr>
        <w:spacing w:line="451" w:lineRule="auto"/>
        <w:ind w:left="420" w:right="640"/>
        <w:rPr>
          <w:rFonts w:ascii="宋体" w:hAnsi="宋体"/>
          <w:sz w:val="21"/>
        </w:rPr>
      </w:pPr>
      <w:r>
        <w:rPr>
          <w:rFonts w:ascii="宋体" w:hAnsi="宋体"/>
          <w:sz w:val="21"/>
        </w:rPr>
        <w:t>关于发包人向承包人免费提供满足工程施工需要的场内道路和交通设施的约定：</w:t>
      </w:r>
      <w:r>
        <w:rPr>
          <w:rFonts w:ascii="宋体" w:hAnsi="宋体" w:eastAsia="宋体" w:cs="Times New Roman"/>
          <w:kern w:val="2"/>
          <w:sz w:val="21"/>
          <w:szCs w:val="24"/>
          <w:lang w:val="en-US" w:eastAsia="zh-CN" w:bidi="ar-SA"/>
        </w:rPr>
        <w:pict>
          <v:shape id="图片 30" o:spid="_x0000_s1184" type="#_x0000_t75" style="height:10.5pt;width:36.8pt;rotation:0f;" o:ole="f" fillcolor="#FFFFFF" filled="f" o:preferrelative="t" stroked="f" coordorigin="0,0" coordsize="21600,21600">
            <v:fill on="f" color2="#FFFFFF" focus="0%"/>
            <v:imagedata gain="65536f" blacklevel="0f" gamma="0" o:title="" r:id="rId75"/>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31" o:spid="_x0000_s1185" type="#_x0000_t75" style="height:10.5pt;width:56.75pt;rotation:0f;" o:ole="f" fillcolor="#FFFFFF" filled="f" o:preferrelative="t" stroked="f" coordorigin="0,0" coordsize="21600,21600">
            <v:fill on="f" color2="#FFFFFF" focus="0%"/>
            <v:imagedata gain="65536f" blacklevel="0f" gamma="0" o:title="" r:id="rId13"/>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32" o:spid="_x0000_s1186"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33" o:spid="_x0000_s1187" type="#_x0000_t75" style="height:10.5pt;width:63.1pt;rotation:0f;" o:ole="f" fillcolor="#FFFFFF" filled="f" o:preferrelative="t" stroked="f" coordorigin="0,0" coordsize="21600,21600">
            <v:fill on="f" color2="#FFFFFF" focus="0%"/>
            <v:imagedata gain="65536f" blacklevel="0f" gamma="0" o:title="" r:id="rId24"/>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34" o:spid="_x0000_s1188"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sz w:val="21"/>
        </w:rPr>
        <w:t xml:space="preserve"> </w:t>
      </w:r>
      <w:r>
        <w:rPr>
          <w:rFonts w:hint="eastAsia" w:ascii="宋体" w:hAnsi="宋体"/>
          <w:sz w:val="21"/>
        </w:rPr>
        <w:t xml:space="preserve">           </w:t>
      </w:r>
      <w:r>
        <w:rPr>
          <w:rFonts w:ascii="宋体" w:hAnsi="宋体"/>
          <w:sz w:val="21"/>
        </w:rPr>
        <w:t>。</w:t>
      </w:r>
    </w:p>
    <w:p>
      <w:pPr>
        <w:spacing w:line="14" w:lineRule="exact"/>
        <w:rPr>
          <w:rFonts w:eastAsia="Times New Roman"/>
        </w:rPr>
      </w:pPr>
      <w:r>
        <w:rPr>
          <w:rFonts w:ascii="宋体" w:hAnsi="宋体" w:eastAsia="宋体" w:cs="Times New Roman"/>
          <w:kern w:val="2"/>
          <w:sz w:val="21"/>
          <w:szCs w:val="24"/>
          <w:lang w:val="en-US" w:eastAsia="zh-CN" w:bidi="ar-SA"/>
        </w:rPr>
        <w:pict>
          <v:line id="直接连接符 32" o:spid="_x0000_s1189" style="position:absolute;left:0;margin-left:389.3pt;margin-top:-34.1pt;height:0.8pt;width:26.3pt;rotation:0f;z-index:-2515292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29" o:spid="_x0000_s1190" type="#_x0000_t75" style="position:absolute;left:0;margin-left:21.4pt;margin-top:-20.95pt;height:12pt;width:294.35pt;rotation:0f;z-index:-251528192;" o:ole="f" fillcolor="#FFFFFF" filled="f" o:preferrelative="t" stroked="f" coordorigin="0,0" coordsize="21600,21600" o:allowincell="f">
            <v:fill on="f" color2="#FFFFFF" focus="0%"/>
            <v:imagedata gain="65536f" blacklevel="0f" gamma="0" o:title="" r:id="rId74"/>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1.10.4 超大件和超重件的运输</w:t>
      </w:r>
    </w:p>
    <w:p>
      <w:pPr>
        <w:spacing w:line="226" w:lineRule="exact"/>
        <w:rPr>
          <w:rFonts w:eastAsia="Times New Roman"/>
        </w:rPr>
      </w:pPr>
    </w:p>
    <w:p>
      <w:pPr>
        <w:tabs>
          <w:tab w:val="left" w:pos="8500"/>
        </w:tabs>
        <w:spacing w:line="0" w:lineRule="atLeast"/>
        <w:ind w:left="420"/>
        <w:rPr>
          <w:rFonts w:ascii="宋体" w:hAnsi="宋体"/>
          <w:sz w:val="21"/>
        </w:rPr>
      </w:pPr>
      <w:r>
        <w:rPr>
          <w:rFonts w:ascii="宋体" w:hAnsi="宋体"/>
          <w:sz w:val="21"/>
        </w:rPr>
        <w:t>运输超大件或超重件所需的道路和桥梁临时加固改造费用和其他有关费用由</w:t>
      </w:r>
      <w:r>
        <w:rPr>
          <w:rFonts w:eastAsia="Times New Roman"/>
        </w:rPr>
        <w:tab/>
      </w:r>
      <w:r>
        <w:rPr>
          <w:rFonts w:ascii="宋体" w:hAnsi="宋体"/>
          <w:sz w:val="21"/>
        </w:rPr>
        <w:t>承担。</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 o:spid="_x0000_s1191" style="position:absolute;left:0;margin-left:368.25pt;margin-top:0.45pt;height:0.05pt;width:57.85pt;rotation:0f;z-index:-2515271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29"/>
        </w:rPr>
      </w:pPr>
      <w:r>
        <w:rPr>
          <w:rFonts w:ascii="宋体" w:hAnsi="宋体"/>
          <w:b/>
          <w:sz w:val="29"/>
        </w:rPr>
        <w:t>1.11 知识产权</w:t>
      </w:r>
    </w:p>
    <w:p>
      <w:pPr>
        <w:spacing w:line="200" w:lineRule="exact"/>
        <w:rPr>
          <w:rFonts w:eastAsia="Times New Roman"/>
        </w:rPr>
      </w:pPr>
    </w:p>
    <w:p>
      <w:pPr>
        <w:spacing w:line="374" w:lineRule="exact"/>
        <w:rPr>
          <w:rFonts w:eastAsia="Times New Roman"/>
        </w:rPr>
      </w:pPr>
    </w:p>
    <w:p>
      <w:pPr>
        <w:numPr>
          <w:ilvl w:val="0"/>
          <w:numId w:val="5"/>
        </w:numPr>
        <w:tabs>
          <w:tab w:val="left" w:pos="1120"/>
        </w:tabs>
        <w:spacing w:line="0" w:lineRule="atLeast"/>
        <w:ind w:left="1120" w:hanging="692"/>
        <w:jc w:val="both"/>
        <w:rPr>
          <w:rFonts w:ascii="宋体" w:hAnsi="宋体"/>
          <w:sz w:val="21"/>
        </w:rPr>
      </w:pPr>
      <w:r>
        <w:rPr>
          <w:rFonts w:ascii="宋体" w:hAnsi="宋体"/>
          <w:sz w:val="21"/>
        </w:rPr>
        <w:t>关于发包人提供给承包人的图纸、发包人为实施工程自行编制或委托编制的技术规范以</w:t>
      </w:r>
    </w:p>
    <w:p>
      <w:pPr>
        <w:tabs>
          <w:tab w:val="left" w:pos="4460"/>
        </w:tabs>
        <w:spacing w:line="0" w:lineRule="atLeast"/>
        <w:jc w:val="both"/>
        <w:rPr>
          <w:rFonts w:ascii="宋体" w:hAnsi="宋体"/>
          <w:sz w:val="18"/>
        </w:rPr>
        <w:sectPr>
          <w:pgSz w:w="11920" w:h="16845"/>
          <w:pgMar w:top="1440" w:right="1800" w:bottom="1440" w:left="1800" w:header="0" w:footer="0" w:gutter="0"/>
          <w:pgNumType w:fmt="decimal"/>
          <w:cols w:space="720" w:num="1"/>
          <w:docGrid w:linePitch="360" w:charSpace="0"/>
        </w:sectPr>
      </w:pPr>
    </w:p>
    <w:p>
      <w:pPr>
        <w:spacing w:line="239" w:lineRule="auto"/>
        <w:rPr>
          <w:rFonts w:ascii="宋体" w:hAnsi="宋体"/>
          <w:sz w:val="21"/>
        </w:rPr>
      </w:pPr>
      <w:bookmarkStart w:id="425" w:name="page56"/>
      <w:bookmarkEnd w:id="425"/>
      <w:r>
        <w:rPr>
          <w:rFonts w:ascii="宋体" w:hAnsi="宋体"/>
          <w:sz w:val="21"/>
        </w:rPr>
        <w:t>及反映发包人关于合同要求或其他类似性质的文件的著作权的归属：</w:t>
      </w:r>
      <w:r>
        <w:rPr>
          <w:rFonts w:ascii="宋体" w:hAnsi="宋体" w:eastAsia="宋体" w:cs="Times New Roman"/>
          <w:kern w:val="2"/>
          <w:sz w:val="21"/>
          <w:szCs w:val="24"/>
          <w:lang w:val="en-US" w:eastAsia="zh-CN" w:bidi="ar-SA"/>
        </w:rPr>
        <w:pict>
          <v:shape id="图片 35" o:spid="_x0000_s1192" type="#_x0000_t75" style="height:10.5pt;width:122.1pt;rotation:0f;" o:ole="f" fillcolor="#FFFFFF" filled="f" o:preferrelative="t" stroked="f" coordorigin="0,0" coordsize="21600,21600">
            <v:fill on="f" color2="#FFFFFF" focus="0%"/>
            <v:imagedata gain="65536f" blacklevel="0f" gamma="0" o:title="" r:id="rId76"/>
            <o:lock v:ext="edit" position="f" selection="f" grouping="f" rotation="f" cropping="f" text="f" aspectratio="t"/>
            <w10:wrap type="none"/>
            <w10:anchorlock/>
          </v:shape>
        </w:pict>
      </w:r>
    </w:p>
    <w:p>
      <w:pPr>
        <w:spacing w:line="224" w:lineRule="exact"/>
        <w:rPr>
          <w:rFonts w:eastAsia="Times New Roman"/>
        </w:rPr>
      </w:pPr>
      <w:r>
        <w:rPr>
          <w:rFonts w:ascii="宋体" w:hAnsi="宋体" w:eastAsia="宋体" w:cs="Times New Roman"/>
          <w:kern w:val="2"/>
          <w:sz w:val="21"/>
          <w:szCs w:val="24"/>
          <w:lang w:val="en-US" w:eastAsia="zh-CN" w:bidi="ar-SA"/>
        </w:rPr>
        <w:pict>
          <v:line id="直接连接符 7" o:spid="_x0000_s1193" style="position:absolute;left:0;margin-left:315.75pt;margin-top:0.4pt;height:0.05pt;width:115.6pt;rotation:0f;z-index:-2515261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32" o:spid="_x0000_s1194" type="#_x0000_t75" style="position:absolute;left:0;margin-left:0.35pt;margin-top:12.8pt;height:10.5pt;width:306.85pt;rotation:0f;z-index:-251525120;" o:ole="f" fillcolor="#FFFFFF" filled="f" o:preferrelative="t" stroked="f" coordorigin="0,0" coordsize="21600,21600" o:allowincell="f">
            <v:fill on="f" color2="#FFFFFF" focus="0%"/>
            <v:imagedata gain="65536f" blacklevel="0f" gamma="0" o:title="" r:id="rId77"/>
            <o:lock v:ext="edit" position="f" selection="f" grouping="f" rotation="f" cropping="f" text="f" aspectratio="t"/>
          </v:shape>
        </w:pict>
      </w:r>
    </w:p>
    <w:p>
      <w:pPr>
        <w:spacing w:line="239" w:lineRule="auto"/>
        <w:ind w:left="6000"/>
        <w:rPr>
          <w:rFonts w:ascii="宋体" w:hAnsi="宋体"/>
          <w:sz w:val="21"/>
        </w:rPr>
      </w:pPr>
      <w:r>
        <w:rPr>
          <w:rFonts w:ascii="宋体" w:hAnsi="宋体"/>
          <w:sz w:val="21"/>
        </w:rPr>
        <w:t>。</w:t>
      </w:r>
    </w:p>
    <w:p>
      <w:pPr>
        <w:spacing w:line="260" w:lineRule="exact"/>
        <w:rPr>
          <w:rFonts w:eastAsia="Times New Roman"/>
        </w:rPr>
      </w:pPr>
      <w:r>
        <w:rPr>
          <w:rFonts w:ascii="宋体" w:hAnsi="宋体" w:eastAsia="宋体" w:cs="Times New Roman"/>
          <w:kern w:val="2"/>
          <w:sz w:val="21"/>
          <w:szCs w:val="24"/>
          <w:lang w:val="en-US" w:eastAsia="zh-CN" w:bidi="ar-SA"/>
        </w:rPr>
        <w:pict>
          <v:line id="直接连接符 8" o:spid="_x0000_s1195" style="position:absolute;left:0;margin-left:0.3pt;margin-top:0.5pt;height:0.05pt;width:299.65pt;rotation:0f;z-index:-2515240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35" w:lineRule="auto"/>
        <w:ind w:right="2660" w:firstLine="421"/>
        <w:rPr>
          <w:rFonts w:ascii="宋体" w:hAnsi="宋体"/>
          <w:sz w:val="21"/>
        </w:rPr>
      </w:pPr>
      <w:r>
        <w:rPr>
          <w:rFonts w:ascii="宋体" w:hAnsi="宋体"/>
          <w:sz w:val="21"/>
        </w:rPr>
        <w:t xml:space="preserve">关于发包人提供的上述文件的使用限制的要求： </w:t>
      </w:r>
      <w:r>
        <w:rPr>
          <w:rFonts w:ascii="宋体" w:hAnsi="宋体" w:eastAsia="宋体" w:cs="Times New Roman"/>
          <w:kern w:val="2"/>
          <w:sz w:val="21"/>
          <w:szCs w:val="24"/>
          <w:lang w:val="en-US" w:eastAsia="zh-CN" w:bidi="ar-SA"/>
        </w:rPr>
        <w:pict>
          <v:shape id="图片 36" o:spid="_x0000_s1196" type="#_x0000_t75" style="height:10.5pt;width:104.1pt;rotation:0f;" o:ole="f" fillcolor="#FFFFFF" filled="f" o:preferrelative="t" stroked="f" coordorigin="0,0" coordsize="21600,21600">
            <v:fill on="f" color2="#FFFFFF" focus="0%"/>
            <v:imagedata gain="65536f" blacklevel="0f" gamma="0" o:title="" r:id="rId78"/>
            <o:lock v:ext="edit" position="f" selection="f" grouping="f" rotation="f" cropping="f" text="f" aspectratio="t"/>
            <w10:wrap type="none"/>
            <w10:anchorlock/>
          </v:shape>
        </w:pict>
      </w:r>
      <w:r>
        <w:rPr>
          <w:rFonts w:ascii="宋体" w:hAnsi="宋体"/>
          <w:sz w:val="21"/>
        </w:rPr>
        <w:t xml:space="preserve"> 。</w:t>
      </w:r>
    </w:p>
    <w:p>
      <w:pPr>
        <w:spacing w:line="61" w:lineRule="exact"/>
        <w:rPr>
          <w:rFonts w:eastAsia="Times New Roman"/>
        </w:rPr>
      </w:pPr>
      <w:r>
        <w:rPr>
          <w:rFonts w:ascii="宋体" w:hAnsi="宋体" w:eastAsia="宋体" w:cs="Times New Roman"/>
          <w:kern w:val="2"/>
          <w:sz w:val="21"/>
          <w:szCs w:val="24"/>
          <w:lang w:val="en-US" w:eastAsia="zh-CN" w:bidi="ar-SA"/>
        </w:rPr>
        <w:pict>
          <v:line id="直接连接符 1" o:spid="_x0000_s1197" style="position:absolute;left:0;margin-left:242.1pt;margin-top:-32.6pt;height:0.8pt;width:178.75pt;rotation:0f;z-index:-2515230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227" o:spid="_x0000_s1198" style="position:absolute;left:0;margin-left:0.3pt;margin-top:-9.3pt;height:0.8pt;width:299.65pt;rotation:0f;z-index:-2515220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51" w:lineRule="auto"/>
        <w:ind w:right="100" w:firstLine="421"/>
        <w:rPr>
          <w:rFonts w:ascii="宋体" w:hAnsi="宋体"/>
          <w:sz w:val="21"/>
        </w:rPr>
      </w:pPr>
      <w:r>
        <w:rPr>
          <w:rFonts w:ascii="宋体" w:hAnsi="宋体"/>
          <w:sz w:val="21"/>
        </w:rPr>
        <w:t>1.11.2 关于承包人为实施工程所编制文件的著作权的归属：</w:t>
      </w:r>
      <w:r>
        <w:rPr>
          <w:rFonts w:ascii="宋体" w:hAnsi="宋体" w:eastAsia="宋体" w:cs="Times New Roman"/>
          <w:kern w:val="2"/>
          <w:sz w:val="21"/>
          <w:szCs w:val="24"/>
          <w:lang w:val="en-US" w:eastAsia="zh-CN" w:bidi="ar-SA"/>
        </w:rPr>
        <w:pict>
          <v:shape id="图片 37" o:spid="_x0000_s1199" type="#_x0000_t75" style="height:10.5pt;width:137.7pt;rotation:0f;" o:ole="f" fillcolor="#FFFFFF" filled="f" o:preferrelative="t" stroked="f" coordorigin="0,0" coordsize="21600,21600">
            <v:fill on="f" color2="#FFFFFF" focus="0%"/>
            <v:imagedata gain="65536f" blacklevel="0f" gamma="0" o:title="" r:id="rId79"/>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38" o:spid="_x0000_s1200" type="#_x0000_t75" style="height:10.5pt;width:143.85pt;rotation:0f;" o:ole="f" fillcolor="#FFFFFF" filled="f" o:preferrelative="t" stroked="f" coordorigin="0,0" coordsize="21600,21600">
            <v:fill on="f" color2="#FFFFFF" focus="0%"/>
            <v:imagedata gain="65536f" blacklevel="0f" gamma="0" o:title="" r:id="rId80"/>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39" o:spid="_x0000_s1201" type="#_x0000_t75" style="height:10.5pt;width:21.05pt;rotation:0f;" o:ole="f"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w:pict>
      </w:r>
      <w:r>
        <w:rPr>
          <w:rFonts w:ascii="宋体" w:hAnsi="宋体"/>
          <w:sz w:val="21"/>
        </w:rPr>
        <w:t xml:space="preserve"> 。</w:t>
      </w:r>
    </w:p>
    <w:p>
      <w:pPr>
        <w:spacing w:line="45" w:lineRule="exact"/>
        <w:rPr>
          <w:rFonts w:eastAsia="Times New Roman"/>
        </w:rPr>
      </w:pPr>
      <w:r>
        <w:rPr>
          <w:rFonts w:ascii="宋体" w:hAnsi="宋体" w:eastAsia="宋体" w:cs="Times New Roman"/>
          <w:kern w:val="2"/>
          <w:sz w:val="21"/>
          <w:szCs w:val="24"/>
          <w:lang w:val="en-US" w:eastAsia="zh-CN" w:bidi="ar-SA"/>
        </w:rPr>
        <w:pict>
          <v:line id="直接连接符 252" o:spid="_x0000_s1202" style="position:absolute;left:0;margin-left:299.95pt;margin-top:-34.1pt;height:0.8pt;width:131.4pt;rotation:0f;z-index:-2515210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37" o:spid="_x0000_s1203" type="#_x0000_t75" style="position:absolute;left:0;margin-left:0.35pt;margin-top:-20.95pt;height:12pt;width:306.85pt;rotation:0f;z-index:-251520000;" o:ole="f" fillcolor="#FFFFFF" filled="f" o:preferrelative="t" stroked="f" coordorigin="0,0" coordsize="21600,21600" o:allowincell="f">
            <v:fill on="f" color2="#FFFFFF" focus="0%"/>
            <v:imagedata gain="65536f" blacklevel="0f" gamma="0" o:title="" r:id="rId81"/>
            <o:lock v:ext="edit" position="f" selection="f" grouping="f" rotation="f" cropping="f" text="f" aspectratio="t"/>
          </v:shape>
        </w:pict>
      </w:r>
    </w:p>
    <w:p>
      <w:pPr>
        <w:spacing w:line="436" w:lineRule="auto"/>
        <w:ind w:firstLine="421"/>
        <w:rPr>
          <w:rFonts w:ascii="宋体" w:hAnsi="宋体"/>
          <w:sz w:val="21"/>
        </w:rPr>
      </w:pPr>
      <w:r>
        <w:rPr>
          <w:rFonts w:ascii="宋体" w:hAnsi="宋体"/>
          <w:sz w:val="21"/>
        </w:rPr>
        <w:t>关于承包人提供的上述文件的使用限制的要求：</w:t>
      </w:r>
      <w:r>
        <w:rPr>
          <w:rFonts w:ascii="宋体" w:hAnsi="宋体" w:eastAsia="宋体" w:cs="Times New Roman"/>
          <w:kern w:val="2"/>
          <w:sz w:val="21"/>
          <w:szCs w:val="24"/>
          <w:lang w:val="en-US" w:eastAsia="zh-CN" w:bidi="ar-SA"/>
        </w:rPr>
        <w:pict>
          <v:shape id="图片 40" o:spid="_x0000_s1204" type="#_x0000_t75" style="height:10.5pt;width:200.6pt;rotation:0f;" o:ole="f" fillcolor="#FFFFFF" filled="f" o:preferrelative="t" stroked="f" coordorigin="0,0" coordsize="21600,21600">
            <v:fill on="f" color2="#FFFFFF" focus="0%"/>
            <v:imagedata gain="65536f" blacklevel="0f" gamma="0" o:title="" r:id="rId82"/>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41" o:spid="_x0000_s1205" type="#_x0000_t75" style="height:10.5pt;width:70.1pt;rotation:0f;" o:ole="f" fillcolor="#FFFFFF" filled="f" o:preferrelative="t" stroked="f" coordorigin="0,0" coordsize="21600,21600">
            <v:fill on="f" color2="#FFFFFF" focus="0%"/>
            <v:imagedata gain="65536f" blacklevel="0f" gamma="0" o:title="" r:id="rId83"/>
            <o:lock v:ext="edit" position="f" selection="f" grouping="f" rotation="f" cropping="f" text="f" aspectratio="t"/>
            <w10:wrap type="none"/>
            <w10:anchorlock/>
          </v:shape>
        </w:pict>
      </w:r>
      <w:r>
        <w:rPr>
          <w:rFonts w:ascii="宋体" w:hAnsi="宋体" w:eastAsia="宋体" w:cs="Times New Roman"/>
          <w:kern w:val="2"/>
          <w:sz w:val="21"/>
          <w:szCs w:val="24"/>
          <w:lang w:val="en-US" w:eastAsia="zh-CN" w:bidi="ar-SA"/>
        </w:rPr>
        <w:pict>
          <v:shape id="图片 42" o:spid="_x0000_s1206" type="#_x0000_t75" style="height:10.5pt;width:118.3pt;rotation:0f;" o:ole="f" fillcolor="#FFFFFF" filled="f" o:preferrelative="t" stroked="f" coordorigin="0,0" coordsize="21600,21600">
            <v:fill on="f" color2="#FFFFFF" focus="0%"/>
            <v:imagedata gain="65536f" blacklevel="0f" gamma="0" o:title="" r:id="rId84"/>
            <o:lock v:ext="edit" position="f" selection="f" grouping="f" rotation="f" cropping="f" text="f" aspectratio="t"/>
            <w10:wrap type="none"/>
            <w10:anchorlock/>
          </v:shape>
        </w:pict>
      </w:r>
      <w:r>
        <w:rPr>
          <w:rFonts w:ascii="宋体" w:hAnsi="宋体"/>
          <w:sz w:val="21"/>
        </w:rPr>
        <w:t xml:space="preserve"> 。</w:t>
      </w:r>
    </w:p>
    <w:p>
      <w:pPr>
        <w:spacing w:line="29" w:lineRule="exact"/>
        <w:rPr>
          <w:rFonts w:eastAsia="Times New Roman"/>
        </w:rPr>
      </w:pPr>
      <w:r>
        <w:rPr>
          <w:rFonts w:ascii="宋体" w:hAnsi="宋体" w:eastAsia="宋体" w:cs="Times New Roman"/>
          <w:kern w:val="2"/>
          <w:sz w:val="21"/>
          <w:szCs w:val="24"/>
          <w:lang w:val="en-US" w:eastAsia="zh-CN" w:bidi="ar-SA"/>
        </w:rPr>
        <w:pict>
          <v:line id="直接连接符 243" o:spid="_x0000_s1207" style="position:absolute;left:0;margin-left:242.1pt;margin-top:-32.6pt;height:0.8pt;width:194.5pt;rotation:0f;z-index:-2515189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39" o:spid="_x0000_s1208" type="#_x0000_t75" style="position:absolute;left:0;margin-left:0.35pt;margin-top:-20.2pt;height:12pt;width:305.75pt;rotation:0f;z-index:-251517952;" o:ole="f" fillcolor="#FFFFFF" filled="f" o:preferrelative="t" stroked="f" coordorigin="0,0" coordsize="21600,21600" o:allowincell="f">
            <v:fill on="f" color2="#FFFFFF" focus="0%"/>
            <v:imagedata gain="65536f" blacklevel="0f" gamma="0" o:title="" r:id="rId85"/>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40" o:spid="_x0000_s1209" type="#_x0000_t75" style="position:absolute;left:0;margin-left:436.65pt;margin-top:3.05pt;height:10.5pt;width:21.05pt;rotation:0f;z-index:-251516928;"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p>
    <w:p>
      <w:pPr>
        <w:spacing w:line="239" w:lineRule="auto"/>
        <w:ind w:left="420"/>
        <w:rPr>
          <w:rFonts w:ascii="宋体" w:hAnsi="宋体"/>
          <w:sz w:val="21"/>
        </w:rPr>
      </w:pPr>
      <w:r>
        <w:rPr>
          <w:rFonts w:ascii="宋体" w:hAnsi="宋体"/>
          <w:sz w:val="21"/>
        </w:rPr>
        <w:t>1.11.4 承包人在施工过程中所采用的专利、专有技术、技术秘密的使用费的承担方式：</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46" o:spid="_x0000_s1210" style="position:absolute;left:0;margin-left:426.1pt;margin-top:0.5pt;height:0.05pt;width:21.05pt;rotation:0f;z-index:-2515159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42" o:spid="_x0000_s1211" type="#_x0000_t75" style="position:absolute;left:0;margin-left:168.55pt;margin-top:12.95pt;height:10.5pt;width:52.55pt;rotation:0f;z-index:-251514880;" o:ole="f" fillcolor="#FFFFFF" filled="f" o:preferrelative="t" stroked="f" coordorigin="0,0" coordsize="21600,21600" o:allowincell="f">
            <v:fill on="f" color2="#FFFFFF" focus="0%"/>
            <v:imagedata gain="65536f" blacklevel="0f" gamma="0" o:title="" r:id="rId63"/>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43" o:spid="_x0000_s1212" type="#_x0000_t75" style="position:absolute;left:0;margin-left:294.75pt;margin-top:12.95pt;height:10.5pt;width:21.05pt;rotation:0f;z-index:-251513856;"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p>
    <w:tbl>
      <w:tblPr>
        <w:tblW w:w="88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0"/>
        <w:gridCol w:w="640"/>
        <w:gridCol w:w="1360"/>
        <w:gridCol w:w="100"/>
        <w:gridCol w:w="27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4000" w:type="dxa"/>
            <w:tcBorders>
              <w:bottom w:val="single" w:color="auto" w:sz="8" w:space="0"/>
            </w:tcBorders>
            <w:vAlign w:val="bottom"/>
          </w:tcPr>
          <w:p>
            <w:pPr>
              <w:spacing w:line="0" w:lineRule="atLeast"/>
              <w:rPr>
                <w:rFonts w:eastAsia="Times New Roman"/>
              </w:rPr>
            </w:pPr>
          </w:p>
        </w:tc>
        <w:tc>
          <w:tcPr>
            <w:tcW w:w="640" w:type="dxa"/>
            <w:tcBorders>
              <w:bottom w:val="single" w:color="auto" w:sz="8" w:space="0"/>
            </w:tcBorders>
            <w:vAlign w:val="bottom"/>
          </w:tcPr>
          <w:p>
            <w:pPr>
              <w:spacing w:line="0" w:lineRule="atLeast"/>
              <w:rPr>
                <w:rFonts w:eastAsia="Times New Roman"/>
              </w:rPr>
            </w:pPr>
          </w:p>
        </w:tc>
        <w:tc>
          <w:tcPr>
            <w:tcW w:w="1360" w:type="dxa"/>
            <w:tcBorders>
              <w:bottom w:val="single" w:color="auto" w:sz="8" w:space="0"/>
            </w:tcBorders>
            <w:vAlign w:val="bottom"/>
          </w:tcPr>
          <w:p>
            <w:pPr>
              <w:spacing w:line="0" w:lineRule="atLeast"/>
              <w:rPr>
                <w:rFonts w:eastAsia="Times New Roman"/>
              </w:rPr>
            </w:pPr>
          </w:p>
        </w:tc>
        <w:tc>
          <w:tcPr>
            <w:tcW w:w="100" w:type="dxa"/>
            <w:tcBorders>
              <w:bottom w:val="single" w:color="auto" w:sz="8" w:space="0"/>
            </w:tcBorders>
            <w:vAlign w:val="bottom"/>
          </w:tcPr>
          <w:p>
            <w:pPr>
              <w:spacing w:line="0" w:lineRule="atLeast"/>
              <w:rPr>
                <w:rFonts w:eastAsia="Times New Roman"/>
              </w:rPr>
            </w:pPr>
          </w:p>
        </w:tc>
        <w:tc>
          <w:tcPr>
            <w:tcW w:w="274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6000" w:type="dxa"/>
            <w:gridSpan w:val="3"/>
            <w:vAlign w:val="bottom"/>
          </w:tcPr>
          <w:p>
            <w:pPr>
              <w:spacing w:line="239" w:lineRule="exact"/>
              <w:ind w:left="420"/>
              <w:rPr>
                <w:rFonts w:ascii="宋体" w:hAnsi="宋体"/>
                <w:sz w:val="21"/>
              </w:rPr>
            </w:pPr>
            <w:r>
              <w:rPr>
                <w:rFonts w:ascii="宋体" w:hAnsi="宋体"/>
                <w:sz w:val="21"/>
              </w:rPr>
              <w:t>1.13 工程量清单错误的修正</w:t>
            </w:r>
          </w:p>
        </w:tc>
        <w:tc>
          <w:tcPr>
            <w:tcW w:w="100" w:type="dxa"/>
            <w:vAlign w:val="bottom"/>
          </w:tcPr>
          <w:p>
            <w:pPr>
              <w:spacing w:line="0" w:lineRule="atLeast"/>
              <w:rPr>
                <w:rFonts w:eastAsia="Times New Roman"/>
                <w:sz w:val="24"/>
              </w:rPr>
            </w:pPr>
          </w:p>
        </w:tc>
        <w:tc>
          <w:tcPr>
            <w:tcW w:w="274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86" w:hRule="atLeast"/>
        </w:trPr>
        <w:tc>
          <w:tcPr>
            <w:tcW w:w="4640" w:type="dxa"/>
            <w:gridSpan w:val="2"/>
            <w:vAlign w:val="bottom"/>
          </w:tcPr>
          <w:p>
            <w:pPr>
              <w:spacing w:line="0" w:lineRule="atLeast"/>
              <w:ind w:left="420"/>
              <w:rPr>
                <w:rFonts w:ascii="宋体" w:hAnsi="宋体"/>
                <w:w w:val="99"/>
                <w:sz w:val="21"/>
              </w:rPr>
            </w:pPr>
            <w:r>
              <w:rPr>
                <w:rFonts w:ascii="宋体" w:hAnsi="宋体"/>
                <w:w w:val="99"/>
                <w:sz w:val="21"/>
              </w:rPr>
              <w:t>出现工程量清单错误时，是否调整合同价格：</w:t>
            </w:r>
          </w:p>
        </w:tc>
        <w:tc>
          <w:tcPr>
            <w:tcW w:w="13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740" w:type="dxa"/>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6000" w:type="dxa"/>
            <w:gridSpan w:val="3"/>
            <w:vAlign w:val="bottom"/>
          </w:tcPr>
          <w:p>
            <w:pPr>
              <w:spacing w:line="239" w:lineRule="exact"/>
              <w:ind w:left="420"/>
              <w:rPr>
                <w:rFonts w:ascii="宋体" w:hAnsi="宋体"/>
                <w:sz w:val="21"/>
              </w:rPr>
            </w:pPr>
            <w:r>
              <w:rPr>
                <w:rFonts w:ascii="宋体" w:hAnsi="宋体"/>
                <w:sz w:val="21"/>
              </w:rPr>
              <w:t>允许调整合同价格的工程量偏差范围：</w:t>
            </w:r>
          </w:p>
        </w:tc>
        <w:tc>
          <w:tcPr>
            <w:tcW w:w="100" w:type="dxa"/>
            <w:vAlign w:val="bottom"/>
          </w:tcPr>
          <w:p>
            <w:pPr>
              <w:spacing w:line="0" w:lineRule="atLeast"/>
              <w:rPr>
                <w:rFonts w:eastAsia="Times New Roman"/>
                <w:sz w:val="24"/>
              </w:rPr>
            </w:pPr>
          </w:p>
        </w:tc>
        <w:tc>
          <w:tcPr>
            <w:tcW w:w="274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000" w:type="dxa"/>
            <w:tcBorders>
              <w:bottom w:val="single" w:color="auto" w:sz="8" w:space="0"/>
            </w:tcBorders>
            <w:vAlign w:val="bottom"/>
          </w:tcPr>
          <w:p>
            <w:pPr>
              <w:spacing w:line="0" w:lineRule="atLeast"/>
              <w:rPr>
                <w:rFonts w:eastAsia="Times New Roman"/>
                <w:sz w:val="24"/>
              </w:rPr>
            </w:pPr>
          </w:p>
        </w:tc>
        <w:tc>
          <w:tcPr>
            <w:tcW w:w="640" w:type="dxa"/>
            <w:tcBorders>
              <w:top w:val="single" w:color="auto" w:sz="8" w:space="0"/>
              <w:bottom w:val="single" w:color="auto" w:sz="8" w:space="0"/>
            </w:tcBorders>
            <w:vAlign w:val="bottom"/>
          </w:tcPr>
          <w:p>
            <w:pPr>
              <w:spacing w:line="0" w:lineRule="atLeast"/>
              <w:rPr>
                <w:rFonts w:eastAsia="Times New Roman"/>
                <w:sz w:val="24"/>
              </w:rPr>
            </w:pPr>
          </w:p>
        </w:tc>
        <w:tc>
          <w:tcPr>
            <w:tcW w:w="1360" w:type="dxa"/>
            <w:tcBorders>
              <w:top w:val="single" w:color="auto" w:sz="8" w:space="0"/>
              <w:bottom w:val="single" w:color="auto" w:sz="8" w:space="0"/>
            </w:tcBorders>
            <w:vAlign w:val="bottom"/>
          </w:tcPr>
          <w:p>
            <w:pPr>
              <w:spacing w:line="0" w:lineRule="atLeast"/>
              <w:rPr>
                <w:rFonts w:eastAsia="Times New Roman"/>
                <w:sz w:val="24"/>
              </w:rPr>
            </w:pPr>
          </w:p>
        </w:tc>
        <w:tc>
          <w:tcPr>
            <w:tcW w:w="2840" w:type="dxa"/>
            <w:gridSpan w:val="2"/>
            <w:tcBorders>
              <w:top w:val="single" w:color="auto" w:sz="8" w:space="0"/>
            </w:tcBorders>
            <w:vAlign w:val="bottom"/>
          </w:tcPr>
          <w:p>
            <w:pPr>
              <w:spacing w:line="239" w:lineRule="exact"/>
              <w:rPr>
                <w:rFonts w:ascii="宋体" w:hAnsi="宋体"/>
                <w:sz w:val="21"/>
              </w:rPr>
            </w:pPr>
            <w:r>
              <w:rPr>
                <w:rFonts w:ascii="宋体" w:hAnsi="宋体"/>
                <w:sz w:val="21"/>
              </w:rPr>
              <w:t>。</w:t>
            </w:r>
          </w:p>
        </w:tc>
      </w:tr>
    </w:tbl>
    <w:p>
      <w:pPr>
        <w:spacing w:line="200" w:lineRule="exact"/>
        <w:rPr>
          <w:rFonts w:eastAsia="Times New Roman"/>
        </w:rPr>
      </w:pPr>
      <w:r>
        <w:rPr>
          <w:rFonts w:ascii="宋体" w:hAnsi="宋体" w:eastAsia="宋体" w:cs="Times New Roman"/>
          <w:kern w:val="2"/>
          <w:sz w:val="21"/>
          <w:szCs w:val="24"/>
          <w:lang w:val="en-US" w:eastAsia="zh-CN" w:bidi="ar-SA"/>
        </w:rPr>
        <w:pict>
          <v:shape id="图片 144" o:spid="_x0000_s1213" type="#_x0000_t75" style="position:absolute;left:0;margin-left:284.2pt;margin-top:-57.75pt;height:11.25pt;width:28.05pt;rotation:0f;z-index:-251512832;" o:ole="f" fillcolor="#FFFFFF" filled="f" o:preferrelative="t" stroked="f" coordorigin="0,0" coordsize="21600,21600" o:allowincell="f">
            <v:fill on="f" color2="#FFFFFF" focus="0%"/>
            <v:imagedata gain="65536f" blacklevel="0f" gamma="0" o:title="" r:id="rId86"/>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45" o:spid="_x0000_s1214" type="#_x0000_t75" style="position:absolute;left:0;margin-left:200.1pt;margin-top:-34.45pt;height:11.25pt;width:32.85pt;rotation:0f;z-index:-251511808;" o:ole="f" fillcolor="#FFFFFF" filled="f" o:preferrelative="t" stroked="f" coordorigin="0,0" coordsize="21600,21600" o:allowincell="f">
            <v:fill on="f" color2="#FFFFFF" focus="0%"/>
            <v:imagedata gain="65536f" blacklevel="0f" gamma="0" o:title="" r:id="rId87"/>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46" o:spid="_x0000_s1215" type="#_x0000_t75" style="position:absolute;left:0;margin-left:278.95pt;margin-top:-11.2pt;height:11.2pt;width:28.05pt;rotation:0f;z-index:-251510784;" o:ole="f" fillcolor="#FFFFFF" filled="f" o:preferrelative="t" stroked="f" coordorigin="0,0" coordsize="21600,21600" o:allowincell="f">
            <v:fill on="f" color2="#FFFFFF" focus="0%"/>
            <v:imagedata gain="65536f" blacklevel="0f" gamma="0" o:title="" r:id="rId86"/>
            <o:lock v:ext="edit" position="f" selection="f" grouping="f" rotation="f" cropping="f" text="f" aspectratio="t"/>
          </v:shape>
        </w:pict>
      </w:r>
    </w:p>
    <w:p>
      <w:pPr>
        <w:spacing w:line="0" w:lineRule="atLeast"/>
        <w:outlineLvl w:val="1"/>
        <w:rPr>
          <w:rFonts w:ascii="宋体" w:hAnsi="宋体"/>
          <w:b/>
          <w:sz w:val="32"/>
        </w:rPr>
      </w:pPr>
      <w:bookmarkStart w:id="426" w:name="_Toc8202"/>
      <w:r>
        <w:rPr>
          <w:rFonts w:eastAsia="Times New Roman"/>
          <w:b/>
          <w:sz w:val="32"/>
        </w:rPr>
        <w:t xml:space="preserve">2. </w:t>
      </w:r>
      <w:r>
        <w:rPr>
          <w:rFonts w:ascii="宋体" w:hAnsi="宋体"/>
          <w:b/>
          <w:sz w:val="32"/>
        </w:rPr>
        <w:t>发包人</w:t>
      </w:r>
      <w:bookmarkEnd w:id="426"/>
    </w:p>
    <w:p>
      <w:pPr>
        <w:spacing w:line="342" w:lineRule="exact"/>
        <w:rPr>
          <w:rFonts w:eastAsia="Times New Roman"/>
        </w:rPr>
      </w:pPr>
    </w:p>
    <w:p>
      <w:pPr>
        <w:spacing w:line="0" w:lineRule="atLeast"/>
        <w:outlineLvl w:val="2"/>
        <w:rPr>
          <w:rFonts w:ascii="宋体" w:hAnsi="宋体"/>
          <w:b/>
          <w:sz w:val="29"/>
        </w:rPr>
      </w:pPr>
      <w:bookmarkStart w:id="427" w:name="_Toc32127"/>
      <w:r>
        <w:rPr>
          <w:rFonts w:ascii="宋体" w:hAnsi="宋体"/>
          <w:b/>
          <w:sz w:val="29"/>
        </w:rPr>
        <w:t>2.2 发包人代表</w:t>
      </w:r>
      <w:bookmarkEnd w:id="427"/>
    </w:p>
    <w:p>
      <w:pPr>
        <w:spacing w:line="359" w:lineRule="exact"/>
        <w:rPr>
          <w:rFonts w:eastAsia="Times New Roman"/>
        </w:rPr>
      </w:pPr>
    </w:p>
    <w:p>
      <w:pPr>
        <w:spacing w:line="239" w:lineRule="auto"/>
        <w:ind w:left="420"/>
        <w:rPr>
          <w:rFonts w:ascii="宋体" w:hAnsi="宋体"/>
          <w:sz w:val="21"/>
        </w:rPr>
      </w:pPr>
      <w:r>
        <w:rPr>
          <w:rFonts w:ascii="宋体" w:hAnsi="宋体"/>
          <w:sz w:val="21"/>
        </w:rPr>
        <w:t>发包人代表：</w:t>
      </w:r>
    </w:p>
    <w:p>
      <w:pPr>
        <w:spacing w:line="229" w:lineRule="exact"/>
        <w:rPr>
          <w:rFonts w:eastAsia="Times New Roman"/>
        </w:rPr>
      </w:pPr>
      <w:r>
        <w:rPr>
          <w:rFonts w:ascii="宋体" w:hAnsi="宋体" w:eastAsia="宋体" w:cs="Times New Roman"/>
          <w:kern w:val="2"/>
          <w:sz w:val="21"/>
          <w:szCs w:val="24"/>
          <w:lang w:val="en-US" w:eastAsia="zh-CN" w:bidi="ar-SA"/>
        </w:rPr>
        <w:pict>
          <v:shape id="图片 147" o:spid="_x0000_s1216" type="#_x0000_t75" style="position:absolute;left:0;margin-left:221.15pt;margin-top:12.9pt;height:10.5pt;width:35.05pt;rotation:0f;z-index:-251509760;" o:ole="f" fillcolor="#FFFFFF" filled="f" o:preferrelative="t" stroked="f" coordorigin="0,0" coordsize="21600,21600" o:allowincell="f">
            <v:fill on="f" color2="#FFFFFF" focus="0%"/>
            <v:imagedata gain="65536f" blacklevel="0f" gamma="0" o:title="" r:id="rId17"/>
            <o:lock v:ext="edit" position="f" selection="f" grouping="f" rotation="f" cropping="f" text="f" aspectratio="t"/>
          </v:shape>
        </w:pict>
      </w:r>
    </w:p>
    <w:p>
      <w:pPr>
        <w:tabs>
          <w:tab w:val="left" w:pos="1040"/>
        </w:tabs>
        <w:spacing w:line="239" w:lineRule="auto"/>
        <w:ind w:left="420"/>
        <w:rPr>
          <w:rFonts w:ascii="宋体" w:hAnsi="宋体"/>
          <w:sz w:val="21"/>
        </w:rPr>
      </w:pPr>
      <w:r>
        <w:rPr>
          <w:rFonts w:ascii="宋体" w:hAnsi="宋体"/>
          <w:sz w:val="21"/>
        </w:rPr>
        <w:t>姓</w:t>
      </w:r>
      <w:r>
        <w:rPr>
          <w:rFonts w:eastAsia="Times New Roman"/>
        </w:rPr>
        <w:tab/>
      </w:r>
      <w:r>
        <w:rPr>
          <w:rFonts w:ascii="宋体" w:hAnsi="宋体"/>
          <w:sz w:val="21"/>
        </w:rPr>
        <w:t>名：</w:t>
      </w:r>
      <w:r>
        <w:rPr>
          <w:rFonts w:ascii="宋体" w:hAnsi="宋体" w:eastAsia="宋体" w:cs="Times New Roman"/>
          <w:kern w:val="2"/>
          <w:sz w:val="21"/>
          <w:szCs w:val="24"/>
          <w:lang w:val="en-US" w:eastAsia="zh-CN" w:bidi="ar-SA"/>
        </w:rPr>
        <w:pict>
          <v:shape id="图片 43" o:spid="_x0000_s1217" type="#_x0000_t75" style="height:10.5pt;width:146.45pt;rotation:0f;" o:ole="f" fillcolor="#FFFFFF" filled="f" o:preferrelative="t" stroked="f" coordorigin="0,0" coordsize="21600,21600">
            <v:fill on="f" color2="#FFFFFF" focus="0%"/>
            <v:imagedata gain="65536f" blacklevel="0f" gamma="0" o:title="" r:id="rId88"/>
            <o:lock v:ext="edit" position="f" selection="f" grouping="f" rotation="f" cropping="f" text="f" aspectratio="t"/>
            <w10:wrap type="none"/>
            <w10:anchorlock/>
          </v:shape>
        </w:pict>
      </w:r>
      <w:r>
        <w:rPr>
          <w:rFonts w:ascii="宋体" w:hAnsi="宋体"/>
          <w:sz w:val="21"/>
        </w:rPr>
        <w:t xml:space="preserve">     ；</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35" o:spid="_x0000_s1218" style="position:absolute;left:0;margin-left:73.9pt;margin-top:0.4pt;height:0.05pt;width:173.45pt;rotation:0f;z-index:-2515087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49" o:spid="_x0000_s1219" type="#_x0000_t75" style="position:absolute;left:0;margin-left:231.65pt;margin-top:12.85pt;height:10.5pt;width:21.05pt;rotation:0f;z-index:-251507712;"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p>
    <w:p>
      <w:pPr>
        <w:spacing w:line="239" w:lineRule="auto"/>
        <w:ind w:left="420"/>
        <w:rPr>
          <w:rFonts w:ascii="宋体" w:hAnsi="宋体"/>
          <w:sz w:val="21"/>
        </w:rPr>
      </w:pPr>
      <w:r>
        <w:rPr>
          <w:rFonts w:ascii="宋体" w:hAnsi="宋体"/>
          <w:sz w:val="21"/>
        </w:rPr>
        <w:t>身份证号：</w:t>
      </w:r>
      <w:r>
        <w:rPr>
          <w:rFonts w:ascii="宋体" w:hAnsi="宋体" w:eastAsia="宋体" w:cs="Times New Roman"/>
          <w:kern w:val="2"/>
          <w:sz w:val="21"/>
          <w:szCs w:val="24"/>
          <w:lang w:val="en-US" w:eastAsia="zh-CN" w:bidi="ar-SA"/>
        </w:rPr>
        <w:pict>
          <v:shape id="图片 44" o:spid="_x0000_s1220" type="#_x0000_t75" style="height:10.5pt;width:157.7pt;rotation:0f;" o:ole="f" fillcolor="#FFFFFF" filled="f" o:preferrelative="t" stroked="f" coordorigin="0,0" coordsize="21600,21600">
            <v:fill on="f" color2="#FFFFFF" focus="0%"/>
            <v:imagedata gain="65536f" blacklevel="0f" gamma="0" o:title="" r:id="rId89"/>
            <o:lock v:ext="edit" position="f" selection="f" grouping="f" rotation="f" cropping="f" text="f" aspectratio="t"/>
            <w10:wrap type="none"/>
            <w10:anchorlock/>
          </v:shape>
        </w:pict>
      </w:r>
      <w:r>
        <w:rPr>
          <w:rFonts w:ascii="宋体" w:hAnsi="宋体"/>
          <w:sz w:val="21"/>
        </w:rPr>
        <w:t xml:space="preserve">  ；</w:t>
      </w:r>
    </w:p>
    <w:p>
      <w:pPr>
        <w:spacing w:line="239" w:lineRule="exact"/>
        <w:rPr>
          <w:rFonts w:eastAsia="Times New Roman"/>
        </w:rPr>
      </w:pPr>
      <w:r>
        <w:rPr>
          <w:rFonts w:ascii="宋体" w:hAnsi="宋体" w:eastAsia="宋体" w:cs="Times New Roman"/>
          <w:kern w:val="2"/>
          <w:sz w:val="21"/>
          <w:szCs w:val="24"/>
          <w:lang w:val="en-US" w:eastAsia="zh-CN" w:bidi="ar-SA"/>
        </w:rPr>
        <w:pict>
          <v:line id="直接连接符 251" o:spid="_x0000_s1221" style="position:absolute;left:0;margin-left:73.9pt;margin-top:0.4pt;height:0.05pt;width:168.2pt;rotation:0f;z-index:-2515066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51" o:spid="_x0000_s1222" type="#_x0000_t75" style="position:absolute;left:0;margin-left:73.95pt;margin-top:13.55pt;height:10.5pt;width:177.55pt;rotation:0f;z-index:-251505664;" o:ole="f" fillcolor="#FFFFFF" filled="f" o:preferrelative="t" stroked="f" coordorigin="0,0" coordsize="21600,21600" o:allowincell="f">
            <v:fill on="f" color2="#FFFFFF" focus="0%"/>
            <v:imagedata gain="65536f" blacklevel="0f" gamma="0" o:title="" r:id="rId90"/>
            <o:lock v:ext="edit" position="f" selection="f" grouping="f" rotation="f" cropping="f" text="f" aspectratio="t"/>
          </v:shape>
        </w:pict>
      </w:r>
    </w:p>
    <w:p>
      <w:pPr>
        <w:tabs>
          <w:tab w:val="left" w:pos="1040"/>
          <w:tab w:val="left" w:pos="4820"/>
        </w:tabs>
        <w:spacing w:line="239" w:lineRule="auto"/>
        <w:ind w:left="420"/>
        <w:rPr>
          <w:rFonts w:ascii="宋体" w:hAnsi="宋体"/>
          <w:sz w:val="21"/>
        </w:rPr>
      </w:pPr>
      <w:r>
        <w:rPr>
          <w:rFonts w:ascii="宋体" w:hAnsi="宋体"/>
          <w:sz w:val="21"/>
        </w:rPr>
        <w:t>职</w:t>
      </w:r>
      <w:r>
        <w:rPr>
          <w:rFonts w:eastAsia="Times New Roman"/>
        </w:rPr>
        <w:tab/>
      </w:r>
      <w:r>
        <w:rPr>
          <w:rFonts w:ascii="宋体" w:hAnsi="宋体"/>
          <w:sz w:val="21"/>
        </w:rPr>
        <w:t>务：</w:t>
      </w:r>
      <w:r>
        <w:rPr>
          <w:rFonts w:eastAsia="Times New Roman"/>
        </w:rPr>
        <w:tab/>
      </w:r>
      <w:r>
        <w:rPr>
          <w:rFonts w:ascii="宋体" w:hAnsi="宋体"/>
          <w:sz w:val="21"/>
        </w:rPr>
        <w:t>；</w:t>
      </w:r>
    </w:p>
    <w:p>
      <w:pPr>
        <w:spacing w:line="229" w:lineRule="exact"/>
        <w:rPr>
          <w:rFonts w:eastAsia="Times New Roman"/>
        </w:rPr>
      </w:pPr>
      <w:r>
        <w:rPr>
          <w:rFonts w:ascii="宋体" w:hAnsi="宋体" w:eastAsia="宋体" w:cs="Times New Roman"/>
          <w:kern w:val="2"/>
          <w:sz w:val="21"/>
          <w:szCs w:val="24"/>
          <w:lang w:val="en-US" w:eastAsia="zh-CN" w:bidi="ar-SA"/>
        </w:rPr>
        <w:pict>
          <v:line id="直接连接符 226" o:spid="_x0000_s1223" style="position:absolute;left:0;margin-left:73.9pt;margin-top:0.5pt;height:0.05pt;width:168.2pt;rotation:0f;z-index:-2515046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53" o:spid="_x0000_s1224" type="#_x0000_t75" style="position:absolute;left:0;margin-left:210.6pt;margin-top:12.95pt;height:10.5pt;width:46pt;rotation:0f;z-index:-251503616;" o:ole="f" fillcolor="#FFFFFF" filled="f" o:preferrelative="t" stroked="f" coordorigin="0,0" coordsize="21600,21600" o:allowincell="f">
            <v:fill on="f" color2="#FFFFFF" focus="0%"/>
            <v:imagedata gain="65536f" blacklevel="0f" gamma="0" o:title="" r:id="rId15"/>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联系电话：</w:t>
      </w:r>
      <w:r>
        <w:rPr>
          <w:rFonts w:ascii="宋体" w:hAnsi="宋体" w:eastAsia="宋体" w:cs="Times New Roman"/>
          <w:kern w:val="2"/>
          <w:sz w:val="21"/>
          <w:szCs w:val="24"/>
          <w:lang w:val="en-US" w:eastAsia="zh-CN" w:bidi="ar-SA"/>
        </w:rPr>
        <w:pict>
          <v:shape id="图片 45" o:spid="_x0000_s1225" type="#_x0000_t75" style="height:10.5pt;width:140.8pt;rotation:0f;" o:ole="f" fillcolor="#FFFFFF" filled="f" o:preferrelative="t" stroked="f" coordorigin="0,0" coordsize="21600,21600">
            <v:fill on="f" color2="#FFFFFF" focus="0%"/>
            <v:imagedata gain="65536f" blacklevel="0f" gamma="0" o:title="" r:id="rId91"/>
            <o:lock v:ext="edit" position="f" selection="f" grouping="f" rotation="f" cropping="f" text="f" aspectratio="t"/>
            <w10:wrap type="none"/>
            <w10:anchorlock/>
          </v:shape>
        </w:pict>
      </w:r>
      <w:r>
        <w:rPr>
          <w:rFonts w:ascii="宋体" w:hAnsi="宋体"/>
          <w:sz w:val="21"/>
        </w:rPr>
        <w:t xml:space="preserve">      ；</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248" o:spid="_x0000_s1226" style="position:absolute;left:0;margin-left:73.9pt;margin-top:0.35pt;height:0.05pt;width:173.45pt;rotation:0f;z-index:-25150259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55" o:spid="_x0000_s1227" type="#_x0000_t75" style="position:absolute;left:0;margin-left:200.1pt;margin-top:12.75pt;height:10.5pt;width:56.75pt;rotation:0f;z-index:-251501568;" o:ole="f" fillcolor="#FFFFFF" filled="f" o:preferrelative="t" stroked="f" coordorigin="0,0" coordsize="21600,21600" o:allowincell="f">
            <v:fill on="f" color2="#FFFFFF" focus="0%"/>
            <v:imagedata gain="65536f" blacklevel="0f" gamma="0" o:title="" r:id="rId13"/>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电子信箱：</w:t>
      </w:r>
      <w:r>
        <w:rPr>
          <w:rFonts w:ascii="宋体" w:hAnsi="宋体" w:eastAsia="宋体" w:cs="Times New Roman"/>
          <w:kern w:val="2"/>
          <w:sz w:val="21"/>
          <w:szCs w:val="24"/>
          <w:lang w:val="en-US" w:eastAsia="zh-CN" w:bidi="ar-SA"/>
        </w:rPr>
        <w:pict>
          <v:shape id="图片 46" o:spid="_x0000_s1228" type="#_x0000_t75" style="height:10.5pt;width:130.2pt;rotation:0f;" o:ole="f" fillcolor="#FFFFFF" filled="f" o:preferrelative="t" stroked="f" coordorigin="0,0" coordsize="21600,21600">
            <v:fill on="f" color2="#FFFFFF" focus="0%"/>
            <v:imagedata gain="65536f" blacklevel="0f" gamma="0" o:title="" r:id="rId92"/>
            <o:lock v:ext="edit" position="f" selection="f" grouping="f" rotation="f" cropping="f" text="f" aspectratio="t"/>
            <w10:wrap type="none"/>
            <w10:anchorlock/>
          </v:shape>
        </w:pict>
      </w:r>
      <w:r>
        <w:rPr>
          <w:rFonts w:ascii="宋体" w:hAnsi="宋体"/>
          <w:sz w:val="21"/>
        </w:rPr>
        <w:t xml:space="preserve">        ；</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247" o:spid="_x0000_s1229" style="position:absolute;left:0;margin-left:73.9pt;margin-top:0.35pt;height:0.05pt;width:173.45pt;rotation:0f;z-index:-2515005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57" o:spid="_x0000_s1230" type="#_x0000_t75" style="position:absolute;left:0;margin-left:173.8pt;margin-top:12.8pt;height:10.5pt;width:78.1pt;rotation:0f;z-index:-251499520;" o:ole="f" fillcolor="#FFFFFF" filled="f" o:preferrelative="t" stroked="f" coordorigin="0,0" coordsize="21600,21600" o:allowincell="f">
            <v:fill on="f" color2="#FFFFFF" focus="0%"/>
            <v:imagedata gain="65536f" blacklevel="0f" gamma="0" o:title="" r:id="rId93"/>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通信地址：</w:t>
      </w:r>
      <w:r>
        <w:rPr>
          <w:rFonts w:ascii="宋体" w:hAnsi="宋体" w:eastAsia="宋体" w:cs="Times New Roman"/>
          <w:kern w:val="2"/>
          <w:sz w:val="21"/>
          <w:szCs w:val="24"/>
          <w:lang w:val="en-US" w:eastAsia="zh-CN" w:bidi="ar-SA"/>
        </w:rPr>
        <w:pict>
          <v:shape id="图片 47" o:spid="_x0000_s1231" type="#_x0000_t75" style="height:10.5pt;width:94.6pt;rotation:0f;" o:ole="f" fillcolor="#FFFFFF" filled="f" o:preferrelative="t" stroked="f" coordorigin="0,0" coordsize="21600,21600">
            <v:fill on="f" color2="#FFFFFF" focus="0%"/>
            <v:imagedata gain="65536f" blacklevel="0f" gamma="0" o:title="" r:id="rId37"/>
            <o:lock v:ext="edit" position="f" selection="f" grouping="f" rotation="f" cropping="f" text="f" aspectratio="t"/>
            <w10:wrap type="none"/>
            <w10:anchorlock/>
          </v:shape>
        </w:pict>
      </w:r>
      <w:r>
        <w:rPr>
          <w:rFonts w:ascii="宋体" w:hAnsi="宋体"/>
          <w:sz w:val="21"/>
        </w:rPr>
        <w:t xml:space="preserve">              。</w:t>
      </w:r>
    </w:p>
    <w:p>
      <w:pPr>
        <w:spacing w:line="224" w:lineRule="exact"/>
        <w:rPr>
          <w:rFonts w:eastAsia="Times New Roman"/>
        </w:rPr>
      </w:pPr>
      <w:r>
        <w:rPr>
          <w:rFonts w:ascii="宋体" w:hAnsi="宋体" w:eastAsia="宋体" w:cs="Times New Roman"/>
          <w:kern w:val="2"/>
          <w:sz w:val="21"/>
          <w:szCs w:val="24"/>
          <w:lang w:val="en-US" w:eastAsia="zh-CN" w:bidi="ar-SA"/>
        </w:rPr>
        <w:pict>
          <v:line id="直接连接符 266" o:spid="_x0000_s1232" style="position:absolute;left:0;margin-left:73.9pt;margin-top:0.35pt;height:0.05pt;width:168.2pt;rotation:0f;z-index:-2514984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59" o:spid="_x0000_s1233" type="#_x0000_t75" style="position:absolute;left:0;margin-left:200.1pt;margin-top:12.75pt;height:10.5pt;width:211.6pt;rotation:0f;z-index:-251497472;" o:ole="f" fillcolor="#FFFFFF" filled="f" o:preferrelative="t" stroked="f" coordorigin="0,0" coordsize="21600,21600" o:allowincell="f">
            <v:fill on="f" color2="#FFFFFF" focus="0%"/>
            <v:imagedata gain="65536f" blacklevel="0f" gamma="0" o:title="" r:id="rId94"/>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发包人对发包人代表的授权范围如下：</w:t>
      </w:r>
    </w:p>
    <w:p>
      <w:pPr>
        <w:spacing w:line="240" w:lineRule="exact"/>
        <w:rPr>
          <w:rFonts w:eastAsia="Times New Roman"/>
        </w:rPr>
      </w:pPr>
      <w:r>
        <w:rPr>
          <w:rFonts w:ascii="宋体" w:hAnsi="宋体" w:eastAsia="宋体" w:cs="Times New Roman"/>
          <w:kern w:val="2"/>
          <w:sz w:val="21"/>
          <w:szCs w:val="24"/>
          <w:lang w:val="en-US" w:eastAsia="zh-CN" w:bidi="ar-SA"/>
        </w:rPr>
        <w:pict>
          <v:line id="直接连接符 277" o:spid="_x0000_s1234" style="position:absolute;left:0;margin-left:200.1pt;margin-top:0.45pt;height:0.05pt;width:205pt;rotation:0f;z-index:-2514964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61" o:spid="_x0000_s1235" type="#_x0000_t75" style="position:absolute;left:0;margin-left:16.1pt;margin-top:13.6pt;height:10.5pt;width:56.75pt;rotation:0f;z-index:-251495424;" o:ole="f" fillcolor="#FFFFFF" filled="f" o:preferrelative="t" stroked="f" coordorigin="0,0" coordsize="21600,21600" o:allowincell="f">
            <v:fill on="f" color2="#FFFFFF" focus="0%"/>
            <v:imagedata gain="65536f" blacklevel="0f" gamma="0" o:title="" r:id="rId13"/>
            <o:lock v:ext="edit" position="f" selection="f" grouping="f" rotation="f" cropping="f" text="f" aspectratio="t"/>
          </v:shape>
        </w:pict>
      </w:r>
    </w:p>
    <w:p>
      <w:pPr>
        <w:spacing w:line="0" w:lineRule="atLeast"/>
        <w:ind w:left="59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255" o:spid="_x0000_s1236" style="position:absolute;left:0;margin-left:0.3pt;margin-top:0.45pt;height:0.05pt;width:294.4pt;rotation:0f;z-index:-2514944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rPr>
          <w:rFonts w:ascii="宋体" w:hAnsi="宋体"/>
          <w:sz w:val="18"/>
        </w:rPr>
        <w:sectPr>
          <w:pgSz w:w="11920" w:h="16845"/>
          <w:pgMar w:top="1247" w:right="1640" w:bottom="730" w:left="1420" w:header="0" w:footer="0" w:gutter="0"/>
          <w:pgNumType w:fmt="decimal"/>
          <w:cols w:space="720" w:num="1"/>
          <w:docGrid w:linePitch="360" w:charSpace="0"/>
        </w:sectPr>
      </w:pPr>
    </w:p>
    <w:p>
      <w:pPr>
        <w:spacing w:line="239" w:lineRule="auto"/>
        <w:outlineLvl w:val="2"/>
        <w:rPr>
          <w:rFonts w:ascii="宋体" w:hAnsi="宋体"/>
          <w:b/>
          <w:sz w:val="29"/>
        </w:rPr>
      </w:pPr>
      <w:bookmarkStart w:id="428" w:name="page57"/>
      <w:bookmarkEnd w:id="428"/>
      <w:bookmarkStart w:id="429" w:name="_Toc16737"/>
      <w:r>
        <w:rPr>
          <w:rFonts w:ascii="宋体" w:hAnsi="宋体"/>
          <w:b/>
          <w:sz w:val="29"/>
        </w:rPr>
        <w:t>2.4 施工现场、施工条件和基础资料的提供</w:t>
      </w:r>
      <w:bookmarkEnd w:id="429"/>
    </w:p>
    <w:p>
      <w:pPr>
        <w:spacing w:line="375" w:lineRule="exact"/>
        <w:rPr>
          <w:rFonts w:eastAsia="Times New Roman"/>
        </w:rPr>
      </w:pPr>
    </w:p>
    <w:p>
      <w:pPr>
        <w:spacing w:line="239" w:lineRule="auto"/>
        <w:ind w:left="420"/>
        <w:rPr>
          <w:rFonts w:ascii="宋体" w:hAnsi="宋体"/>
          <w:sz w:val="21"/>
        </w:rPr>
      </w:pPr>
      <w:r>
        <w:rPr>
          <w:rFonts w:ascii="宋体" w:hAnsi="宋体"/>
          <w:sz w:val="21"/>
        </w:rPr>
        <w:t>2.4.1 提供施工现场</w:t>
      </w:r>
    </w:p>
    <w:p>
      <w:pPr>
        <w:spacing w:line="229" w:lineRule="exact"/>
        <w:rPr>
          <w:rFonts w:eastAsia="Times New Roman"/>
        </w:rPr>
      </w:pPr>
    </w:p>
    <w:p>
      <w:pPr>
        <w:spacing w:line="239" w:lineRule="auto"/>
        <w:ind w:left="420"/>
        <w:rPr>
          <w:rFonts w:ascii="宋体" w:hAnsi="宋体"/>
          <w:sz w:val="21"/>
        </w:rPr>
      </w:pPr>
      <w:r>
        <w:rPr>
          <w:rFonts w:ascii="宋体" w:hAnsi="宋体"/>
          <w:sz w:val="21"/>
        </w:rPr>
        <w:t>关于发包人移交施工现场的期限要求：</w:t>
      </w:r>
      <w:r>
        <w:rPr>
          <w:rFonts w:ascii="宋体" w:hAnsi="宋体" w:eastAsia="宋体" w:cs="Times New Roman"/>
          <w:kern w:val="2"/>
          <w:sz w:val="21"/>
          <w:szCs w:val="24"/>
          <w:lang w:val="en-US" w:eastAsia="zh-CN" w:bidi="ar-SA"/>
        </w:rPr>
        <w:pict>
          <v:shape id="图片 48" o:spid="_x0000_s1237" type="#_x0000_t75" style="height:10.5pt;width:211.6pt;rotation:0f;" o:ole="f" fillcolor="#FFFFFF" filled="f" o:preferrelative="t" stroked="f" coordorigin="0,0" coordsize="21600,21600">
            <v:fill on="f" color2="#FFFFFF" focus="0%"/>
            <v:imagedata gain="65536f" blacklevel="0f" gamma="0" o:title="" r:id="rId94"/>
            <o:lock v:ext="edit" position="f" selection="f" grouping="f" rotation="f" cropping="f" text="f" aspectratio="t"/>
            <w10:wrap type="none"/>
            <w10:anchorlock/>
          </v:shape>
        </w:pic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271" o:spid="_x0000_s1238" style="position:absolute;left:0;margin-left:200.1pt;margin-top:0.4pt;height:0.05pt;width:205pt;rotation:0f;z-index:-2514933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64" o:spid="_x0000_s1239" type="#_x0000_t75" style="position:absolute;left:0;margin-left:16.1pt;margin-top:12.85pt;height:10.5pt;width:56.75pt;rotation:0f;z-index:-251492352;" o:ole="f" fillcolor="#FFFFFF" filled="f" o:preferrelative="t" stroked="f" coordorigin="0,0" coordsize="21600,21600" o:allowincell="f">
            <v:fill on="f" color2="#FFFFFF" focus="0%"/>
            <v:imagedata gain="65536f" blacklevel="0f" gamma="0" o:title="" r:id="rId13"/>
            <o:lock v:ext="edit" position="f" selection="f" grouping="f" rotation="f" cropping="f" text="f" aspectratio="t"/>
          </v:shape>
        </w:pict>
      </w:r>
    </w:p>
    <w:tbl>
      <w:tblPr>
        <w:tblW w:w="8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960"/>
        <w:gridCol w:w="200"/>
        <w:gridCol w:w="320"/>
        <w:gridCol w:w="100"/>
        <w:gridCol w:w="220"/>
        <w:gridCol w:w="200"/>
        <w:gridCol w:w="840"/>
        <w:gridCol w:w="1060"/>
        <w:gridCol w:w="100"/>
        <w:gridCol w:w="2320"/>
        <w:gridCol w:w="200"/>
        <w:gridCol w:w="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2960" w:type="dxa"/>
            <w:tcBorders>
              <w:bottom w:val="single" w:color="auto" w:sz="8" w:space="0"/>
            </w:tcBorders>
            <w:vAlign w:val="bottom"/>
          </w:tcPr>
          <w:p>
            <w:pPr>
              <w:spacing w:line="0" w:lineRule="atLeast"/>
              <w:rPr>
                <w:rFonts w:eastAsia="Times New Roman"/>
              </w:rPr>
            </w:pPr>
          </w:p>
        </w:tc>
        <w:tc>
          <w:tcPr>
            <w:tcW w:w="200" w:type="dxa"/>
            <w:tcBorders>
              <w:bottom w:val="single" w:color="auto" w:sz="8" w:space="0"/>
            </w:tcBorders>
            <w:vAlign w:val="bottom"/>
          </w:tcPr>
          <w:p>
            <w:pPr>
              <w:spacing w:line="0" w:lineRule="atLeast"/>
              <w:rPr>
                <w:rFonts w:eastAsia="Times New Roman"/>
              </w:rPr>
            </w:pPr>
          </w:p>
        </w:tc>
        <w:tc>
          <w:tcPr>
            <w:tcW w:w="320" w:type="dxa"/>
            <w:tcBorders>
              <w:bottom w:val="single" w:color="auto" w:sz="8" w:space="0"/>
            </w:tcBorders>
            <w:vAlign w:val="bottom"/>
          </w:tcPr>
          <w:p>
            <w:pPr>
              <w:spacing w:line="0" w:lineRule="atLeast"/>
              <w:rPr>
                <w:rFonts w:eastAsia="Times New Roman"/>
              </w:rPr>
            </w:pPr>
          </w:p>
        </w:tc>
        <w:tc>
          <w:tcPr>
            <w:tcW w:w="100" w:type="dxa"/>
            <w:tcBorders>
              <w:bottom w:val="single" w:color="auto" w:sz="8" w:space="0"/>
            </w:tcBorders>
            <w:vAlign w:val="bottom"/>
          </w:tcPr>
          <w:p>
            <w:pPr>
              <w:spacing w:line="0" w:lineRule="atLeast"/>
              <w:rPr>
                <w:rFonts w:eastAsia="Times New Roman"/>
              </w:rPr>
            </w:pPr>
          </w:p>
        </w:tc>
        <w:tc>
          <w:tcPr>
            <w:tcW w:w="220" w:type="dxa"/>
            <w:tcBorders>
              <w:bottom w:val="single" w:color="auto" w:sz="8" w:space="0"/>
            </w:tcBorders>
            <w:vAlign w:val="bottom"/>
          </w:tcPr>
          <w:p>
            <w:pPr>
              <w:spacing w:line="0" w:lineRule="atLeast"/>
              <w:rPr>
                <w:rFonts w:eastAsia="Times New Roman"/>
              </w:rPr>
            </w:pPr>
          </w:p>
        </w:tc>
        <w:tc>
          <w:tcPr>
            <w:tcW w:w="200" w:type="dxa"/>
            <w:tcBorders>
              <w:bottom w:val="single" w:color="auto" w:sz="8" w:space="0"/>
            </w:tcBorders>
            <w:vAlign w:val="bottom"/>
          </w:tcPr>
          <w:p>
            <w:pPr>
              <w:spacing w:line="0" w:lineRule="atLeast"/>
              <w:rPr>
                <w:rFonts w:eastAsia="Times New Roman"/>
              </w:rPr>
            </w:pPr>
          </w:p>
        </w:tc>
        <w:tc>
          <w:tcPr>
            <w:tcW w:w="840" w:type="dxa"/>
            <w:tcBorders>
              <w:bottom w:val="single" w:color="auto" w:sz="8" w:space="0"/>
            </w:tcBorders>
            <w:vAlign w:val="bottom"/>
          </w:tcPr>
          <w:p>
            <w:pPr>
              <w:spacing w:line="0" w:lineRule="atLeast"/>
              <w:rPr>
                <w:rFonts w:eastAsia="Times New Roman"/>
              </w:rPr>
            </w:pPr>
          </w:p>
        </w:tc>
        <w:tc>
          <w:tcPr>
            <w:tcW w:w="1060" w:type="dxa"/>
            <w:tcBorders>
              <w:bottom w:val="single" w:color="auto" w:sz="8" w:space="0"/>
            </w:tcBorders>
            <w:vAlign w:val="bottom"/>
          </w:tcPr>
          <w:p>
            <w:pPr>
              <w:spacing w:line="0" w:lineRule="atLeast"/>
              <w:rPr>
                <w:rFonts w:eastAsia="Times New Roman"/>
              </w:rPr>
            </w:pPr>
          </w:p>
        </w:tc>
        <w:tc>
          <w:tcPr>
            <w:tcW w:w="3040" w:type="dxa"/>
            <w:gridSpan w:val="4"/>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5900" w:type="dxa"/>
            <w:gridSpan w:val="8"/>
            <w:vAlign w:val="bottom"/>
          </w:tcPr>
          <w:p>
            <w:pPr>
              <w:spacing w:line="239" w:lineRule="exact"/>
              <w:ind w:left="420"/>
              <w:rPr>
                <w:rFonts w:ascii="宋体" w:hAnsi="宋体"/>
                <w:sz w:val="21"/>
              </w:rPr>
            </w:pPr>
            <w:r>
              <w:rPr>
                <w:rFonts w:ascii="宋体" w:hAnsi="宋体"/>
                <w:sz w:val="21"/>
              </w:rPr>
              <w:t>2.4.2 提供施工条件</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5900" w:type="dxa"/>
            <w:gridSpan w:val="8"/>
            <w:vAlign w:val="bottom"/>
          </w:tcPr>
          <w:p>
            <w:pPr>
              <w:spacing w:line="239" w:lineRule="exact"/>
              <w:ind w:left="420"/>
              <w:rPr>
                <w:rFonts w:ascii="宋体" w:hAnsi="宋体"/>
                <w:sz w:val="21"/>
              </w:rPr>
            </w:pPr>
            <w:r>
              <w:rPr>
                <w:rFonts w:ascii="宋体" w:hAnsi="宋体"/>
                <w:sz w:val="21"/>
              </w:rPr>
              <w:t>关于发包人应负责提供施工所需要的条件，包括</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296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060" w:type="dxa"/>
            <w:tcBorders>
              <w:top w:val="single" w:color="auto" w:sz="8" w:space="0"/>
              <w:bottom w:val="single" w:color="auto" w:sz="8" w:space="0"/>
            </w:tcBorders>
            <w:vAlign w:val="bottom"/>
          </w:tcPr>
          <w:p>
            <w:pPr>
              <w:spacing w:line="0" w:lineRule="atLeast"/>
              <w:rPr>
                <w:rFonts w:eastAsia="Times New Roman"/>
                <w:sz w:val="24"/>
              </w:rPr>
            </w:pPr>
          </w:p>
        </w:tc>
        <w:tc>
          <w:tcPr>
            <w:tcW w:w="3040" w:type="dxa"/>
            <w:gridSpan w:val="4"/>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32" w:hRule="atLeast"/>
        </w:trPr>
        <w:tc>
          <w:tcPr>
            <w:tcW w:w="5900" w:type="dxa"/>
            <w:gridSpan w:val="8"/>
            <w:vAlign w:val="bottom"/>
          </w:tcPr>
          <w:p>
            <w:pPr>
              <w:spacing w:line="330" w:lineRule="exact"/>
              <w:rPr>
                <w:rFonts w:ascii="宋体" w:hAnsi="宋体"/>
                <w:b/>
                <w:sz w:val="29"/>
              </w:rPr>
            </w:pPr>
            <w:r>
              <w:rPr>
                <w:rFonts w:ascii="宋体" w:hAnsi="宋体"/>
                <w:b/>
                <w:sz w:val="29"/>
              </w:rPr>
              <w:t>2.5 资金来源证明及支付担保</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00" w:hRule="atLeast"/>
        </w:trPr>
        <w:tc>
          <w:tcPr>
            <w:tcW w:w="5900" w:type="dxa"/>
            <w:gridSpan w:val="8"/>
            <w:vAlign w:val="bottom"/>
          </w:tcPr>
          <w:p>
            <w:pPr>
              <w:spacing w:line="239" w:lineRule="exact"/>
              <w:ind w:left="420"/>
              <w:rPr>
                <w:rFonts w:ascii="宋体" w:hAnsi="宋体"/>
                <w:sz w:val="21"/>
              </w:rPr>
            </w:pPr>
            <w:r>
              <w:rPr>
                <w:rFonts w:ascii="宋体" w:hAnsi="宋体"/>
                <w:sz w:val="21"/>
              </w:rPr>
              <w:t>发包人提供资金来源证明的期限要求：</w:t>
            </w:r>
          </w:p>
        </w:tc>
        <w:tc>
          <w:tcPr>
            <w:tcW w:w="100" w:type="dxa"/>
            <w:vAlign w:val="bottom"/>
          </w:tcPr>
          <w:p>
            <w:pPr>
              <w:spacing w:line="0" w:lineRule="atLeast"/>
              <w:rPr>
                <w:rFonts w:eastAsia="Times New Roman"/>
                <w:sz w:val="24"/>
              </w:rPr>
            </w:pPr>
          </w:p>
        </w:tc>
        <w:tc>
          <w:tcPr>
            <w:tcW w:w="294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2960" w:type="dxa"/>
            <w:vAlign w:val="bottom"/>
          </w:tcPr>
          <w:p>
            <w:pPr>
              <w:spacing w:line="239" w:lineRule="exact"/>
              <w:ind w:left="420"/>
              <w:rPr>
                <w:rFonts w:ascii="宋体" w:hAnsi="宋体"/>
                <w:w w:val="99"/>
                <w:sz w:val="21"/>
              </w:rPr>
            </w:pPr>
            <w:r>
              <w:rPr>
                <w:rFonts w:ascii="宋体" w:hAnsi="宋体"/>
                <w:w w:val="99"/>
                <w:sz w:val="21"/>
              </w:rPr>
              <w:t>发包人是否提供支付担保：</w:t>
            </w:r>
          </w:p>
        </w:tc>
        <w:tc>
          <w:tcPr>
            <w:tcW w:w="1040" w:type="dxa"/>
            <w:gridSpan w:val="5"/>
            <w:tcBorders>
              <w:bottom w:val="single" w:color="auto" w:sz="8" w:space="0"/>
            </w:tcBorders>
            <w:vAlign w:val="bottom"/>
          </w:tcPr>
          <w:p>
            <w:pPr>
              <w:spacing w:line="0" w:lineRule="atLeast"/>
              <w:rPr>
                <w:rFonts w:eastAsia="Times New Roman"/>
                <w:sz w:val="24"/>
              </w:rPr>
            </w:pPr>
          </w:p>
        </w:tc>
        <w:tc>
          <w:tcPr>
            <w:tcW w:w="1900" w:type="dxa"/>
            <w:gridSpan w:val="2"/>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294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5900" w:type="dxa"/>
            <w:gridSpan w:val="8"/>
            <w:vAlign w:val="bottom"/>
          </w:tcPr>
          <w:p>
            <w:pPr>
              <w:spacing w:line="239" w:lineRule="exact"/>
              <w:ind w:left="420"/>
              <w:rPr>
                <w:rFonts w:ascii="宋体" w:hAnsi="宋体"/>
                <w:sz w:val="21"/>
              </w:rPr>
            </w:pPr>
            <w:r>
              <w:rPr>
                <w:rFonts w:ascii="宋体" w:hAnsi="宋体"/>
                <w:sz w:val="21"/>
              </w:rPr>
              <w:t>发包人提供支付担保的形式：</w:t>
            </w:r>
          </w:p>
        </w:tc>
        <w:tc>
          <w:tcPr>
            <w:tcW w:w="100" w:type="dxa"/>
            <w:vAlign w:val="bottom"/>
          </w:tcPr>
          <w:p>
            <w:pPr>
              <w:spacing w:line="0" w:lineRule="atLeast"/>
              <w:rPr>
                <w:rFonts w:eastAsia="Times New Roman"/>
                <w:sz w:val="24"/>
              </w:rPr>
            </w:pPr>
          </w:p>
        </w:tc>
        <w:tc>
          <w:tcPr>
            <w:tcW w:w="294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59" w:hRule="atLeast"/>
        </w:trPr>
        <w:tc>
          <w:tcPr>
            <w:tcW w:w="3160" w:type="dxa"/>
            <w:gridSpan w:val="2"/>
            <w:vAlign w:val="bottom"/>
          </w:tcPr>
          <w:p>
            <w:pPr>
              <w:spacing w:line="0" w:lineRule="atLeast"/>
              <w:rPr>
                <w:rFonts w:ascii="宋体" w:hAnsi="宋体"/>
                <w:b/>
                <w:sz w:val="32"/>
              </w:rPr>
            </w:pPr>
            <w:r>
              <w:rPr>
                <w:rFonts w:eastAsia="Times New Roman"/>
                <w:b/>
                <w:sz w:val="32"/>
              </w:rPr>
              <w:t xml:space="preserve">3. </w:t>
            </w:r>
            <w:r>
              <w:rPr>
                <w:rFonts w:ascii="宋体" w:hAnsi="宋体"/>
                <w:b/>
                <w:sz w:val="32"/>
              </w:rPr>
              <w:t>承包人</w:t>
            </w:r>
          </w:p>
        </w:tc>
        <w:tc>
          <w:tcPr>
            <w:tcW w:w="2740" w:type="dxa"/>
            <w:gridSpan w:val="6"/>
            <w:tcBorders>
              <w:top w:val="single" w:color="auto" w:sz="8" w:space="0"/>
            </w:tcBorders>
            <w:vAlign w:val="bottom"/>
          </w:tcPr>
          <w:p>
            <w:pPr>
              <w:spacing w:line="0" w:lineRule="atLeast"/>
              <w:rPr>
                <w:rFonts w:eastAsia="Times New Roman"/>
                <w:sz w:val="24"/>
              </w:rPr>
            </w:pPr>
          </w:p>
        </w:tc>
        <w:tc>
          <w:tcPr>
            <w:tcW w:w="100" w:type="dxa"/>
            <w:tcBorders>
              <w:top w:val="single" w:color="auto" w:sz="8" w:space="0"/>
            </w:tcBorders>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58" w:hRule="atLeast"/>
        </w:trPr>
        <w:tc>
          <w:tcPr>
            <w:tcW w:w="5900" w:type="dxa"/>
            <w:gridSpan w:val="8"/>
            <w:vAlign w:val="bottom"/>
          </w:tcPr>
          <w:p>
            <w:pPr>
              <w:spacing w:line="0" w:lineRule="atLeast"/>
              <w:rPr>
                <w:rFonts w:ascii="宋体" w:hAnsi="宋体"/>
                <w:b/>
                <w:sz w:val="29"/>
              </w:rPr>
            </w:pPr>
            <w:r>
              <w:rPr>
                <w:rFonts w:ascii="宋体" w:hAnsi="宋体"/>
                <w:b/>
                <w:sz w:val="29"/>
              </w:rPr>
              <w:t>3.1 承包人的一般义务</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00" w:hRule="atLeast"/>
        </w:trPr>
        <w:tc>
          <w:tcPr>
            <w:tcW w:w="3800" w:type="dxa"/>
            <w:gridSpan w:val="5"/>
            <w:vAlign w:val="bottom"/>
          </w:tcPr>
          <w:p>
            <w:pPr>
              <w:spacing w:line="239" w:lineRule="exact"/>
              <w:ind w:left="320"/>
              <w:rPr>
                <w:rFonts w:ascii="宋体" w:hAnsi="宋体"/>
                <w:w w:val="99"/>
                <w:sz w:val="21"/>
              </w:rPr>
            </w:pPr>
            <w:r>
              <w:rPr>
                <w:rFonts w:ascii="宋体" w:hAnsi="宋体"/>
                <w:w w:val="99"/>
                <w:sz w:val="21"/>
              </w:rPr>
              <w:t>（9）承包人提交的竣工资料的内容：</w:t>
            </w:r>
          </w:p>
        </w:tc>
        <w:tc>
          <w:tcPr>
            <w:tcW w:w="2100" w:type="dxa"/>
            <w:gridSpan w:val="3"/>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3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296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0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94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900" w:type="dxa"/>
            <w:gridSpan w:val="8"/>
            <w:vAlign w:val="bottom"/>
          </w:tcPr>
          <w:p>
            <w:pPr>
              <w:spacing w:line="239" w:lineRule="exact"/>
              <w:ind w:left="420"/>
              <w:rPr>
                <w:rFonts w:ascii="宋体" w:hAnsi="宋体"/>
                <w:sz w:val="21"/>
              </w:rPr>
            </w:pPr>
            <w:r>
              <w:rPr>
                <w:rFonts w:ascii="宋体" w:hAnsi="宋体"/>
                <w:sz w:val="21"/>
              </w:rPr>
              <w:t>承包人需要提交的竣工资料套数：</w:t>
            </w:r>
          </w:p>
        </w:tc>
        <w:tc>
          <w:tcPr>
            <w:tcW w:w="100" w:type="dxa"/>
            <w:vAlign w:val="bottom"/>
          </w:tcPr>
          <w:p>
            <w:pPr>
              <w:spacing w:line="0" w:lineRule="atLeast"/>
              <w:rPr>
                <w:rFonts w:eastAsia="Times New Roman"/>
                <w:sz w:val="24"/>
              </w:rPr>
            </w:pPr>
          </w:p>
        </w:tc>
        <w:tc>
          <w:tcPr>
            <w:tcW w:w="294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480" w:type="dxa"/>
            <w:gridSpan w:val="3"/>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2320" w:type="dxa"/>
            <w:gridSpan w:val="4"/>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320" w:type="dxa"/>
            <w:vAlign w:val="bottom"/>
          </w:tcPr>
          <w:p>
            <w:pPr>
              <w:spacing w:line="20" w:lineRule="exact"/>
              <w:rPr>
                <w:rFonts w:eastAsia="Times New Roman"/>
                <w:sz w:val="1"/>
              </w:rPr>
            </w:pPr>
          </w:p>
        </w:tc>
        <w:tc>
          <w:tcPr>
            <w:tcW w:w="620" w:type="dxa"/>
            <w:gridSpan w:val="2"/>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800" w:type="dxa"/>
            <w:gridSpan w:val="5"/>
            <w:vAlign w:val="bottom"/>
          </w:tcPr>
          <w:p>
            <w:pPr>
              <w:spacing w:line="239" w:lineRule="exact"/>
              <w:ind w:left="420"/>
              <w:rPr>
                <w:rFonts w:ascii="宋体" w:hAnsi="宋体"/>
                <w:w w:val="99"/>
                <w:sz w:val="21"/>
              </w:rPr>
            </w:pPr>
            <w:r>
              <w:rPr>
                <w:rFonts w:ascii="宋体" w:hAnsi="宋体"/>
                <w:w w:val="99"/>
                <w:sz w:val="21"/>
              </w:rPr>
              <w:t>承包人提交的竣工资料的费用承担：</w:t>
            </w:r>
          </w:p>
        </w:tc>
        <w:tc>
          <w:tcPr>
            <w:tcW w:w="2100" w:type="dxa"/>
            <w:gridSpan w:val="3"/>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94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5900" w:type="dxa"/>
            <w:gridSpan w:val="8"/>
            <w:vAlign w:val="bottom"/>
          </w:tcPr>
          <w:p>
            <w:pPr>
              <w:spacing w:line="239" w:lineRule="exact"/>
              <w:ind w:left="420"/>
              <w:rPr>
                <w:rFonts w:ascii="宋体" w:hAnsi="宋体"/>
                <w:sz w:val="21"/>
              </w:rPr>
            </w:pPr>
            <w:r>
              <w:rPr>
                <w:rFonts w:ascii="宋体" w:hAnsi="宋体"/>
                <w:sz w:val="21"/>
              </w:rPr>
              <w:t>承包人提交的竣工资料移交时间：</w:t>
            </w:r>
          </w:p>
        </w:tc>
        <w:tc>
          <w:tcPr>
            <w:tcW w:w="100" w:type="dxa"/>
            <w:vAlign w:val="bottom"/>
          </w:tcPr>
          <w:p>
            <w:pPr>
              <w:spacing w:line="0" w:lineRule="atLeast"/>
              <w:rPr>
                <w:rFonts w:eastAsia="Times New Roman"/>
                <w:sz w:val="24"/>
              </w:rPr>
            </w:pPr>
          </w:p>
        </w:tc>
        <w:tc>
          <w:tcPr>
            <w:tcW w:w="294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480" w:type="dxa"/>
            <w:gridSpan w:val="3"/>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2320" w:type="dxa"/>
            <w:gridSpan w:val="4"/>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320" w:type="dxa"/>
            <w:vAlign w:val="bottom"/>
          </w:tcPr>
          <w:p>
            <w:pPr>
              <w:spacing w:line="20" w:lineRule="exact"/>
              <w:rPr>
                <w:rFonts w:eastAsia="Times New Roman"/>
                <w:sz w:val="1"/>
              </w:rPr>
            </w:pPr>
          </w:p>
        </w:tc>
        <w:tc>
          <w:tcPr>
            <w:tcW w:w="620" w:type="dxa"/>
            <w:gridSpan w:val="2"/>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900" w:type="dxa"/>
            <w:gridSpan w:val="8"/>
            <w:vAlign w:val="bottom"/>
          </w:tcPr>
          <w:p>
            <w:pPr>
              <w:spacing w:line="0" w:lineRule="atLeast"/>
              <w:ind w:left="420"/>
              <w:rPr>
                <w:rFonts w:ascii="宋体" w:hAnsi="宋体"/>
                <w:sz w:val="21"/>
              </w:rPr>
            </w:pPr>
            <w:r>
              <w:rPr>
                <w:rFonts w:ascii="宋体" w:hAnsi="宋体"/>
                <w:sz w:val="21"/>
              </w:rPr>
              <w:t>承包人提交的竣工资料形式要求：</w:t>
            </w:r>
          </w:p>
        </w:tc>
        <w:tc>
          <w:tcPr>
            <w:tcW w:w="100" w:type="dxa"/>
            <w:vAlign w:val="bottom"/>
          </w:tcPr>
          <w:p>
            <w:pPr>
              <w:spacing w:line="0" w:lineRule="atLeast"/>
              <w:rPr>
                <w:rFonts w:eastAsia="Times New Roman"/>
                <w:sz w:val="24"/>
              </w:rPr>
            </w:pPr>
          </w:p>
        </w:tc>
        <w:tc>
          <w:tcPr>
            <w:tcW w:w="2940" w:type="dxa"/>
            <w:gridSpan w:val="3"/>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3480" w:type="dxa"/>
            <w:gridSpan w:val="3"/>
            <w:vAlign w:val="bottom"/>
          </w:tcPr>
          <w:p>
            <w:pPr>
              <w:spacing w:line="0" w:lineRule="atLeast"/>
              <w:ind w:left="320"/>
              <w:rPr>
                <w:rFonts w:ascii="宋体" w:hAnsi="宋体"/>
                <w:w w:val="99"/>
                <w:sz w:val="21"/>
              </w:rPr>
            </w:pPr>
            <w:r>
              <w:rPr>
                <w:rFonts w:ascii="宋体" w:hAnsi="宋体"/>
                <w:w w:val="99"/>
                <w:sz w:val="21"/>
              </w:rPr>
              <w:t>（10）承包人应履行的其他义务：</w:t>
            </w:r>
          </w:p>
        </w:tc>
        <w:tc>
          <w:tcPr>
            <w:tcW w:w="100" w:type="dxa"/>
            <w:tcBorders>
              <w:bottom w:val="single" w:color="auto" w:sz="8" w:space="0"/>
            </w:tcBorders>
            <w:vAlign w:val="bottom"/>
          </w:tcPr>
          <w:p>
            <w:pPr>
              <w:spacing w:line="0" w:lineRule="atLeast"/>
              <w:rPr>
                <w:rFonts w:eastAsia="Times New Roman"/>
                <w:sz w:val="24"/>
              </w:rPr>
            </w:pPr>
          </w:p>
        </w:tc>
        <w:tc>
          <w:tcPr>
            <w:tcW w:w="2320" w:type="dxa"/>
            <w:gridSpan w:val="4"/>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232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96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0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940" w:type="dxa"/>
            <w:gridSpan w:val="3"/>
            <w:vAlign w:val="bottom"/>
          </w:tcPr>
          <w:p>
            <w:pPr>
              <w:spacing w:line="0" w:lineRule="atLeast"/>
              <w:rPr>
                <w:rFonts w:ascii="宋体" w:hAnsi="宋体"/>
                <w:sz w:val="21"/>
              </w:rPr>
            </w:pPr>
            <w:r>
              <w:rPr>
                <w:rFonts w:ascii="宋体" w:hAnsi="宋体"/>
                <w:sz w:val="21"/>
              </w:rPr>
              <w:t>。</w:t>
            </w:r>
          </w:p>
        </w:tc>
      </w:tr>
    </w:tbl>
    <w:p>
      <w:pPr>
        <w:spacing w:line="200" w:lineRule="exact"/>
        <w:rPr>
          <w:rFonts w:eastAsia="Times New Roman"/>
        </w:rPr>
      </w:pPr>
      <w:r>
        <w:rPr>
          <w:rFonts w:ascii="宋体" w:hAnsi="宋体" w:eastAsia="宋体" w:cs="Times New Roman"/>
          <w:kern w:val="2"/>
          <w:sz w:val="21"/>
          <w:szCs w:val="24"/>
          <w:lang w:val="en-US" w:eastAsia="zh-CN" w:bidi="ar-SA"/>
        </w:rPr>
        <w:pict>
          <v:shape id="图片 165" o:spid="_x0000_s1240" type="#_x0000_t75" style="position:absolute;left:0;margin-left:242.15pt;margin-top:-456.35pt;height:11.25pt;width:211.6pt;rotation:0f;z-index:-251491328;" o:ole="f" fillcolor="#FFFFFF" filled="f" o:preferrelative="t" stroked="f" coordorigin="0,0" coordsize="21600,21600" o:allowincell="f">
            <v:fill on="f" color2="#FFFFFF" focus="0%"/>
            <v:imagedata gain="65536f" blacklevel="0f" gamma="0" o:title="" r:id="rId94"/>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66" o:spid="_x0000_s1241" type="#_x0000_t75" style="position:absolute;left:0;margin-left:16.1pt;margin-top:-432.35pt;height:11.25pt;width:56.75pt;rotation:0f;z-index:-251490304;" o:ole="f" fillcolor="#FFFFFF" filled="f" o:preferrelative="t" stroked="f" coordorigin="0,0" coordsize="21600,21600" o:allowincell="f">
            <v:fill on="f" color2="#FFFFFF" focus="0%"/>
            <v:imagedata gain="65536f" blacklevel="0f" gamma="0" o:title="" r:id="rId13"/>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67" o:spid="_x0000_s1242" type="#_x0000_t75" style="position:absolute;left:0;margin-left:200.1pt;margin-top:-349.75pt;height:11.25pt;width:39.45pt;rotation:0f;z-index:-251489280;" o:ole="f" fillcolor="#FFFFFF" filled="f" o:preferrelative="t" stroked="f" coordorigin="0,0" coordsize="21600,21600" o:allowincell="f">
            <v:fill on="f" color2="#FFFFFF" focus="0%"/>
            <v:imagedata gain="65536f" blacklevel="0f" gamma="0" o:title="" r:id="rId36"/>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68" o:spid="_x0000_s1243" type="#_x0000_t75" style="position:absolute;left:0;margin-left:147.5pt;margin-top:-325.75pt;height:11.25pt;width:159.05pt;rotation:0f;z-index:-251488256;" o:ole="f" fillcolor="#FFFFFF" filled="f" o:preferrelative="t" stroked="f" coordorigin="0,0" coordsize="21600,21600" o:allowincell="f">
            <v:fill on="f" color2="#FFFFFF" focus="0%"/>
            <v:imagedata gain="65536f" blacklevel="0f" gamma="0" o:title="" r:id="rId95"/>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69" o:spid="_x0000_s1244" type="#_x0000_t75" style="position:absolute;left:0;margin-left:158.05pt;margin-top:-302.45pt;height:11.25pt;width:74.55pt;rotation:0f;z-index:-251487232;" o:ole="f" fillcolor="#FFFFFF" filled="f" o:preferrelative="t" stroked="f" coordorigin="0,0" coordsize="21600,21600" o:allowincell="f">
            <v:fill on="f" color2="#FFFFFF" focus="0%"/>
            <v:imagedata gain="65536f" blacklevel="0f" gamma="0" o:title="" r:id="rId96"/>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70" o:spid="_x0000_s1245" type="#_x0000_t75" style="position:absolute;left:0;margin-left:289.45pt;margin-top:-302.45pt;height:11.25pt;width:21.05pt;rotation:0f;z-index:-251486208;"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171" o:spid="_x0000_s1246" type="#_x0000_t75" style="position:absolute;left:0;margin-left:21.4pt;margin-top:12pt;height:10.5pt;width:268.8pt;rotation:0f;z-index:-251485184;" o:ole="f" fillcolor="#FFFFFF" filled="f" o:preferrelative="t" stroked="f" coordorigin="0,0" coordsize="21600,21600" o:allowincell="f">
            <v:fill on="f" color2="#FFFFFF" focus="0%"/>
            <v:imagedata gain="65536f" blacklevel="0f" gamma="0" o:title="" r:id="rId97"/>
            <o:lock v:ext="edit" position="f" selection="f" grouping="f" rotation="f" cropping="f" text="f" aspectratio="t"/>
          </v:shape>
        </w:pict>
      </w:r>
    </w:p>
    <w:p>
      <w:pPr>
        <w:spacing w:line="370" w:lineRule="exact"/>
        <w:rPr>
          <w:rFonts w:eastAsia="Times New Roman"/>
        </w:rPr>
      </w:pPr>
    </w:p>
    <w:p>
      <w:pPr>
        <w:spacing w:line="0" w:lineRule="atLeast"/>
        <w:rPr>
          <w:rFonts w:ascii="宋体" w:hAnsi="宋体"/>
          <w:b/>
          <w:sz w:val="29"/>
        </w:rPr>
      </w:pPr>
      <w:r>
        <w:rPr>
          <w:rFonts w:ascii="宋体" w:hAnsi="宋体"/>
          <w:b/>
          <w:sz w:val="29"/>
        </w:rPr>
        <w:t>3.2 项目经理</w:t>
      </w:r>
    </w:p>
    <w:p>
      <w:pPr>
        <w:spacing w:line="374" w:lineRule="exact"/>
        <w:rPr>
          <w:rFonts w:eastAsia="Times New Roman"/>
        </w:rPr>
      </w:pPr>
    </w:p>
    <w:p>
      <w:pPr>
        <w:spacing w:line="0" w:lineRule="atLeast"/>
        <w:ind w:left="420"/>
        <w:rPr>
          <w:rFonts w:ascii="宋体" w:hAnsi="宋体"/>
          <w:sz w:val="21"/>
        </w:rPr>
      </w:pPr>
      <w:r>
        <w:rPr>
          <w:rFonts w:ascii="宋体" w:hAnsi="宋体"/>
          <w:sz w:val="21"/>
        </w:rPr>
        <w:t>3.2.1 项目经理：</w:t>
      </w:r>
    </w:p>
    <w:p>
      <w:pPr>
        <w:spacing w:line="313" w:lineRule="exact"/>
        <w:rPr>
          <w:rFonts w:eastAsia="Times New Roman"/>
        </w:rPr>
      </w:pPr>
    </w:p>
    <w:p>
      <w:pPr>
        <w:spacing w:line="0" w:lineRule="atLeast"/>
        <w:rPr>
          <w:rFonts w:ascii="宋体" w:hAnsi="宋体"/>
          <w:sz w:val="18"/>
        </w:rPr>
        <w:sectPr>
          <w:pgSz w:w="11920" w:h="16845"/>
          <w:pgMar w:top="1255" w:right="1560" w:bottom="730" w:left="1420" w:header="0" w:footer="0" w:gutter="0"/>
          <w:pgNumType w:fmt="decimal"/>
          <w:cols w:space="720" w:num="1"/>
          <w:docGrid w:linePitch="360" w:charSpace="0"/>
        </w:sectPr>
      </w:pPr>
    </w:p>
    <w:tbl>
      <w:tblPr>
        <w:tblW w:w="820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640"/>
        <w:gridCol w:w="20"/>
        <w:gridCol w:w="820"/>
        <w:gridCol w:w="220"/>
        <w:gridCol w:w="420"/>
        <w:gridCol w:w="840"/>
        <w:gridCol w:w="1560"/>
        <w:gridCol w:w="32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420" w:type="dxa"/>
            <w:vAlign w:val="bottom"/>
          </w:tcPr>
          <w:p>
            <w:pPr>
              <w:spacing w:line="239" w:lineRule="exact"/>
              <w:rPr>
                <w:rFonts w:ascii="宋体" w:hAnsi="宋体"/>
                <w:sz w:val="21"/>
              </w:rPr>
            </w:pPr>
            <w:bookmarkStart w:id="430" w:name="page58"/>
            <w:bookmarkEnd w:id="430"/>
            <w:r>
              <w:rPr>
                <w:rFonts w:ascii="宋体" w:hAnsi="宋体" w:eastAsia="宋体" w:cs="Times New Roman"/>
                <w:kern w:val="2"/>
                <w:sz w:val="18"/>
                <w:szCs w:val="24"/>
                <w:lang w:val="en-US" w:eastAsia="zh-CN" w:bidi="ar-SA"/>
              </w:rPr>
              <w:pict>
                <v:shape id="图片 172" o:spid="_x0000_s1247" type="#_x0000_t75" style="position:absolute;left:0;margin-left:144.95pt;margin-top:63.85pt;height:10.5pt;width:204.15pt;mso-position-horizontal-relative:page;mso-position-vertical-relative:page;rotation:0f;z-index:-251484160;" o:ole="f" fillcolor="#FFFFFF" filled="f" o:preferrelative="t" stroked="f" coordorigin="0,0" coordsize="21600,21600" o:allowincell="f">
                  <v:fill on="f" color2="#FFFFFF" focus="0%"/>
                  <v:imagedata gain="65536f" blacklevel="0f" gamma="0" chromakey="#FFFFFF" o:title="" r:id="rId98"/>
                  <o:lock v:ext="edit" position="f" selection="f" grouping="f" rotation="f" cropping="f" text="f" aspectratio="t"/>
                </v:shape>
              </w:pict>
            </w:r>
            <w:r>
              <w:rPr>
                <w:rFonts w:ascii="宋体" w:hAnsi="宋体"/>
                <w:sz w:val="21"/>
              </w:rPr>
              <w:t>姓</w:t>
            </w:r>
          </w:p>
        </w:tc>
        <w:tc>
          <w:tcPr>
            <w:tcW w:w="640" w:type="dxa"/>
            <w:vAlign w:val="bottom"/>
          </w:tcPr>
          <w:p>
            <w:pPr>
              <w:spacing w:line="239" w:lineRule="exact"/>
              <w:ind w:left="220"/>
              <w:rPr>
                <w:rFonts w:ascii="宋体" w:hAnsi="宋体"/>
                <w:w w:val="95"/>
                <w:sz w:val="21"/>
              </w:rPr>
            </w:pPr>
            <w:r>
              <w:rPr>
                <w:rFonts w:ascii="宋体" w:hAnsi="宋体"/>
                <w:w w:val="95"/>
                <w:sz w:val="21"/>
              </w:rPr>
              <w:t>名：</w:t>
            </w:r>
          </w:p>
        </w:tc>
        <w:tc>
          <w:tcPr>
            <w:tcW w:w="3880" w:type="dxa"/>
            <w:gridSpan w:val="6"/>
            <w:tcBorders>
              <w:bottom w:val="single" w:color="auto" w:sz="8" w:space="0"/>
            </w:tcBorders>
            <w:vAlign w:val="bottom"/>
          </w:tcPr>
          <w:p>
            <w:pPr>
              <w:spacing w:line="0" w:lineRule="atLeast"/>
              <w:rPr>
                <w:rFonts w:eastAsia="Times New Roman"/>
              </w:rPr>
            </w:pP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80" w:type="dxa"/>
            <w:gridSpan w:val="3"/>
            <w:vAlign w:val="bottom"/>
          </w:tcPr>
          <w:p>
            <w:pPr>
              <w:spacing w:line="239" w:lineRule="exact"/>
              <w:rPr>
                <w:rFonts w:ascii="宋体" w:hAnsi="宋体"/>
                <w:sz w:val="21"/>
              </w:rPr>
            </w:pPr>
            <w:r>
              <w:rPr>
                <w:rFonts w:ascii="宋体" w:hAnsi="宋体"/>
                <w:sz w:val="21"/>
              </w:rPr>
              <w:t>身份证号：</w:t>
            </w:r>
          </w:p>
        </w:tc>
        <w:tc>
          <w:tcPr>
            <w:tcW w:w="3860" w:type="dxa"/>
            <w:gridSpan w:val="5"/>
            <w:tcBorders>
              <w:bottom w:val="single" w:color="auto" w:sz="8" w:space="0"/>
            </w:tcBorders>
            <w:vAlign w:val="bottom"/>
          </w:tcPr>
          <w:p>
            <w:pPr>
              <w:spacing w:line="0" w:lineRule="atLeast"/>
              <w:rPr>
                <w:rFonts w:eastAsia="Times New Roman"/>
                <w:sz w:val="24"/>
              </w:rPr>
            </w:pP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120" w:type="dxa"/>
            <w:gridSpan w:val="5"/>
            <w:vAlign w:val="bottom"/>
          </w:tcPr>
          <w:p>
            <w:pPr>
              <w:spacing w:line="239" w:lineRule="exact"/>
              <w:rPr>
                <w:rFonts w:ascii="宋体" w:hAnsi="宋体"/>
                <w:w w:val="99"/>
                <w:sz w:val="21"/>
              </w:rPr>
            </w:pPr>
            <w:r>
              <w:rPr>
                <w:rFonts w:ascii="宋体" w:hAnsi="宋体"/>
                <w:w w:val="99"/>
                <w:sz w:val="21"/>
              </w:rPr>
              <w:t>建造师执业资格等级：</w:t>
            </w:r>
          </w:p>
        </w:tc>
        <w:tc>
          <w:tcPr>
            <w:tcW w:w="2820" w:type="dxa"/>
            <w:gridSpan w:val="3"/>
            <w:tcBorders>
              <w:bottom w:val="single" w:color="auto" w:sz="8" w:space="0"/>
            </w:tcBorders>
            <w:vAlign w:val="bottom"/>
          </w:tcPr>
          <w:p>
            <w:pPr>
              <w:spacing w:line="0" w:lineRule="atLeast"/>
              <w:rPr>
                <w:rFonts w:eastAsia="Times New Roman"/>
                <w:sz w:val="24"/>
              </w:rPr>
            </w:pP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940" w:type="dxa"/>
            <w:gridSpan w:val="8"/>
            <w:vAlign w:val="bottom"/>
          </w:tcPr>
          <w:p>
            <w:pPr>
              <w:spacing w:line="239" w:lineRule="exact"/>
              <w:rPr>
                <w:rFonts w:ascii="宋体" w:hAnsi="宋体"/>
                <w:sz w:val="21"/>
              </w:rPr>
            </w:pPr>
            <w:r>
              <w:rPr>
                <w:rFonts w:ascii="宋体" w:hAnsi="宋体"/>
                <w:sz w:val="21"/>
              </w:rPr>
              <w:t>建造师注册证书号：</w:t>
            </w: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900" w:type="dxa"/>
            <w:gridSpan w:val="4"/>
            <w:shd w:val="clear" w:color="auto" w:fill="auto"/>
            <w:vAlign w:val="bottom"/>
          </w:tcPr>
          <w:p>
            <w:pPr>
              <w:spacing w:line="20" w:lineRule="exact"/>
              <w:rPr>
                <w:rFonts w:eastAsia="Times New Roman"/>
                <w:sz w:val="1"/>
              </w:rPr>
            </w:pPr>
          </w:p>
        </w:tc>
        <w:tc>
          <w:tcPr>
            <w:tcW w:w="640" w:type="dxa"/>
            <w:gridSpan w:val="2"/>
            <w:shd w:val="clear" w:color="auto" w:fill="000000"/>
            <w:vAlign w:val="bottom"/>
          </w:tcPr>
          <w:p>
            <w:pPr>
              <w:spacing w:line="20" w:lineRule="exact"/>
              <w:rPr>
                <w:rFonts w:eastAsia="Times New Roman"/>
                <w:sz w:val="1"/>
              </w:rPr>
            </w:pPr>
          </w:p>
        </w:tc>
        <w:tc>
          <w:tcPr>
            <w:tcW w:w="840" w:type="dxa"/>
            <w:shd w:val="clear" w:color="auto" w:fill="000000"/>
            <w:vAlign w:val="bottom"/>
          </w:tcPr>
          <w:p>
            <w:pPr>
              <w:spacing w:line="20" w:lineRule="exact"/>
              <w:rPr>
                <w:rFonts w:eastAsia="Times New Roman"/>
                <w:sz w:val="1"/>
              </w:rPr>
            </w:pPr>
          </w:p>
        </w:tc>
        <w:tc>
          <w:tcPr>
            <w:tcW w:w="1560" w:type="dxa"/>
            <w:shd w:val="clear" w:color="auto" w:fill="000000"/>
            <w:vAlign w:val="bottom"/>
          </w:tcPr>
          <w:p>
            <w:pPr>
              <w:spacing w:line="20" w:lineRule="exact"/>
              <w:rPr>
                <w:rFonts w:eastAsia="Times New Roman"/>
                <w:sz w:val="1"/>
              </w:rPr>
            </w:pPr>
          </w:p>
        </w:tc>
        <w:tc>
          <w:tcPr>
            <w:tcW w:w="326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4940" w:type="dxa"/>
            <w:gridSpan w:val="8"/>
            <w:vAlign w:val="bottom"/>
          </w:tcPr>
          <w:p>
            <w:pPr>
              <w:spacing w:line="239" w:lineRule="exact"/>
              <w:rPr>
                <w:rFonts w:ascii="宋体" w:hAnsi="宋体"/>
                <w:sz w:val="21"/>
              </w:rPr>
            </w:pPr>
            <w:r>
              <w:rPr>
                <w:rFonts w:ascii="宋体" w:hAnsi="宋体"/>
                <w:sz w:val="21"/>
              </w:rPr>
              <w:t>建造师执业印章号：</w:t>
            </w: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900" w:type="dxa"/>
            <w:gridSpan w:val="4"/>
            <w:shd w:val="clear" w:color="auto" w:fill="auto"/>
            <w:vAlign w:val="bottom"/>
          </w:tcPr>
          <w:p>
            <w:pPr>
              <w:spacing w:line="20" w:lineRule="exact"/>
              <w:rPr>
                <w:rFonts w:eastAsia="Times New Roman"/>
                <w:sz w:val="1"/>
              </w:rPr>
            </w:pPr>
          </w:p>
        </w:tc>
        <w:tc>
          <w:tcPr>
            <w:tcW w:w="640" w:type="dxa"/>
            <w:gridSpan w:val="2"/>
            <w:shd w:val="clear" w:color="auto" w:fill="000000"/>
            <w:vAlign w:val="bottom"/>
          </w:tcPr>
          <w:p>
            <w:pPr>
              <w:spacing w:line="20" w:lineRule="exact"/>
              <w:rPr>
                <w:rFonts w:eastAsia="Times New Roman"/>
                <w:sz w:val="1"/>
              </w:rPr>
            </w:pPr>
          </w:p>
        </w:tc>
        <w:tc>
          <w:tcPr>
            <w:tcW w:w="840" w:type="dxa"/>
            <w:shd w:val="clear" w:color="auto" w:fill="000000"/>
            <w:vAlign w:val="bottom"/>
          </w:tcPr>
          <w:p>
            <w:pPr>
              <w:spacing w:line="20" w:lineRule="exact"/>
              <w:rPr>
                <w:rFonts w:eastAsia="Times New Roman"/>
                <w:sz w:val="1"/>
              </w:rPr>
            </w:pPr>
          </w:p>
        </w:tc>
        <w:tc>
          <w:tcPr>
            <w:tcW w:w="1560" w:type="dxa"/>
            <w:shd w:val="clear" w:color="auto" w:fill="000000"/>
            <w:vAlign w:val="bottom"/>
          </w:tcPr>
          <w:p>
            <w:pPr>
              <w:spacing w:line="20" w:lineRule="exact"/>
              <w:rPr>
                <w:rFonts w:eastAsia="Times New Roman"/>
                <w:sz w:val="1"/>
              </w:rPr>
            </w:pPr>
          </w:p>
        </w:tc>
        <w:tc>
          <w:tcPr>
            <w:tcW w:w="326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2540" w:type="dxa"/>
            <w:gridSpan w:val="6"/>
            <w:vAlign w:val="bottom"/>
          </w:tcPr>
          <w:p>
            <w:pPr>
              <w:spacing w:line="239" w:lineRule="exact"/>
              <w:rPr>
                <w:rFonts w:ascii="宋体" w:hAnsi="宋体"/>
                <w:w w:val="99"/>
                <w:sz w:val="21"/>
              </w:rPr>
            </w:pPr>
            <w:r>
              <w:rPr>
                <w:rFonts w:ascii="宋体" w:hAnsi="宋体"/>
                <w:w w:val="99"/>
                <w:sz w:val="21"/>
              </w:rPr>
              <w:t>安全生产考核合格证书号：</w:t>
            </w:r>
          </w:p>
        </w:tc>
        <w:tc>
          <w:tcPr>
            <w:tcW w:w="2400" w:type="dxa"/>
            <w:gridSpan w:val="2"/>
            <w:tcBorders>
              <w:bottom w:val="single" w:color="auto" w:sz="8" w:space="0"/>
            </w:tcBorders>
            <w:vAlign w:val="bottom"/>
          </w:tcPr>
          <w:p>
            <w:pPr>
              <w:spacing w:line="0" w:lineRule="atLeast"/>
              <w:rPr>
                <w:rFonts w:eastAsia="Times New Roman"/>
                <w:sz w:val="24"/>
              </w:rPr>
            </w:pP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80" w:type="dxa"/>
            <w:gridSpan w:val="3"/>
            <w:vAlign w:val="bottom"/>
          </w:tcPr>
          <w:p>
            <w:pPr>
              <w:spacing w:line="239" w:lineRule="exact"/>
              <w:rPr>
                <w:rFonts w:ascii="宋体" w:hAnsi="宋体"/>
                <w:sz w:val="21"/>
              </w:rPr>
            </w:pPr>
            <w:r>
              <w:rPr>
                <w:rFonts w:ascii="宋体" w:hAnsi="宋体"/>
                <w:sz w:val="21"/>
              </w:rPr>
              <w:t>联系电话：</w:t>
            </w:r>
          </w:p>
        </w:tc>
        <w:tc>
          <w:tcPr>
            <w:tcW w:w="3860" w:type="dxa"/>
            <w:gridSpan w:val="5"/>
            <w:tcBorders>
              <w:bottom w:val="single" w:color="auto" w:sz="8" w:space="0"/>
            </w:tcBorders>
            <w:vAlign w:val="bottom"/>
          </w:tcPr>
          <w:p>
            <w:pPr>
              <w:spacing w:line="0" w:lineRule="atLeast"/>
              <w:rPr>
                <w:rFonts w:eastAsia="Times New Roman"/>
                <w:sz w:val="24"/>
              </w:rPr>
            </w:pP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80" w:type="dxa"/>
            <w:gridSpan w:val="3"/>
            <w:vAlign w:val="bottom"/>
          </w:tcPr>
          <w:p>
            <w:pPr>
              <w:spacing w:line="239" w:lineRule="exact"/>
              <w:rPr>
                <w:rFonts w:ascii="宋体" w:hAnsi="宋体"/>
                <w:sz w:val="21"/>
              </w:rPr>
            </w:pPr>
            <w:r>
              <w:rPr>
                <w:rFonts w:ascii="宋体" w:hAnsi="宋体"/>
                <w:sz w:val="21"/>
              </w:rPr>
              <w:t>电子信箱：</w:t>
            </w:r>
          </w:p>
        </w:tc>
        <w:tc>
          <w:tcPr>
            <w:tcW w:w="3860" w:type="dxa"/>
            <w:gridSpan w:val="5"/>
            <w:tcBorders>
              <w:bottom w:val="single" w:color="auto" w:sz="8" w:space="0"/>
            </w:tcBorders>
            <w:vAlign w:val="bottom"/>
          </w:tcPr>
          <w:p>
            <w:pPr>
              <w:spacing w:line="0" w:lineRule="atLeast"/>
              <w:rPr>
                <w:rFonts w:eastAsia="Times New Roman"/>
                <w:sz w:val="24"/>
              </w:rPr>
            </w:pP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80" w:type="dxa"/>
            <w:gridSpan w:val="3"/>
            <w:vAlign w:val="bottom"/>
          </w:tcPr>
          <w:p>
            <w:pPr>
              <w:spacing w:line="239" w:lineRule="exact"/>
              <w:rPr>
                <w:rFonts w:ascii="宋体" w:hAnsi="宋体"/>
                <w:sz w:val="21"/>
              </w:rPr>
            </w:pPr>
            <w:r>
              <w:rPr>
                <w:rFonts w:ascii="宋体" w:hAnsi="宋体"/>
                <w:sz w:val="21"/>
              </w:rPr>
              <w:t>通信地址：</w:t>
            </w:r>
          </w:p>
        </w:tc>
        <w:tc>
          <w:tcPr>
            <w:tcW w:w="3860" w:type="dxa"/>
            <w:gridSpan w:val="5"/>
            <w:tcBorders>
              <w:bottom w:val="single" w:color="auto" w:sz="8" w:space="0"/>
            </w:tcBorders>
            <w:vAlign w:val="bottom"/>
          </w:tcPr>
          <w:p>
            <w:pPr>
              <w:spacing w:line="0" w:lineRule="atLeast"/>
              <w:rPr>
                <w:rFonts w:eastAsia="Times New Roman"/>
                <w:sz w:val="24"/>
              </w:rPr>
            </w:pPr>
          </w:p>
        </w:tc>
        <w:tc>
          <w:tcPr>
            <w:tcW w:w="32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380" w:type="dxa"/>
            <w:gridSpan w:val="7"/>
            <w:vAlign w:val="bottom"/>
          </w:tcPr>
          <w:p>
            <w:pPr>
              <w:spacing w:line="239" w:lineRule="exact"/>
              <w:rPr>
                <w:rFonts w:ascii="宋体" w:hAnsi="宋体"/>
                <w:w w:val="99"/>
                <w:sz w:val="21"/>
              </w:rPr>
            </w:pPr>
            <w:r>
              <w:rPr>
                <w:rFonts w:ascii="宋体" w:hAnsi="宋体"/>
                <w:w w:val="99"/>
                <w:sz w:val="21"/>
              </w:rPr>
              <w:t>承包人对项目经理的授权范围如下：</w:t>
            </w:r>
          </w:p>
        </w:tc>
        <w:tc>
          <w:tcPr>
            <w:tcW w:w="1560" w:type="dxa"/>
            <w:tcBorders>
              <w:bottom w:val="single" w:color="auto" w:sz="8" w:space="0"/>
            </w:tcBorders>
            <w:vAlign w:val="bottom"/>
          </w:tcPr>
          <w:p>
            <w:pPr>
              <w:spacing w:line="0" w:lineRule="atLeast"/>
              <w:rPr>
                <w:rFonts w:eastAsia="Times New Roman"/>
                <w:sz w:val="24"/>
              </w:rPr>
            </w:pPr>
          </w:p>
        </w:tc>
        <w:tc>
          <w:tcPr>
            <w:tcW w:w="3260" w:type="dxa"/>
            <w:tcBorders>
              <w:bottom w:val="single" w:color="auto" w:sz="8" w:space="0"/>
            </w:tcBorders>
            <w:vAlign w:val="bottom"/>
          </w:tcPr>
          <w:p>
            <w:pPr>
              <w:spacing w:line="0" w:lineRule="atLeast"/>
              <w:rPr>
                <w:rFonts w:eastAsia="Times New Roman"/>
                <w:sz w:val="24"/>
              </w:rPr>
            </w:pPr>
          </w:p>
        </w:tc>
      </w:tr>
    </w:tbl>
    <w:p>
      <w:pPr>
        <w:spacing w:line="224" w:lineRule="exact"/>
        <w:rPr>
          <w:rFonts w:eastAsia="Times New Roman"/>
        </w:rPr>
      </w:pPr>
      <w:r>
        <w:rPr>
          <w:rFonts w:ascii="Times New Roman" w:hAnsi="Times New Roman" w:eastAsia="Times New Roman" w:cs="Times New Roman"/>
          <w:kern w:val="2"/>
          <w:sz w:val="24"/>
          <w:szCs w:val="24"/>
          <w:lang w:val="en-US" w:eastAsia="zh-CN" w:bidi="ar-SA"/>
        </w:rPr>
        <w:pict>
          <v:shape id="图片 173" o:spid="_x0000_s1248" type="#_x0000_t75" style="position:absolute;left:0;margin-left:73.95pt;margin-top:-198.1pt;height:11.25pt;width:204.15pt;rotation:0f;z-index:-251483136;" o:ole="f" fillcolor="#FFFFFF" filled="f" o:preferrelative="t" stroked="f" coordorigin="0,0" coordsize="21600,21600" o:allowincell="f">
            <v:fill on="f" color2="#FFFFFF" focus="0%"/>
            <v:imagedata gain="65536f" blacklevel="0f" gamma="0" o:title="" r:id="rId98"/>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74" o:spid="_x0000_s1249" type="#_x0000_t75" style="position:absolute;left:0;margin-left:126.5pt;margin-top:-174.85pt;height:11.25pt;width:151.4pt;rotation:0f;z-index:-251482112;" o:ole="f" fillcolor="#FFFFFF" filled="f" o:preferrelative="t" stroked="f" coordorigin="0,0" coordsize="21600,21600" o:allowincell="f">
            <v:fill on="f" color2="#FFFFFF" focus="0%"/>
            <v:imagedata gain="65536f" blacklevel="0f" gamma="0" o:title="" r:id="rId99"/>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75" o:spid="_x0000_s1250" type="#_x0000_t75" style="position:absolute;left:0;margin-left:116pt;margin-top:-151.6pt;height:11.25pt;width:162.6pt;rotation:0f;z-index:-251481088;" o:ole="f" fillcolor="#FFFFFF" filled="f" o:preferrelative="t" stroked="f" coordorigin="0,0" coordsize="21600,21600" o:allowincell="f">
            <v:fill on="f" color2="#FFFFFF" focus="0%"/>
            <v:imagedata gain="65536f" blacklevel="0f" gamma="0" o:title="" r:id="rId100"/>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76" o:spid="_x0000_s1251" type="#_x0000_t75" style="position:absolute;left:0;margin-left:116pt;margin-top:-128.3pt;height:11.25pt;width:162.6pt;rotation:0f;z-index:-251480064;" o:ole="f" fillcolor="#FFFFFF" filled="f" o:preferrelative="t" stroked="f" coordorigin="0,0" coordsize="21600,21600" o:allowincell="f">
            <v:fill on="f" color2="#FFFFFF" focus="0%"/>
            <v:imagedata gain="65536f" blacklevel="0f" gamma="0" o:title="" r:id="rId100"/>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77" o:spid="_x0000_s1252" type="#_x0000_t75" style="position:absolute;left:0;margin-left:147.5pt;margin-top:-104.3pt;height:11.25pt;width:131pt;rotation:0f;z-index:-251479040;" o:ole="f" fillcolor="#FFFFFF" filled="f" o:preferrelative="t" stroked="f" coordorigin="0,0" coordsize="21600,21600" o:allowincell="f">
            <v:fill on="f" color2="#FFFFFF" focus="0%"/>
            <v:imagedata gain="65536f" blacklevel="0f" gamma="0" o:title="" r:id="rId101"/>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78" o:spid="_x0000_s1253" type="#_x0000_t75" style="position:absolute;left:0;margin-left:73.95pt;margin-top:-81.05pt;height:11.25pt;width:203.95pt;rotation:0f;z-index:-251478016;" o:ole="f" fillcolor="#FFFFFF" filled="f" o:preferrelative="t" stroked="f" coordorigin="0,0" coordsize="21600,21600" o:allowincell="f">
            <v:fill on="f" color2="#FFFFFF" focus="0%"/>
            <v:imagedata gain="65536f" blacklevel="0f" gamma="0" o:title="" r:id="rId98"/>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79" o:spid="_x0000_s1254" type="#_x0000_t75" style="position:absolute;left:0;margin-left:73.95pt;margin-top:-57.75pt;height:11.25pt;width:204.25pt;rotation:0f;z-index:-251476992;" o:ole="f" fillcolor="#FFFFFF" filled="f" o:preferrelative="t" stroked="f" coordorigin="0,0" coordsize="21600,21600" o:allowincell="f">
            <v:fill on="f" color2="#FFFFFF" focus="0%"/>
            <v:imagedata gain="65536f" blacklevel="0f" gamma="0" o:title="" r:id="rId102"/>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180" o:spid="_x0000_s1255" type="#_x0000_t75" style="position:absolute;left:0;margin-left:73.95pt;margin-top:-34.5pt;height:11.25pt;width:204.25pt;rotation:0f;z-index:-251475968;" o:ole="f" fillcolor="#FFFFFF" filled="f" o:preferrelative="t" stroked="f" coordorigin="0,0" coordsize="21600,21600" o:allowincell="f">
            <v:fill on="f" color2="#FFFFFF" focus="0%"/>
            <v:imagedata gain="65536f" blacklevel="0f" gamma="0" o:title="" r:id="rId102"/>
            <o:lock v:ext="edit" position="f" selection="f" grouping="f" rotation="f" cropping="f" text="f" aspectratio="t"/>
          </v:shape>
        </w:pict>
      </w:r>
    </w:p>
    <w:p>
      <w:pPr>
        <w:spacing w:line="239" w:lineRule="auto"/>
        <w:ind w:left="642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75" o:spid="_x0000_s1256" style="position:absolute;left:0;margin-left:21.35pt;margin-top:0.5pt;height:0.05pt;width:299.65pt;rotation:0f;z-index:-2514749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关于项目经理每月在施工现场的时间要求：</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278" o:spid="_x0000_s1257" style="position:absolute;left:0;margin-left:221.1pt;margin-top:0.45pt;height:0.05pt;width:220.8pt;rotation:0f;z-index:-2514739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42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80" o:spid="_x0000_s1258" style="position:absolute;left:0;margin-left:21.35pt;margin-top:0.5pt;height:0.05pt;width:299.65pt;rotation:0f;z-index:-2514728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承包人未提交劳动合同，以及没有为项目经理缴纳社会保险证明的违约责任：</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81" o:spid="_x0000_s1259" style="position:absolute;left:0;margin-left:378.8pt;margin-top:0.5pt;height:0.05pt;width:63.1pt;rotation:0f;z-index:-2514718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420"/>
        <w:rPr>
          <w:rFonts w:ascii="宋体" w:hAnsi="宋体"/>
          <w:sz w:val="21"/>
        </w:rPr>
      </w:pPr>
      <w:r>
        <w:rPr>
          <w:rFonts w:ascii="宋体" w:hAnsi="宋体"/>
          <w:sz w:val="21"/>
        </w:rPr>
        <w:t>。</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289" o:spid="_x0000_s1260" style="position:absolute;left:0;margin-left:21.35pt;margin-top:0.5pt;height:0.05pt;width:299.65pt;rotation:0f;z-index:-2514708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项目经理未经批准，擅自离开施工现场的违约责任：</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85" o:spid="_x0000_s1261" style="position:absolute;left:0;margin-left:263.15pt;margin-top:0.5pt;height:0.05pt;width:178.75pt;rotation:0f;z-index:-2514698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420"/>
        <w:rPr>
          <w:rFonts w:ascii="宋体" w:hAnsi="宋体"/>
          <w:sz w:val="21"/>
        </w:rPr>
      </w:pP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08" o:spid="_x0000_s1262" style="position:absolute;left:0;margin-left:21.35pt;margin-top:0.5pt;height:0.05pt;width:299.65pt;rotation:0f;z-index:-2514688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3.2.3 承包人擅自更换项目经理的违约责任：</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10" o:spid="_x0000_s1263" style="position:absolute;left:0;margin-left:231.6pt;margin-top:0.55pt;height:0.05pt;width:210.3pt;rotation:0f;z-index:-2514677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42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90" o:spid="_x0000_s1264" style="position:absolute;left:0;margin-left:21.35pt;margin-top:0.5pt;height:0.05pt;width:299.65pt;rotation:0f;z-index:-2514667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3.2.4 承包人无正当理由拒绝更换项目经理的违约责任：</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301" o:spid="_x0000_s1265" style="position:absolute;left:0;margin-left:284.2pt;margin-top:0.5pt;height:0.05pt;width:157.7pt;rotation:0f;z-index:-25146572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32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299" o:spid="_x0000_s1266" style="position:absolute;left:0;margin-left:0.3pt;margin-top:0.5pt;height:0.05pt;width:315.45pt;rotation:0f;z-index:-2514647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29"/>
        </w:rPr>
      </w:pPr>
      <w:r>
        <w:rPr>
          <w:rFonts w:ascii="宋体" w:hAnsi="宋体"/>
          <w:b/>
          <w:sz w:val="29"/>
        </w:rPr>
        <w:t>3.3 承包人人员</w:t>
      </w:r>
    </w:p>
    <w:p>
      <w:pPr>
        <w:spacing w:line="200" w:lineRule="exact"/>
        <w:rPr>
          <w:rFonts w:eastAsia="Times New Roman"/>
        </w:rPr>
      </w:pPr>
      <w:r>
        <w:rPr>
          <w:rFonts w:ascii="宋体" w:hAnsi="宋体" w:eastAsia="宋体" w:cs="Times New Roman"/>
          <w:b/>
          <w:kern w:val="2"/>
          <w:sz w:val="29"/>
          <w:szCs w:val="24"/>
          <w:lang w:val="en-US" w:eastAsia="zh-CN" w:bidi="ar-SA"/>
        </w:rPr>
        <w:pict>
          <v:shape id="图片 192" o:spid="_x0000_s1267" type="#_x0000_t75" style="position:absolute;left:0;margin-left:357.8pt;margin-top:29.55pt;height:10.5pt;width:89.7pt;rotation:0f;z-index:-251463680;" o:ole="f" fillcolor="#FFFFFF" filled="f" o:preferrelative="t" stroked="f" coordorigin="0,0" coordsize="21600,21600" o:allowincell="f">
            <v:fill on="f" color2="#FFFFFF" focus="0%"/>
            <v:imagedata gain="65536f" blacklevel="0f" gamma="0" o:title="" r:id="rId103"/>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3.3.1 承包人提交项目管理机构及施工现场管理人员安排报告的期限：</w:t>
      </w:r>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313" o:spid="_x0000_s1268" style="position:absolute;left:0;margin-left:347.25pt;margin-top:0.45pt;height:0.05pt;width:94.6pt;rotation:0f;z-index:-25146265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94" o:spid="_x0000_s1269" type="#_x0000_t75" style="position:absolute;left:0;margin-left:215.9pt;margin-top:13.65pt;height:10.5pt;width:44.15pt;rotation:0f;z-index:-251461632;" o:ole="f" fillcolor="#FFFFFF" filled="f" o:preferrelative="t" stroked="f" coordorigin="0,0" coordsize="21600,21600" o:allowincell="f">
            <v:fill on="f" color2="#FFFFFF" focus="0%"/>
            <v:imagedata gain="65536f" blacklevel="0f" gamma="0" o:title="" r:id="rId104"/>
            <o:lock v:ext="edit" position="f" selection="f" grouping="f" rotation="f" cropping="f" text="f" aspectratio="t"/>
          </v:shape>
        </w:pict>
      </w:r>
    </w:p>
    <w:p>
      <w:pPr>
        <w:spacing w:line="0" w:lineRule="atLeast"/>
        <w:ind w:left="5060"/>
        <w:rPr>
          <w:rFonts w:ascii="宋体" w:hAnsi="宋体"/>
          <w:sz w:val="21"/>
        </w:rPr>
      </w:pP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294" o:spid="_x0000_s1270" style="position:absolute;left:0;margin-left:21.35pt;margin-top:0.45pt;height:0.05pt;width:231.25pt;rotation:0f;z-index:-25146060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96" o:spid="_x0000_s1271" type="#_x0000_t75" style="position:absolute;left:0;margin-left:336.75pt;margin-top:12.85pt;height:10.5pt;width:110.65pt;rotation:0f;z-index:-251459584;" o:ole="f" fillcolor="#FFFFFF" filled="f" o:preferrelative="t" stroked="f" coordorigin="0,0" coordsize="21600,21600" o:allowincell="f">
            <v:fill on="f" color2="#FFFFFF" focus="0%"/>
            <v:imagedata gain="65536f" blacklevel="0f" gamma="0" o:title="" r:id="rId105"/>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3.3.3 承包人无正当理由拒绝撤换主要施工管理人员的违约责任：</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303" o:spid="_x0000_s1272" style="position:absolute;left:0;margin-left:326.25pt;margin-top:0.45pt;height:0.05pt;width:115.65pt;rotation:0f;z-index:-2514585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198" o:spid="_x0000_s1273" type="#_x0000_t75" style="position:absolute;left:0;margin-left:215.9pt;margin-top:12.85pt;height:10.5pt;width:44.15pt;rotation:0f;z-index:-251457536;" o:ole="f" fillcolor="#FFFFFF" filled="f" o:preferrelative="t" stroked="f" coordorigin="0,0" coordsize="21600,21600" o:allowincell="f">
            <v:fill on="f" color2="#FFFFFF" focus="0%"/>
            <v:imagedata gain="65536f" blacklevel="0f" gamma="0" o:title="" r:id="rId104"/>
            <o:lock v:ext="edit" position="f" selection="f" grouping="f" rotation="f" cropping="f" text="f" aspectratio="t"/>
          </v:shape>
        </w:pict>
      </w:r>
    </w:p>
    <w:p>
      <w:pPr>
        <w:spacing w:line="0" w:lineRule="atLeast"/>
        <w:ind w:left="5060"/>
        <w:rPr>
          <w:rFonts w:ascii="宋体" w:hAnsi="宋体"/>
          <w:sz w:val="21"/>
        </w:rPr>
      </w:pP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286" o:spid="_x0000_s1274" style="position:absolute;left:0;margin-left:21.35pt;margin-top:0.45pt;height:0.05pt;width:231.25pt;rotation:0f;z-index:-2514565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200" o:spid="_x0000_s1275" type="#_x0000_t75" style="position:absolute;left:0;margin-left:305.25pt;margin-top:12.9pt;height:10.5pt;width:126.4pt;rotation:0f;z-index:-251455488;" o:ole="f" fillcolor="#FFFFFF" filled="f" o:preferrelative="t" stroked="f" coordorigin="0,0" coordsize="21600,21600" o:allowincell="f">
            <v:fill on="f" color2="#FFFFFF" focus="0%"/>
            <v:imagedata gain="65536f" blacklevel="0f" gamma="0" o:title="" r:id="rId106"/>
            <o:lock v:ext="edit" position="f" selection="f" grouping="f" rotation="f" cropping="f" text="f" aspectratio="t"/>
          </v:shape>
        </w:pict>
      </w:r>
    </w:p>
    <w:p>
      <w:pPr>
        <w:spacing w:line="0" w:lineRule="atLeast"/>
        <w:ind w:left="420"/>
        <w:rPr>
          <w:rFonts w:ascii="宋体" w:hAnsi="宋体"/>
          <w:sz w:val="21"/>
        </w:rPr>
      </w:pPr>
      <w:r>
        <w:rPr>
          <w:rFonts w:ascii="宋体" w:hAnsi="宋体"/>
          <w:sz w:val="21"/>
        </w:rPr>
        <w:t>3.3.4 承包人主要施工管理人员离开施工现场的批准要求：</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295" o:spid="_x0000_s1276" style="position:absolute;left:0;margin-left:294.7pt;margin-top:0.45pt;height:0.05pt;width:131.4pt;rotation:0f;z-index:-2514544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202" o:spid="_x0000_s1277" type="#_x0000_t75" style="position:absolute;left:0;margin-left:215.9pt;margin-top:12.85pt;height:10.5pt;width:44.15pt;rotation:0f;z-index:-251453440;" o:ole="f" fillcolor="#FFFFFF" filled="f" o:preferrelative="t" stroked="f" coordorigin="0,0" coordsize="21600,21600" o:allowincell="f">
            <v:fill on="f" color2="#FFFFFF" focus="0%"/>
            <v:imagedata gain="65536f" blacklevel="0f" gamma="0" o:title="" r:id="rId104"/>
            <o:lock v:ext="edit" position="f" selection="f" grouping="f" rotation="f" cropping="f" text="f" aspectratio="t"/>
          </v:shape>
        </w:pict>
      </w:r>
    </w:p>
    <w:p>
      <w:pPr>
        <w:spacing w:line="0" w:lineRule="atLeast"/>
        <w:ind w:left="5060"/>
        <w:rPr>
          <w:rFonts w:ascii="宋体" w:hAnsi="宋体"/>
          <w:sz w:val="21"/>
        </w:rPr>
      </w:pPr>
      <w:r>
        <w:rPr>
          <w:rFonts w:ascii="宋体" w:hAnsi="宋体"/>
          <w:sz w:val="21"/>
        </w:rPr>
        <w:t>。</w:t>
      </w:r>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300" o:spid="_x0000_s1278" style="position:absolute;left:0;margin-left:21.35pt;margin-top:0.45pt;height:0.05pt;width:231.25pt;rotation:0f;z-index:-2514524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204" o:spid="_x0000_s1279" type="#_x0000_t75" style="position:absolute;left:0;margin-left:271.4pt;margin-top:13.65pt;height:10.5pt;width:157.9pt;rotation:0f;z-index:-251451392;" o:ole="f" fillcolor="#FFFFFF" filled="f" o:preferrelative="t" stroked="f" coordorigin="0,0" coordsize="21600,21600" o:allowincell="f">
            <v:fill on="f" color2="#FFFFFF" focus="0%"/>
            <v:imagedata gain="65536f" blacklevel="0f" gamma="0" o:title="" r:id="rId107"/>
            <o:lock v:ext="edit" position="f" selection="f" grouping="f" rotation="f" cropping="f" text="f" aspectratio="t"/>
          </v:shape>
        </w:pict>
      </w:r>
    </w:p>
    <w:p>
      <w:pPr>
        <w:numPr>
          <w:ilvl w:val="0"/>
          <w:numId w:val="6"/>
        </w:numPr>
        <w:tabs>
          <w:tab w:val="left" w:pos="1020"/>
        </w:tabs>
        <w:spacing w:line="0" w:lineRule="atLeast"/>
        <w:ind w:left="1020" w:hanging="592"/>
        <w:jc w:val="both"/>
        <w:rPr>
          <w:rFonts w:ascii="宋体" w:hAnsi="宋体"/>
          <w:sz w:val="21"/>
        </w:rPr>
      </w:pPr>
      <w:r>
        <w:rPr>
          <w:rFonts w:ascii="宋体" w:hAnsi="宋体"/>
          <w:sz w:val="21"/>
        </w:rPr>
        <w:t>承包人擅自更换主要施工管理人员的违约责任</w:t>
      </w:r>
    </w:p>
    <w:p>
      <w:pPr>
        <w:spacing w:line="283" w:lineRule="exact"/>
        <w:rPr>
          <w:rFonts w:ascii="宋体" w:hAnsi="宋体"/>
          <w:sz w:val="21"/>
        </w:rPr>
      </w:pPr>
    </w:p>
    <w:p>
      <w:pPr>
        <w:spacing w:line="20" w:lineRule="exact"/>
        <w:rPr>
          <w:rFonts w:eastAsia="Times New Roman"/>
        </w:rPr>
      </w:pPr>
      <w:r>
        <w:rPr>
          <w:rFonts w:ascii="宋体" w:hAnsi="宋体" w:eastAsia="宋体" w:cs="Times New Roman"/>
          <w:kern w:val="2"/>
          <w:sz w:val="18"/>
          <w:szCs w:val="24"/>
          <w:lang w:val="en-US" w:eastAsia="zh-CN" w:bidi="ar-SA"/>
        </w:rPr>
        <w:pict>
          <v:line id="直接连接符 283" o:spid="_x0000_s1280" style="position:absolute;left:0;margin-left:260.9pt;margin-top:-25.05pt;height:0.8pt;width:162.95pt;rotation:0f;z-index:-2514503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0" w:lineRule="exact"/>
        <w:rPr>
          <w:rFonts w:eastAsia="Times New Roman"/>
        </w:rPr>
        <w:sectPr>
          <w:pgSz w:w="11920" w:h="16845"/>
          <w:pgMar w:top="1245" w:right="1880" w:bottom="730" w:left="1420" w:header="0" w:footer="0" w:gutter="0"/>
          <w:pgNumType w:fmt="decimal"/>
          <w:cols w:space="720" w:num="1"/>
          <w:docGrid w:linePitch="360" w:charSpace="0"/>
        </w:sectPr>
      </w:pPr>
    </w:p>
    <w:p>
      <w:pPr>
        <w:spacing w:line="239" w:lineRule="auto"/>
        <w:ind w:left="5060"/>
        <w:rPr>
          <w:rFonts w:ascii="宋体" w:hAnsi="宋体"/>
          <w:sz w:val="21"/>
        </w:rPr>
      </w:pPr>
      <w:bookmarkStart w:id="431" w:name="page59"/>
      <w:bookmarkEnd w:id="431"/>
      <w:r>
        <w:rPr>
          <w:rFonts w:ascii="Times New Roman" w:hAnsi="Times New Roman" w:eastAsia="Times New Roman" w:cs="Times New Roman"/>
          <w:kern w:val="2"/>
          <w:sz w:val="21"/>
          <w:szCs w:val="24"/>
          <w:lang w:val="en-US" w:eastAsia="zh-CN" w:bidi="ar-SA"/>
        </w:rPr>
        <w:pict>
          <v:shape id="图片 206" o:spid="_x0000_s1281" type="#_x0000_t75" style="position:absolute;left:0;margin-left:286.9pt;margin-top:63.85pt;height:10.5pt;width:44.15pt;mso-position-horizontal-relative:page;mso-position-vertical-relative:page;rotation:0f;z-index:-251449344;" o:ole="f" fillcolor="#FFFFFF" filled="f" o:preferrelative="t" stroked="f" coordorigin="0,0" coordsize="21600,21600" o:allowincell="f">
            <v:fill on="f" color2="#FFFFFF" focus="0%"/>
            <v:imagedata gain="65536f" blacklevel="0f" gamma="0" chromakey="#FFFFFF" o:title="" r:id="rId104"/>
            <o:lock v:ext="edit" position="f" selection="f" grouping="f" rotation="f" cropping="f" text="f" aspectratio="t"/>
          </v:shape>
        </w:pict>
      </w: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06" o:spid="_x0000_s1282" style="position:absolute;left:0;margin-left:21.35pt;margin-top:0.5pt;height:0.05pt;width:231.25pt;rotation:0f;z-index:-2514483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208" o:spid="_x0000_s1283" type="#_x0000_t75" style="position:absolute;left:0;margin-left:294.75pt;margin-top:12.9pt;height:10.5pt;width:136.9pt;rotation:0f;z-index:-251447296;" o:ole="f" fillcolor="#FFFFFF" filled="f" o:preferrelative="t" stroked="f" coordorigin="0,0" coordsize="21600,21600" o:allowincell="f">
            <v:fill on="f" color2="#FFFFFF" focus="0%"/>
            <v:imagedata gain="65536f" blacklevel="0f" gamma="0" o:title="" r:id="rId16"/>
            <o:lock v:ext="edit" position="f" selection="f" grouping="f" rotation="f" cropping="f" text="f" aspectratio="t"/>
          </v:shape>
        </w:pict>
      </w:r>
    </w:p>
    <w:p>
      <w:pPr>
        <w:spacing w:line="239" w:lineRule="auto"/>
        <w:ind w:left="420"/>
        <w:rPr>
          <w:rFonts w:ascii="宋体" w:hAnsi="宋体"/>
          <w:sz w:val="21"/>
        </w:rPr>
      </w:pPr>
      <w:r>
        <w:rPr>
          <w:rFonts w:ascii="宋体" w:hAnsi="宋体"/>
          <w:sz w:val="21"/>
        </w:rPr>
        <w:t>承包人主要施工管理人员擅自离开施工现场的违约责任：</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07" o:spid="_x0000_s1284" style="position:absolute;left:0;margin-left:284.2pt;margin-top:0.5pt;height:0.05pt;width:141.9pt;rotation:0f;z-index:-2514462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210" o:spid="_x0000_s1285" type="#_x0000_t75" style="position:absolute;left:0;margin-left:215.9pt;margin-top:12.9pt;height:10.5pt;width:44.15pt;rotation:0f;z-index:-251445248;" o:ole="f" fillcolor="#FFFFFF" filled="f" o:preferrelative="t" stroked="f" coordorigin="0,0" coordsize="21600,21600" o:allowincell="f">
            <v:fill on="f" color2="#FFFFFF" focus="0%"/>
            <v:imagedata gain="65536f" blacklevel="0f" gamma="0" o:title="" r:id="rId104"/>
            <o:lock v:ext="edit" position="f" selection="f" grouping="f" rotation="f" cropping="f" text="f" aspectratio="t"/>
          </v:shape>
        </w:pict>
      </w:r>
    </w:p>
    <w:p>
      <w:pPr>
        <w:spacing w:line="239" w:lineRule="auto"/>
        <w:ind w:left="506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288" o:spid="_x0000_s1286" style="position:absolute;left:0;margin-left:21.35pt;margin-top:0.5pt;height:0.05pt;width:231.25pt;rotation:0f;z-index:-2514442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outlineLvl w:val="2"/>
        <w:rPr>
          <w:rFonts w:ascii="宋体" w:hAnsi="宋体"/>
          <w:b/>
          <w:sz w:val="29"/>
        </w:rPr>
      </w:pPr>
      <w:bookmarkStart w:id="432" w:name="_Toc15465"/>
      <w:r>
        <w:rPr>
          <w:rFonts w:ascii="宋体" w:hAnsi="宋体"/>
          <w:b/>
          <w:sz w:val="29"/>
        </w:rPr>
        <w:t>3.5 分包</w:t>
      </w:r>
      <w:bookmarkEnd w:id="432"/>
    </w:p>
    <w:p>
      <w:pPr>
        <w:spacing w:line="239" w:lineRule="auto"/>
        <w:rPr>
          <w:rFonts w:ascii="宋体" w:hAnsi="宋体"/>
          <w:b/>
          <w:sz w:val="29"/>
        </w:rPr>
      </w:pPr>
    </w:p>
    <w:p>
      <w:pPr>
        <w:spacing w:line="239" w:lineRule="auto"/>
        <w:ind w:left="420"/>
        <w:rPr>
          <w:rFonts w:ascii="宋体" w:hAnsi="宋体"/>
          <w:sz w:val="21"/>
        </w:rPr>
      </w:pPr>
      <w:r>
        <w:rPr>
          <w:rFonts w:ascii="宋体" w:hAnsi="宋体"/>
          <w:sz w:val="21"/>
        </w:rPr>
        <w:t>3.5.1 分包的一般约定</w:t>
      </w:r>
    </w:p>
    <w:p>
      <w:pPr>
        <w:spacing w:line="259" w:lineRule="exact"/>
        <w:rPr>
          <w:rFonts w:eastAsia="Times New Roman"/>
        </w:rPr>
      </w:pPr>
    </w:p>
    <w:p>
      <w:pPr>
        <w:spacing w:line="434" w:lineRule="auto"/>
        <w:ind w:left="420" w:right="3060"/>
        <w:rPr>
          <w:rFonts w:ascii="宋体" w:hAnsi="宋体"/>
          <w:sz w:val="21"/>
        </w:rPr>
      </w:pPr>
      <w:r>
        <w:rPr>
          <w:rFonts w:ascii="宋体" w:hAnsi="宋体"/>
          <w:sz w:val="21"/>
        </w:rPr>
        <w:t>禁止分包的工程包括：</w:t>
      </w:r>
      <w:r>
        <w:rPr>
          <w:rFonts w:ascii="宋体" w:hAnsi="宋体" w:eastAsia="宋体" w:cs="Times New Roman"/>
          <w:kern w:val="2"/>
          <w:sz w:val="21"/>
          <w:szCs w:val="24"/>
          <w:lang w:val="en-US" w:eastAsia="zh-CN" w:bidi="ar-SA"/>
        </w:rPr>
        <w:pict>
          <v:shape id="图片 49" o:spid="_x0000_s1287" type="#_x0000_t75" style="height:10.5pt;width:121.45pt;rotation:0f;" o:ole="f" fillcolor="#FFFFFF" filled="f" o:preferrelative="t" stroked="f" coordorigin="0,0" coordsize="21600,21600">
            <v:fill on="f" color2="#FFFFFF" focus="0%"/>
            <v:imagedata gain="65536f" blacklevel="0f" gamma="0" o:title="" r:id="rId108"/>
            <o:lock v:ext="edit" position="f" selection="f" grouping="f" rotation="f" cropping="f" text="f" aspectratio="t"/>
            <w10:wrap type="none"/>
            <w10:anchorlock/>
          </v:shape>
        </w:pict>
      </w:r>
      <w:r>
        <w:rPr>
          <w:rFonts w:ascii="宋体" w:hAnsi="宋体"/>
          <w:sz w:val="21"/>
        </w:rPr>
        <w:t xml:space="preserve"> 。</w:t>
      </w:r>
    </w:p>
    <w:p>
      <w:pPr>
        <w:spacing w:line="434" w:lineRule="auto"/>
        <w:ind w:left="420" w:right="3060"/>
        <w:rPr>
          <w:rFonts w:ascii="宋体" w:hAnsi="宋体"/>
          <w:sz w:val="21"/>
        </w:rPr>
      </w:pPr>
      <w:r>
        <w:rPr>
          <w:rFonts w:ascii="宋体" w:hAnsi="宋体"/>
          <w:sz w:val="21"/>
        </w:rPr>
        <w:t>主体结构、关键性工作的范围：</w:t>
      </w:r>
    </w:p>
    <w:p>
      <w:pPr>
        <w:spacing w:line="33" w:lineRule="exact"/>
        <w:rPr>
          <w:rFonts w:eastAsia="Times New Roman"/>
        </w:rPr>
      </w:pPr>
      <w:r>
        <w:rPr>
          <w:rFonts w:ascii="宋体" w:hAnsi="宋体" w:eastAsia="宋体" w:cs="Times New Roman"/>
          <w:kern w:val="2"/>
          <w:sz w:val="21"/>
          <w:szCs w:val="24"/>
          <w:lang w:val="en-US" w:eastAsia="zh-CN" w:bidi="ar-SA"/>
        </w:rPr>
        <w:pict>
          <v:line id="直接连接符 292" o:spid="_x0000_s1288" style="position:absolute;left:0;margin-left:126.5pt;margin-top:-32.4pt;height:0.8pt;width:157.7pt;rotation:0f;z-index:-2514432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213" o:spid="_x0000_s1289" type="#_x0000_t75" style="position:absolute;left:0;margin-left:168.55pt;margin-top:-20pt;height:12pt;width:252.35pt;rotation:0f;z-index:-251442176;" o:ole="f" fillcolor="#FFFFFF" filled="f" o:preferrelative="t" stroked="f" coordorigin="0,0" coordsize="21600,21600" o:allowincell="f">
            <v:fill on="f" color2="#FFFFFF" focus="0%"/>
            <v:imagedata gain="65536f" blacklevel="0f" gamma="0" o:title="" r:id="rId109"/>
            <o:lock v:ext="edit" position="f" selection="f" grouping="f" rotation="f" cropping="f" text="f" aspectratio="t"/>
          </v:shape>
        </w:pict>
      </w:r>
    </w:p>
    <w:p>
      <w:pPr>
        <w:spacing w:line="239" w:lineRule="auto"/>
        <w:ind w:left="6000"/>
        <w:rPr>
          <w:rFonts w:ascii="宋体" w:hAnsi="宋体"/>
          <w:sz w:val="21"/>
        </w:rPr>
      </w:pPr>
      <w:r>
        <w:rPr>
          <w:rFonts w:ascii="宋体" w:hAnsi="宋体"/>
          <w:sz w:val="21"/>
        </w:rPr>
        <w:t>。</w:t>
      </w:r>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298" o:spid="_x0000_s1290" style="position:absolute;left:0;margin-left:0.3pt;margin-top:0.5pt;height:0.05pt;width:299.65pt;rotation:0f;z-index:-2514411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3.5.2 分包的确定</w:t>
      </w:r>
    </w:p>
    <w:p>
      <w:pPr>
        <w:spacing w:line="260" w:lineRule="exact"/>
        <w:rPr>
          <w:rFonts w:eastAsia="Times New Roman"/>
        </w:rPr>
      </w:pPr>
      <w:r>
        <w:rPr>
          <w:rFonts w:ascii="宋体" w:hAnsi="宋体" w:eastAsia="宋体" w:cs="Times New Roman"/>
          <w:kern w:val="2"/>
          <w:sz w:val="21"/>
          <w:szCs w:val="24"/>
          <w:lang w:val="en-US" w:eastAsia="zh-CN" w:bidi="ar-SA"/>
        </w:rPr>
        <w:pict>
          <v:shape id="图片 215" o:spid="_x0000_s1291" type="#_x0000_t75" style="position:absolute;left:0;margin-left:147.5pt;margin-top:12.95pt;height:10.5pt;width:158.1pt;rotation:0f;z-index:-251440128;" o:ole="f" fillcolor="#FFFFFF" filled="f" o:preferrelative="t" stroked="f" coordorigin="0,0" coordsize="21600,21600" o:allowincell="f">
            <v:fill on="f" color2="#FFFFFF" focus="0%"/>
            <v:imagedata gain="65536f" blacklevel="0f" gamma="0" o:title="" r:id="rId58"/>
            <o:lock v:ext="edit" position="f" selection="f" grouping="f" rotation="f" cropping="f" text="f" aspectratio="t"/>
          </v:shape>
        </w:pict>
      </w:r>
    </w:p>
    <w:p>
      <w:pPr>
        <w:spacing w:line="336" w:lineRule="auto"/>
        <w:ind w:left="420" w:right="2760"/>
        <w:rPr>
          <w:rFonts w:ascii="宋体" w:hAnsi="宋体"/>
          <w:sz w:val="21"/>
        </w:rPr>
      </w:pPr>
      <w:r>
        <w:rPr>
          <w:rFonts w:ascii="宋体" w:hAnsi="宋体"/>
          <w:sz w:val="21"/>
        </w:rPr>
        <w:t>允许分包的专业工程包括： 。</w:t>
      </w:r>
      <w:r>
        <w:rPr>
          <w:rFonts w:hint="eastAsia" w:ascii="宋体" w:hAnsi="宋体"/>
          <w:sz w:val="21"/>
        </w:rPr>
        <w:t xml:space="preserve">                           </w:t>
      </w:r>
      <w:r>
        <w:rPr>
          <w:rFonts w:ascii="宋体" w:hAnsi="宋体"/>
          <w:sz w:val="21"/>
        </w:rPr>
        <w:t>其他关于分包的约定：</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38" o:spid="_x0000_s1292" style="position:absolute;left:0;margin-left:147.5pt;margin-top:-5.95pt;height:0.8pt;width:152.45pt;rotation:0f;z-index:-2514391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shape id="图片 217" o:spid="_x0000_s1293" type="#_x0000_t75" style="position:absolute;left:0;margin-left:126.5pt;margin-top:6.45pt;height:11.25pt;width:294.4pt;rotation:0f;z-index:-251438080;" o:ole="f" fillcolor="#FFFFFF" filled="f" o:preferrelative="t" stroked="f" coordorigin="0,0" coordsize="21600,21600" o:allowincell="f">
            <v:fill on="f" color2="#FFFFFF" focus="0%"/>
            <v:imagedata gain="65536f" blacklevel="0f" gamma="0" o:title="" r:id="rId110"/>
            <o:lock v:ext="edit" position="f" selection="f" grouping="f" rotation="f" cropping="f" text="f" aspectratio="t"/>
          </v:shape>
        </w:pict>
      </w:r>
    </w:p>
    <w:p>
      <w:pPr>
        <w:spacing w:line="363" w:lineRule="exact"/>
        <w:rPr>
          <w:rFonts w:eastAsia="Times New Roman"/>
        </w:rPr>
      </w:pPr>
    </w:p>
    <w:tbl>
      <w:tblPr>
        <w:tblW w:w="6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380"/>
        <w:gridCol w:w="2620"/>
        <w:gridCol w:w="100"/>
        <w:gridCol w:w="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3380" w:type="dxa"/>
            <w:tcBorders>
              <w:bottom w:val="single" w:color="auto" w:sz="8" w:space="0"/>
            </w:tcBorders>
            <w:vAlign w:val="bottom"/>
          </w:tcPr>
          <w:p>
            <w:pPr>
              <w:spacing w:line="0" w:lineRule="atLeast"/>
              <w:rPr>
                <w:rFonts w:eastAsia="Times New Roman"/>
              </w:rPr>
            </w:pPr>
          </w:p>
        </w:tc>
        <w:tc>
          <w:tcPr>
            <w:tcW w:w="2620" w:type="dxa"/>
            <w:tcBorders>
              <w:bottom w:val="single" w:color="auto" w:sz="8" w:space="0"/>
            </w:tcBorders>
            <w:vAlign w:val="bottom"/>
          </w:tcPr>
          <w:p>
            <w:pPr>
              <w:spacing w:line="0" w:lineRule="atLeast"/>
              <w:rPr>
                <w:rFonts w:eastAsia="Times New Roman"/>
              </w:rPr>
            </w:pPr>
          </w:p>
        </w:tc>
        <w:tc>
          <w:tcPr>
            <w:tcW w:w="32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6000" w:type="dxa"/>
            <w:gridSpan w:val="2"/>
            <w:vAlign w:val="bottom"/>
          </w:tcPr>
          <w:p>
            <w:pPr>
              <w:spacing w:line="239" w:lineRule="exact"/>
              <w:ind w:left="420"/>
              <w:rPr>
                <w:rFonts w:ascii="宋体" w:hAnsi="宋体"/>
                <w:sz w:val="21"/>
              </w:rPr>
            </w:pPr>
            <w:r>
              <w:rPr>
                <w:rFonts w:ascii="宋体" w:hAnsi="宋体"/>
                <w:sz w:val="21"/>
              </w:rPr>
              <w:t>3.5.4 分包合同价款</w:t>
            </w:r>
          </w:p>
        </w:tc>
        <w:tc>
          <w:tcPr>
            <w:tcW w:w="1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1" w:hRule="atLeast"/>
        </w:trPr>
        <w:tc>
          <w:tcPr>
            <w:tcW w:w="3380" w:type="dxa"/>
            <w:vAlign w:val="bottom"/>
          </w:tcPr>
          <w:p>
            <w:pPr>
              <w:spacing w:line="239" w:lineRule="exact"/>
              <w:ind w:left="420"/>
              <w:rPr>
                <w:rFonts w:ascii="宋体" w:hAnsi="宋体"/>
                <w:w w:val="99"/>
                <w:sz w:val="21"/>
              </w:rPr>
            </w:pPr>
            <w:r>
              <w:rPr>
                <w:rFonts w:ascii="宋体" w:hAnsi="宋体"/>
                <w:w w:val="99"/>
                <w:sz w:val="21"/>
              </w:rPr>
              <w:t>关于分包合同价款支付的约定：</w:t>
            </w:r>
          </w:p>
        </w:tc>
        <w:tc>
          <w:tcPr>
            <w:tcW w:w="26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vAlign w:val="bottom"/>
          </w:tcPr>
          <w:p>
            <w:pPr>
              <w:spacing w:line="239" w:lineRule="exact"/>
              <w:rPr>
                <w:rFonts w:ascii="宋体" w:hAnsi="宋体"/>
                <w:w w:val="95"/>
                <w:sz w:val="21"/>
              </w:rPr>
            </w:pPr>
            <w:r>
              <w:rPr>
                <w:rFonts w:ascii="宋体" w:hAnsi="宋体"/>
                <w:w w:val="95"/>
                <w:sz w:val="21"/>
              </w:rPr>
              <w:t>。</w:t>
            </w:r>
          </w:p>
        </w:tc>
      </w:tr>
    </w:tbl>
    <w:p>
      <w:pPr>
        <w:spacing w:line="200" w:lineRule="exact"/>
        <w:rPr>
          <w:rFonts w:eastAsia="Times New Roman"/>
        </w:rPr>
      </w:pPr>
      <w:r>
        <w:rPr>
          <w:rFonts w:ascii="宋体" w:hAnsi="宋体" w:eastAsia="宋体" w:cs="Times New Roman"/>
          <w:w w:val="95"/>
          <w:kern w:val="2"/>
          <w:sz w:val="21"/>
          <w:szCs w:val="24"/>
          <w:lang w:val="en-US" w:eastAsia="zh-CN" w:bidi="ar-SA"/>
        </w:rPr>
        <w:pict>
          <v:shape id="图片 218" o:spid="_x0000_s1294" type="#_x0000_t75" style="position:absolute;left:0;margin-left:168.55pt;margin-top:-11.2pt;height:11.2pt;width:64.25pt;rotation:0f;z-index:-251437056;" o:ole="f" fillcolor="#FFFFFF" filled="f" o:preferrelative="t" stroked="f" coordorigin="0,0" coordsize="21600,21600" o:allowincell="f">
            <v:fill on="f" color2="#FFFFFF" focus="0%"/>
            <v:imagedata gain="65536f" blacklevel="0f" gamma="0" o:title="" r:id="rId111"/>
            <o:lock v:ext="edit" position="f" selection="f" grouping="f" rotation="f" cropping="f" text="f" aspectratio="t"/>
          </v:shape>
        </w:pict>
      </w:r>
    </w:p>
    <w:p>
      <w:pPr>
        <w:spacing w:line="305" w:lineRule="exact"/>
        <w:rPr>
          <w:rFonts w:eastAsia="Times New Roman"/>
        </w:rPr>
      </w:pPr>
    </w:p>
    <w:p>
      <w:pPr>
        <w:spacing w:line="0" w:lineRule="atLeast"/>
        <w:outlineLvl w:val="2"/>
        <w:rPr>
          <w:rFonts w:ascii="宋体" w:hAnsi="宋体"/>
          <w:b/>
          <w:sz w:val="29"/>
        </w:rPr>
      </w:pPr>
      <w:bookmarkStart w:id="433" w:name="_Toc9459"/>
      <w:r>
        <w:rPr>
          <w:rFonts w:ascii="宋体" w:hAnsi="宋体"/>
          <w:b/>
          <w:sz w:val="29"/>
        </w:rPr>
        <w:t>3.6 工程照管与成品、半成品保护</w:t>
      </w:r>
      <w:bookmarkEnd w:id="433"/>
    </w:p>
    <w:p>
      <w:pPr>
        <w:spacing w:line="272" w:lineRule="exact"/>
        <w:rPr>
          <w:rFonts w:eastAsia="Times New Roman"/>
        </w:rPr>
      </w:pPr>
    </w:p>
    <w:p>
      <w:pPr>
        <w:spacing w:line="0" w:lineRule="atLeast"/>
        <w:ind w:left="420"/>
        <w:rPr>
          <w:rFonts w:ascii="宋体" w:hAnsi="宋体"/>
        </w:rPr>
      </w:pPr>
      <w:r>
        <w:rPr>
          <w:rFonts w:ascii="宋体" w:hAnsi="宋体"/>
        </w:rPr>
        <w:t>承包人负责照管工程及工程相关的材料、工程设备的起始时间：</w:t>
      </w:r>
      <w:r>
        <w:rPr>
          <w:rFonts w:ascii="宋体" w:hAnsi="宋体" w:eastAsia="宋体" w:cs="Times New Roman"/>
          <w:kern w:val="2"/>
          <w:sz w:val="21"/>
          <w:szCs w:val="24"/>
          <w:lang w:val="en-US" w:eastAsia="zh-CN" w:bidi="ar-SA"/>
        </w:rPr>
        <w:pict>
          <v:shape id="图片 50" o:spid="_x0000_s1295" type="#_x0000_t75" style="height:10.5pt;width:131.9pt;rotation:0f;" o:ole="f" fillcolor="#FFFFFF" filled="f" o:preferrelative="t" stroked="f" coordorigin="0,0" coordsize="21600,21600">
            <v:fill on="f" color2="#FFFFFF" focus="0%"/>
            <v:imagedata gain="65536f" blacklevel="0f" gamma="0" o:title="" r:id="rId112"/>
            <o:lock v:ext="edit" position="f" selection="f" grouping="f" rotation="f" cropping="f" text="f" aspectratio="t"/>
            <w10:wrap type="none"/>
            <w10:anchorlock/>
          </v:shape>
        </w:pict>
      </w:r>
    </w:p>
    <w:p>
      <w:pPr>
        <w:spacing w:line="164" w:lineRule="exact"/>
        <w:rPr>
          <w:rFonts w:eastAsia="Times New Roman"/>
        </w:rPr>
      </w:pPr>
      <w:r>
        <w:rPr>
          <w:rFonts w:ascii="宋体" w:hAnsi="宋体" w:eastAsia="宋体" w:cs="Times New Roman"/>
          <w:kern w:val="2"/>
          <w:sz w:val="21"/>
          <w:szCs w:val="24"/>
          <w:lang w:val="en-US" w:eastAsia="zh-CN" w:bidi="ar-SA"/>
        </w:rPr>
        <w:pict>
          <v:line id="直接连接符 336" o:spid="_x0000_s1296" style="position:absolute;left:0;margin-left:315.75pt;margin-top:0.35pt;height:0.05pt;width:126.15pt;rotation:0f;z-index:-2514360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1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23" o:spid="_x0000_s1297" style="position:absolute;left:0;margin-left:0.3pt;margin-top:0.5pt;height:0.05pt;width:299.65pt;rotation:0f;z-index:-25143500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outlineLvl w:val="2"/>
        <w:rPr>
          <w:rFonts w:ascii="宋体" w:hAnsi="宋体"/>
          <w:b/>
          <w:sz w:val="29"/>
        </w:rPr>
      </w:pPr>
      <w:bookmarkStart w:id="434" w:name="_Toc5474"/>
      <w:r>
        <w:rPr>
          <w:rFonts w:ascii="宋体" w:hAnsi="宋体"/>
          <w:b/>
          <w:sz w:val="29"/>
        </w:rPr>
        <w:t>3.7 履约担保</w:t>
      </w:r>
      <w:bookmarkEnd w:id="434"/>
    </w:p>
    <w:p>
      <w:pPr>
        <w:spacing w:line="375" w:lineRule="exact"/>
        <w:rPr>
          <w:rFonts w:eastAsia="Times New Roman"/>
        </w:rPr>
      </w:pPr>
    </w:p>
    <w:p>
      <w:pPr>
        <w:tabs>
          <w:tab w:val="left" w:pos="6080"/>
        </w:tabs>
        <w:spacing w:line="239" w:lineRule="auto"/>
        <w:ind w:left="420"/>
        <w:rPr>
          <w:rFonts w:ascii="宋体" w:hAnsi="宋体"/>
          <w:sz w:val="21"/>
        </w:rPr>
      </w:pPr>
      <w:r>
        <w:rPr>
          <w:rFonts w:ascii="宋体" w:hAnsi="宋体"/>
          <w:sz w:val="21"/>
        </w:rPr>
        <w:t>承包人是否提供履约担保：</w:t>
      </w:r>
      <w:r>
        <w:rPr>
          <w:rFonts w:eastAsia="Times New Roman"/>
        </w:rPr>
        <w:tab/>
      </w: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26" o:spid="_x0000_s1298" style="position:absolute;left:0;margin-left:147.5pt;margin-top:0.5pt;height:0.05pt;width:157.7pt;rotation:0f;z-index:-2514339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承包人提供履约担保的形式、金额及期限的：</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321" o:spid="_x0000_s1299" style="position:absolute;left:0;margin-left:231.6pt;margin-top:0.45pt;height:0.05pt;width:199.75pt;rotation:0f;z-index:-2514329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0" w:lineRule="atLeast"/>
        <w:ind w:left="6000"/>
        <w:rPr>
          <w:rFonts w:eastAsia="Times New Roman"/>
        </w:rPr>
      </w:pPr>
      <w:r>
        <w:rPr>
          <w:rFonts w:ascii="宋体" w:hAnsi="宋体" w:eastAsia="宋体" w:cs="Times New Roman"/>
          <w:kern w:val="2"/>
          <w:sz w:val="21"/>
          <w:szCs w:val="24"/>
          <w:lang w:val="en-US" w:eastAsia="zh-CN" w:bidi="ar-SA"/>
        </w:rPr>
        <w:pict>
          <v:line id="直接连接符 330" o:spid="_x0000_s1300" style="position:absolute;left:0;margin-left:0.3pt;margin-top:0.5pt;height:0.05pt;width:299.65pt;rotation:0f;z-index:-2514319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32"/>
        </w:rPr>
      </w:pPr>
      <w:r>
        <w:rPr>
          <w:rFonts w:eastAsia="Times New Roman"/>
          <w:b/>
          <w:sz w:val="32"/>
        </w:rPr>
        <w:t xml:space="preserve">4. </w:t>
      </w:r>
      <w:r>
        <w:rPr>
          <w:rFonts w:ascii="宋体" w:hAnsi="宋体"/>
          <w:b/>
          <w:sz w:val="32"/>
        </w:rPr>
        <w:t>监理人</w:t>
      </w:r>
    </w:p>
    <w:p>
      <w:pPr>
        <w:spacing w:line="327" w:lineRule="exact"/>
        <w:rPr>
          <w:rFonts w:eastAsia="Times New Roman"/>
        </w:rPr>
      </w:pPr>
    </w:p>
    <w:p>
      <w:pPr>
        <w:spacing w:line="239" w:lineRule="auto"/>
        <w:outlineLvl w:val="2"/>
        <w:rPr>
          <w:rFonts w:ascii="宋体" w:hAnsi="宋体"/>
          <w:b/>
          <w:sz w:val="29"/>
        </w:rPr>
      </w:pPr>
      <w:bookmarkStart w:id="435" w:name="_Toc24863"/>
      <w:r>
        <w:rPr>
          <w:rFonts w:ascii="宋体" w:hAnsi="宋体"/>
          <w:b/>
          <w:sz w:val="29"/>
        </w:rPr>
        <w:t>4.1 监理人的一般规定</w:t>
      </w:r>
      <w:bookmarkEnd w:id="435"/>
    </w:p>
    <w:p>
      <w:pPr>
        <w:spacing w:line="360" w:lineRule="exact"/>
        <w:rPr>
          <w:rFonts w:eastAsia="Times New Roman"/>
        </w:rPr>
      </w:pPr>
    </w:p>
    <w:p>
      <w:pPr>
        <w:tabs>
          <w:tab w:val="left" w:pos="5980"/>
        </w:tabs>
        <w:spacing w:line="0" w:lineRule="atLeast"/>
        <w:ind w:left="420"/>
        <w:rPr>
          <w:rFonts w:ascii="宋体" w:hAnsi="宋体"/>
          <w:sz w:val="21"/>
        </w:rPr>
      </w:pPr>
      <w:r>
        <w:rPr>
          <w:rFonts w:ascii="宋体" w:hAnsi="宋体"/>
          <w:sz w:val="21"/>
        </w:rPr>
        <w:t>关于监理人的监理内容：</w:t>
      </w:r>
      <w:r>
        <w:rPr>
          <w:rFonts w:eastAsia="Times New Roman"/>
        </w:rPr>
        <w:tab/>
      </w:r>
      <w:r>
        <w:rPr>
          <w:rFonts w:ascii="宋体" w:hAnsi="宋体"/>
          <w:sz w:val="21"/>
        </w:rPr>
        <w:t>。</w:t>
      </w:r>
    </w:p>
    <w:p>
      <w:pPr>
        <w:spacing w:line="193" w:lineRule="exact"/>
        <w:rPr>
          <w:rFonts w:eastAsia="Times New Roman"/>
        </w:rPr>
      </w:pPr>
      <w:r>
        <w:rPr>
          <w:rFonts w:ascii="宋体" w:hAnsi="宋体" w:eastAsia="宋体" w:cs="Times New Roman"/>
          <w:kern w:val="2"/>
          <w:sz w:val="21"/>
          <w:szCs w:val="24"/>
          <w:lang w:val="en-US" w:eastAsia="zh-CN" w:bidi="ar-SA"/>
        </w:rPr>
        <w:pict>
          <v:line id="直接连接符 343" o:spid="_x0000_s1301" style="position:absolute;left:0;margin-left:137pt;margin-top:0.45pt;height:0.05pt;width:162.95pt;rotation:0f;z-index:-2514309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sz w:val="18"/>
        </w:rPr>
        <w:sectPr>
          <w:pgSz w:w="11920" w:h="16845"/>
          <w:pgMar w:top="1245" w:right="1540" w:bottom="730" w:left="1420" w:header="0" w:footer="0" w:gutter="0"/>
          <w:pgNumType w:fmt="decimal"/>
          <w:cols w:space="720" w:num="1"/>
          <w:docGrid w:linePitch="360" w:charSpace="0"/>
        </w:sectPr>
      </w:pPr>
    </w:p>
    <w:p>
      <w:pPr>
        <w:tabs>
          <w:tab w:val="left" w:pos="5980"/>
        </w:tabs>
        <w:spacing w:line="239" w:lineRule="auto"/>
        <w:ind w:left="420"/>
        <w:rPr>
          <w:rFonts w:ascii="宋体" w:hAnsi="宋体"/>
          <w:sz w:val="21"/>
        </w:rPr>
      </w:pPr>
      <w:bookmarkStart w:id="436" w:name="page60"/>
      <w:bookmarkEnd w:id="436"/>
      <w:r>
        <w:rPr>
          <w:rFonts w:ascii="宋体" w:hAnsi="宋体"/>
          <w:sz w:val="21"/>
        </w:rPr>
        <w:t>关于监理人的监理权限：</w:t>
      </w:r>
      <w:r>
        <w:rPr>
          <w:rFonts w:eastAsia="Times New Roman"/>
        </w:rPr>
        <w:tab/>
      </w: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25" o:spid="_x0000_s1302" style="position:absolute;left:0;margin-left:137pt;margin-top:0.5pt;height:0.05pt;width:162.95pt;rotation:0f;z-index:-2514298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关于监理人在施工现场的办公场所、生活场所的提供和费用承担的约定：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40" o:spid="_x0000_s1303" style="position:absolute;left:0;margin-left:357.75pt;margin-top:0.5pt;height:0.05pt;width:84.15pt;rotation:0f;z-index:-2514288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19" o:spid="_x0000_s1304" style="position:absolute;left:0;margin-left:0.3pt;margin-top:0.5pt;height:0.05pt;width:299.65pt;rotation:0f;z-index:-2514278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outlineLvl w:val="2"/>
        <w:rPr>
          <w:rFonts w:ascii="宋体" w:hAnsi="宋体"/>
          <w:b/>
          <w:sz w:val="29"/>
        </w:rPr>
      </w:pPr>
      <w:bookmarkStart w:id="437" w:name="_Toc5437"/>
      <w:r>
        <w:rPr>
          <w:rFonts w:ascii="宋体" w:hAnsi="宋体"/>
          <w:b/>
          <w:sz w:val="29"/>
        </w:rPr>
        <w:t>4.2 监理人员</w:t>
      </w:r>
      <w:bookmarkEnd w:id="437"/>
    </w:p>
    <w:p>
      <w:pPr>
        <w:spacing w:line="375" w:lineRule="exact"/>
        <w:rPr>
          <w:rFonts w:eastAsia="Times New Roman"/>
        </w:rPr>
      </w:pPr>
    </w:p>
    <w:tbl>
      <w:tblPr>
        <w:tblW w:w="452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640"/>
        <w:gridCol w:w="20"/>
        <w:gridCol w:w="1240"/>
        <w:gridCol w:w="420"/>
        <w:gridCol w:w="1580"/>
        <w:gridCol w:w="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4320" w:type="dxa"/>
            <w:gridSpan w:val="6"/>
            <w:vAlign w:val="bottom"/>
          </w:tcPr>
          <w:p>
            <w:pPr>
              <w:spacing w:line="239" w:lineRule="exact"/>
              <w:rPr>
                <w:rFonts w:ascii="宋体" w:hAnsi="宋体"/>
                <w:sz w:val="21"/>
              </w:rPr>
            </w:pPr>
            <w:r>
              <w:rPr>
                <w:rFonts w:ascii="宋体" w:hAnsi="宋体"/>
                <w:sz w:val="21"/>
              </w:rPr>
              <w:t>总监理工程师：</w:t>
            </w:r>
          </w:p>
        </w:tc>
        <w:tc>
          <w:tcPr>
            <w:tcW w:w="20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420" w:type="dxa"/>
            <w:vAlign w:val="bottom"/>
          </w:tcPr>
          <w:p>
            <w:pPr>
              <w:spacing w:line="239" w:lineRule="exact"/>
              <w:rPr>
                <w:rFonts w:ascii="宋体" w:hAnsi="宋体"/>
                <w:sz w:val="21"/>
              </w:rPr>
            </w:pPr>
            <w:r>
              <w:rPr>
                <w:rFonts w:ascii="宋体" w:hAnsi="宋体"/>
                <w:sz w:val="21"/>
              </w:rPr>
              <w:t>姓</w:t>
            </w:r>
          </w:p>
        </w:tc>
        <w:tc>
          <w:tcPr>
            <w:tcW w:w="640" w:type="dxa"/>
            <w:vAlign w:val="bottom"/>
          </w:tcPr>
          <w:p>
            <w:pPr>
              <w:spacing w:line="239" w:lineRule="exact"/>
              <w:ind w:left="220"/>
              <w:rPr>
                <w:rFonts w:ascii="宋体" w:hAnsi="宋体"/>
                <w:w w:val="95"/>
                <w:sz w:val="21"/>
              </w:rPr>
            </w:pPr>
            <w:r>
              <w:rPr>
                <w:rFonts w:ascii="宋体" w:hAnsi="宋体"/>
                <w:w w:val="95"/>
                <w:sz w:val="21"/>
              </w:rPr>
              <w:t>名：</w:t>
            </w:r>
          </w:p>
        </w:tc>
        <w:tc>
          <w:tcPr>
            <w:tcW w:w="3260" w:type="dxa"/>
            <w:gridSpan w:val="4"/>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239" w:lineRule="exact"/>
              <w:rPr>
                <w:rFonts w:ascii="宋体" w:hAnsi="宋体"/>
                <w:sz w:val="21"/>
              </w:rPr>
            </w:pPr>
            <w:r>
              <w:rPr>
                <w:rFonts w:ascii="宋体" w:hAnsi="宋体"/>
                <w:sz w:val="21"/>
              </w:rPr>
              <w:t>职</w:t>
            </w:r>
          </w:p>
        </w:tc>
        <w:tc>
          <w:tcPr>
            <w:tcW w:w="640" w:type="dxa"/>
            <w:vAlign w:val="bottom"/>
          </w:tcPr>
          <w:p>
            <w:pPr>
              <w:spacing w:line="239" w:lineRule="exact"/>
              <w:ind w:left="220"/>
              <w:rPr>
                <w:rFonts w:ascii="宋体" w:hAnsi="宋体"/>
                <w:w w:val="95"/>
                <w:sz w:val="21"/>
              </w:rPr>
            </w:pPr>
            <w:r>
              <w:rPr>
                <w:rFonts w:ascii="宋体" w:hAnsi="宋体"/>
                <w:w w:val="95"/>
                <w:sz w:val="21"/>
              </w:rPr>
              <w:t>务：</w:t>
            </w:r>
          </w:p>
        </w:tc>
        <w:tc>
          <w:tcPr>
            <w:tcW w:w="3260" w:type="dxa"/>
            <w:gridSpan w:val="4"/>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4320" w:type="dxa"/>
            <w:gridSpan w:val="6"/>
            <w:vAlign w:val="bottom"/>
          </w:tcPr>
          <w:p>
            <w:pPr>
              <w:spacing w:line="239" w:lineRule="exact"/>
              <w:rPr>
                <w:rFonts w:ascii="宋体" w:hAnsi="宋体"/>
                <w:sz w:val="21"/>
              </w:rPr>
            </w:pPr>
            <w:r>
              <w:rPr>
                <w:rFonts w:ascii="宋体" w:hAnsi="宋体"/>
                <w:sz w:val="21"/>
              </w:rPr>
              <w:t>监理工程师执业资格证书号：</w:t>
            </w: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1080" w:type="dxa"/>
            <w:gridSpan w:val="3"/>
            <w:vAlign w:val="bottom"/>
          </w:tcPr>
          <w:p>
            <w:pPr>
              <w:spacing w:line="239" w:lineRule="exact"/>
              <w:rPr>
                <w:rFonts w:ascii="宋体" w:hAnsi="宋体"/>
                <w:sz w:val="21"/>
              </w:rPr>
            </w:pPr>
            <w:r>
              <w:rPr>
                <w:rFonts w:ascii="宋体" w:hAnsi="宋体"/>
                <w:sz w:val="21"/>
              </w:rPr>
              <w:t>联系电话：</w:t>
            </w:r>
          </w:p>
        </w:tc>
        <w:tc>
          <w:tcPr>
            <w:tcW w:w="1660" w:type="dxa"/>
            <w:gridSpan w:val="2"/>
            <w:tcBorders>
              <w:bottom w:val="single" w:color="auto" w:sz="8" w:space="0"/>
            </w:tcBorders>
            <w:vAlign w:val="bottom"/>
          </w:tcPr>
          <w:p>
            <w:pPr>
              <w:spacing w:line="0" w:lineRule="atLeast"/>
              <w:rPr>
                <w:rFonts w:eastAsia="Times New Roman"/>
                <w:sz w:val="24"/>
              </w:rPr>
            </w:pPr>
          </w:p>
        </w:tc>
        <w:tc>
          <w:tcPr>
            <w:tcW w:w="1580" w:type="dxa"/>
            <w:tcBorders>
              <w:top w:val="single" w:color="auto" w:sz="8" w:space="0"/>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080" w:type="dxa"/>
            <w:gridSpan w:val="3"/>
            <w:vAlign w:val="bottom"/>
          </w:tcPr>
          <w:p>
            <w:pPr>
              <w:spacing w:line="239" w:lineRule="exact"/>
              <w:rPr>
                <w:rFonts w:ascii="宋体" w:hAnsi="宋体"/>
                <w:sz w:val="21"/>
              </w:rPr>
            </w:pPr>
            <w:r>
              <w:rPr>
                <w:rFonts w:ascii="宋体" w:hAnsi="宋体"/>
                <w:sz w:val="21"/>
              </w:rPr>
              <w:t>电子信箱：</w:t>
            </w:r>
          </w:p>
        </w:tc>
        <w:tc>
          <w:tcPr>
            <w:tcW w:w="3240" w:type="dxa"/>
            <w:gridSpan w:val="3"/>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80" w:type="dxa"/>
            <w:gridSpan w:val="3"/>
            <w:vAlign w:val="bottom"/>
          </w:tcPr>
          <w:p>
            <w:pPr>
              <w:spacing w:line="239" w:lineRule="exact"/>
              <w:rPr>
                <w:rFonts w:ascii="宋体" w:hAnsi="宋体"/>
                <w:sz w:val="21"/>
              </w:rPr>
            </w:pPr>
            <w:r>
              <w:rPr>
                <w:rFonts w:ascii="宋体" w:hAnsi="宋体"/>
                <w:sz w:val="21"/>
              </w:rPr>
              <w:t>通信地址：</w:t>
            </w:r>
          </w:p>
        </w:tc>
        <w:tc>
          <w:tcPr>
            <w:tcW w:w="3240" w:type="dxa"/>
            <w:gridSpan w:val="3"/>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4320" w:type="dxa"/>
            <w:gridSpan w:val="6"/>
            <w:vAlign w:val="bottom"/>
          </w:tcPr>
          <w:p>
            <w:pPr>
              <w:spacing w:line="239" w:lineRule="exact"/>
              <w:rPr>
                <w:rFonts w:ascii="宋体" w:hAnsi="宋体"/>
                <w:sz w:val="21"/>
              </w:rPr>
            </w:pPr>
            <w:r>
              <w:rPr>
                <w:rFonts w:ascii="宋体" w:hAnsi="宋体"/>
                <w:sz w:val="21"/>
              </w:rPr>
              <w:t>关于监理人的其他约定：</w:t>
            </w: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20" w:type="dxa"/>
            <w:shd w:val="clear" w:color="auto" w:fill="auto"/>
            <w:vAlign w:val="bottom"/>
          </w:tcPr>
          <w:p>
            <w:pPr>
              <w:spacing w:line="20" w:lineRule="exact"/>
              <w:rPr>
                <w:rFonts w:eastAsia="Times New Roman"/>
                <w:sz w:val="1"/>
              </w:rPr>
            </w:pPr>
          </w:p>
        </w:tc>
        <w:tc>
          <w:tcPr>
            <w:tcW w:w="640" w:type="dxa"/>
            <w:shd w:val="clear" w:color="auto" w:fill="auto"/>
            <w:vAlign w:val="bottom"/>
          </w:tcPr>
          <w:p>
            <w:pPr>
              <w:spacing w:line="20" w:lineRule="exact"/>
              <w:rPr>
                <w:rFonts w:eastAsia="Times New Roman"/>
                <w:sz w:val="1"/>
              </w:rPr>
            </w:pPr>
          </w:p>
        </w:tc>
        <w:tc>
          <w:tcPr>
            <w:tcW w:w="20" w:type="dxa"/>
            <w:shd w:val="clear" w:color="auto" w:fill="auto"/>
            <w:vAlign w:val="bottom"/>
          </w:tcPr>
          <w:p>
            <w:pPr>
              <w:spacing w:line="20" w:lineRule="exact"/>
              <w:rPr>
                <w:rFonts w:eastAsia="Times New Roman"/>
                <w:sz w:val="1"/>
              </w:rPr>
            </w:pPr>
          </w:p>
        </w:tc>
        <w:tc>
          <w:tcPr>
            <w:tcW w:w="1240" w:type="dxa"/>
            <w:shd w:val="clear" w:color="auto" w:fill="auto"/>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1580" w:type="dxa"/>
            <w:shd w:val="clear" w:color="auto" w:fill="000000"/>
            <w:vAlign w:val="bottom"/>
          </w:tcPr>
          <w:p>
            <w:pPr>
              <w:spacing w:line="20" w:lineRule="exact"/>
              <w:rPr>
                <w:rFonts w:eastAsia="Times New Roman"/>
                <w:sz w:val="1"/>
              </w:rPr>
            </w:pPr>
          </w:p>
        </w:tc>
        <w:tc>
          <w:tcPr>
            <w:tcW w:w="200" w:type="dxa"/>
            <w:vAlign w:val="bottom"/>
          </w:tcPr>
          <w:p>
            <w:pPr>
              <w:spacing w:line="20" w:lineRule="exact"/>
              <w:rPr>
                <w:rFonts w:eastAsia="Times New Roman"/>
                <w:sz w:val="1"/>
              </w:rPr>
            </w:pPr>
          </w:p>
        </w:tc>
      </w:tr>
    </w:tbl>
    <w:p>
      <w:pPr>
        <w:spacing w:line="200" w:lineRule="exact"/>
        <w:rPr>
          <w:rFonts w:eastAsia="Times New Roman"/>
        </w:rPr>
      </w:pPr>
      <w:r>
        <w:rPr>
          <w:rFonts w:ascii="Times New Roman" w:hAnsi="Times New Roman" w:eastAsia="Times New Roman" w:cs="Times New Roman"/>
          <w:kern w:val="2"/>
          <w:sz w:val="1"/>
          <w:szCs w:val="24"/>
          <w:lang w:val="en-US" w:eastAsia="zh-CN" w:bidi="ar-SA"/>
        </w:rPr>
        <w:pict>
          <v:shape id="图片 228" o:spid="_x0000_s1305" type="#_x0000_t75" style="position:absolute;left:0;margin-left:73.95pt;margin-top:-151.6pt;height:11.25pt;width:172.55pt;rotation:0f;z-index:-251426816;" o:ole="f" fillcolor="#FFFFFF" filled="f" o:preferrelative="t" stroked="f" coordorigin="0,0" coordsize="21600,21600" o:allowincell="f">
            <v:fill on="f" color2="#FFFFFF" focus="0%"/>
            <v:imagedata gain="65536f" blacklevel="0f" gamma="0" o:title="" r:id="rId113"/>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229" o:spid="_x0000_s1306" type="#_x0000_t75" style="position:absolute;left:0;margin-left:73.95pt;margin-top:-128.3pt;height:11.25pt;width:172.55pt;rotation:0f;z-index:-251425792;" o:ole="f" fillcolor="#FFFFFF" filled="f" o:preferrelative="t" stroked="f" coordorigin="0,0" coordsize="21600,21600" o:allowincell="f">
            <v:fill on="f" color2="#FFFFFF" focus="0%"/>
            <v:imagedata gain="65536f" blacklevel="0f" gamma="0" o:title="" r:id="rId113"/>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230" o:spid="_x0000_s1307" type="#_x0000_t75" style="position:absolute;left:0;margin-left:158.05pt;margin-top:-105.05pt;height:11.25pt;width:88.7pt;rotation:0f;z-index:-251424768;" o:ole="f" fillcolor="#FFFFFF" filled="f" o:preferrelative="t" stroked="f" coordorigin="0,0" coordsize="21600,21600" o:allowincell="f">
            <v:fill on="f" color2="#FFFFFF" focus="0%"/>
            <v:imagedata gain="65536f" blacklevel="0f" gamma="0" o:title="" r:id="rId64"/>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231" o:spid="_x0000_s1308" type="#_x0000_t75" style="position:absolute;left:0;margin-left:73.95pt;margin-top:-81.05pt;height:11.25pt;width:172.55pt;rotation:0f;z-index:-251423744;" o:ole="f" fillcolor="#FFFFFF" filled="f" o:preferrelative="t" stroked="f" coordorigin="0,0" coordsize="21600,21600" o:allowincell="f">
            <v:fill on="f" color2="#FFFFFF" focus="0%"/>
            <v:imagedata gain="65536f" blacklevel="0f" gamma="0" o:title="" r:id="rId113"/>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232" o:spid="_x0000_s1309" type="#_x0000_t75" style="position:absolute;left:0;margin-left:73.95pt;margin-top:-57.75pt;height:11.25pt;width:172.55pt;rotation:0f;z-index:-251422720;" o:ole="f" fillcolor="#FFFFFF" filled="f" o:preferrelative="t" stroked="f" coordorigin="0,0" coordsize="21600,21600" o:allowincell="f">
            <v:fill on="f" color2="#FFFFFF" focus="0%"/>
            <v:imagedata gain="65536f" blacklevel="0f" gamma="0" o:title="" r:id="rId113"/>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233" o:spid="_x0000_s1310" type="#_x0000_t75" style="position:absolute;left:0;margin-left:73.95pt;margin-top:-34.5pt;height:11.25pt;width:172.55pt;rotation:0f;z-index:-251421696;" o:ole="f" fillcolor="#FFFFFF" filled="f" o:preferrelative="t" stroked="f" coordorigin="0,0" coordsize="21600,21600" o:allowincell="f">
            <v:fill on="f" color2="#FFFFFF" focus="0%"/>
            <v:imagedata gain="65536f" blacklevel="0f" gamma="0" o:title="" r:id="rId113"/>
            <o:lock v:ext="edit" position="f" selection="f" grouping="f" rotation="f" cropping="f" text="f" aspectratio="t"/>
          </v:shape>
        </w:pict>
      </w:r>
      <w:r>
        <w:rPr>
          <w:rFonts w:ascii="Times New Roman" w:hAnsi="Times New Roman" w:eastAsia="Times New Roman" w:cs="Times New Roman"/>
          <w:kern w:val="2"/>
          <w:sz w:val="1"/>
          <w:szCs w:val="24"/>
          <w:lang w:val="en-US" w:eastAsia="zh-CN" w:bidi="ar-SA"/>
        </w:rPr>
        <w:pict>
          <v:shape id="图片 234" o:spid="_x0000_s1311" type="#_x0000_t75" style="position:absolute;left:0;margin-left:137pt;margin-top:-11.2pt;height:11.2pt;width:108.95pt;rotation:0f;z-index:-251420672;"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p>
    <w:p>
      <w:pPr>
        <w:spacing w:line="0" w:lineRule="atLeast"/>
        <w:outlineLvl w:val="2"/>
        <w:rPr>
          <w:rFonts w:ascii="宋体" w:hAnsi="宋体"/>
          <w:b/>
          <w:sz w:val="29"/>
        </w:rPr>
      </w:pPr>
      <w:bookmarkStart w:id="438" w:name="_Toc10131"/>
      <w:r>
        <w:rPr>
          <w:rFonts w:ascii="宋体" w:hAnsi="宋体"/>
          <w:b/>
          <w:sz w:val="29"/>
        </w:rPr>
        <w:t>4.4 商定或确定</w:t>
      </w:r>
      <w:bookmarkEnd w:id="438"/>
    </w:p>
    <w:p>
      <w:pPr>
        <w:spacing w:line="374" w:lineRule="exact"/>
        <w:rPr>
          <w:rFonts w:eastAsia="Times New Roman"/>
        </w:rPr>
      </w:pPr>
    </w:p>
    <w:p>
      <w:pPr>
        <w:spacing w:line="239" w:lineRule="auto"/>
        <w:ind w:left="420"/>
        <w:rPr>
          <w:rFonts w:ascii="宋体" w:hAnsi="宋体"/>
          <w:sz w:val="21"/>
        </w:rPr>
      </w:pPr>
      <w:r>
        <w:rPr>
          <w:rFonts w:ascii="宋体" w:hAnsi="宋体"/>
          <w:sz w:val="21"/>
        </w:rPr>
        <w:t>在发包人和承包人不能通过协商达成一致意见时，发包人授权监理人对以下事项进行确定：</w:t>
      </w:r>
    </w:p>
    <w:p>
      <w:pPr>
        <w:spacing w:line="227" w:lineRule="exact"/>
        <w:rPr>
          <w:rFonts w:eastAsia="Times New Roman"/>
        </w:rPr>
      </w:pPr>
    </w:p>
    <w:tbl>
      <w:tblPr>
        <w:tblW w:w="442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40"/>
        <w:gridCol w:w="3680"/>
        <w:gridCol w:w="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540" w:type="dxa"/>
            <w:vAlign w:val="bottom"/>
          </w:tcPr>
          <w:p>
            <w:pPr>
              <w:spacing w:line="239" w:lineRule="exact"/>
              <w:rPr>
                <w:rFonts w:ascii="宋体" w:hAnsi="宋体"/>
                <w:w w:val="98"/>
                <w:sz w:val="21"/>
              </w:rPr>
            </w:pPr>
            <w:r>
              <w:rPr>
                <w:rFonts w:ascii="宋体" w:hAnsi="宋体"/>
                <w:w w:val="98"/>
                <w:sz w:val="21"/>
              </w:rPr>
              <w:t>（1）</w:t>
            </w:r>
          </w:p>
        </w:tc>
        <w:tc>
          <w:tcPr>
            <w:tcW w:w="3680" w:type="dxa"/>
            <w:tcBorders>
              <w:bottom w:val="single" w:color="auto" w:sz="8" w:space="0"/>
            </w:tcBorders>
            <w:vAlign w:val="bottom"/>
          </w:tcPr>
          <w:p>
            <w:pPr>
              <w:spacing w:line="0" w:lineRule="atLeast"/>
              <w:rPr>
                <w:rFonts w:eastAsia="Times New Roman"/>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40" w:type="dxa"/>
            <w:vAlign w:val="bottom"/>
          </w:tcPr>
          <w:p>
            <w:pPr>
              <w:spacing w:line="239" w:lineRule="exact"/>
              <w:rPr>
                <w:rFonts w:ascii="宋体" w:hAnsi="宋体"/>
                <w:w w:val="98"/>
                <w:sz w:val="21"/>
              </w:rPr>
            </w:pPr>
            <w:r>
              <w:rPr>
                <w:rFonts w:ascii="宋体" w:hAnsi="宋体"/>
                <w:w w:val="98"/>
                <w:sz w:val="21"/>
              </w:rPr>
              <w:t>（2）</w:t>
            </w:r>
          </w:p>
        </w:tc>
        <w:tc>
          <w:tcPr>
            <w:tcW w:w="368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2" w:hRule="atLeast"/>
        </w:trPr>
        <w:tc>
          <w:tcPr>
            <w:tcW w:w="540" w:type="dxa"/>
            <w:vAlign w:val="bottom"/>
          </w:tcPr>
          <w:p>
            <w:pPr>
              <w:spacing w:line="239" w:lineRule="exact"/>
              <w:rPr>
                <w:rFonts w:ascii="宋体" w:hAnsi="宋体"/>
                <w:w w:val="98"/>
                <w:sz w:val="21"/>
              </w:rPr>
            </w:pPr>
            <w:r>
              <w:rPr>
                <w:rFonts w:ascii="宋体" w:hAnsi="宋体"/>
                <w:w w:val="98"/>
                <w:sz w:val="21"/>
              </w:rPr>
              <w:t>（3）</w:t>
            </w:r>
          </w:p>
        </w:tc>
        <w:tc>
          <w:tcPr>
            <w:tcW w:w="368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bl>
    <w:p>
      <w:pPr>
        <w:spacing w:line="275" w:lineRule="exact"/>
        <w:rPr>
          <w:rFonts w:eastAsia="Times New Roman"/>
        </w:rPr>
      </w:pPr>
    </w:p>
    <w:p>
      <w:pPr>
        <w:spacing w:line="0" w:lineRule="atLeast"/>
        <w:rPr>
          <w:rFonts w:ascii="宋体" w:hAnsi="宋体"/>
          <w:b/>
          <w:sz w:val="32"/>
        </w:rPr>
      </w:pPr>
      <w:r>
        <w:rPr>
          <w:rFonts w:eastAsia="Times New Roman"/>
          <w:b/>
          <w:sz w:val="32"/>
        </w:rPr>
        <w:t xml:space="preserve">5. </w:t>
      </w:r>
      <w:r>
        <w:rPr>
          <w:rFonts w:ascii="宋体" w:hAnsi="宋体"/>
          <w:b/>
          <w:sz w:val="32"/>
        </w:rPr>
        <w:t>工程质量</w:t>
      </w:r>
    </w:p>
    <w:p>
      <w:pPr>
        <w:spacing w:line="327" w:lineRule="exact"/>
        <w:rPr>
          <w:rFonts w:eastAsia="Times New Roman"/>
        </w:rPr>
      </w:pPr>
    </w:p>
    <w:p>
      <w:pPr>
        <w:spacing w:line="239" w:lineRule="auto"/>
        <w:outlineLvl w:val="2"/>
        <w:rPr>
          <w:rFonts w:ascii="宋体" w:hAnsi="宋体"/>
          <w:b/>
          <w:sz w:val="29"/>
        </w:rPr>
      </w:pPr>
      <w:bookmarkStart w:id="439" w:name="_Toc18035"/>
      <w:r>
        <w:rPr>
          <w:rFonts w:ascii="宋体" w:hAnsi="宋体"/>
          <w:b/>
          <w:sz w:val="29"/>
        </w:rPr>
        <w:t>5.1 质量要求</w:t>
      </w:r>
      <w:bookmarkEnd w:id="439"/>
    </w:p>
    <w:p>
      <w:pPr>
        <w:spacing w:line="361" w:lineRule="exact"/>
        <w:rPr>
          <w:rFonts w:eastAsia="Times New Roman"/>
        </w:rPr>
      </w:pPr>
    </w:p>
    <w:p>
      <w:pPr>
        <w:spacing w:line="0" w:lineRule="atLeast"/>
        <w:ind w:left="420"/>
        <w:rPr>
          <w:rFonts w:eastAsia="Times New Roman"/>
        </w:rPr>
      </w:pPr>
      <w:r>
        <w:rPr>
          <w:rFonts w:ascii="宋体" w:hAnsi="宋体"/>
          <w:sz w:val="21"/>
        </w:rPr>
        <w:t>5.1.1 特殊质量标准和要求：</w:t>
      </w:r>
      <w:r>
        <w:rPr>
          <w:rFonts w:ascii="宋体" w:hAnsi="宋体" w:eastAsia="宋体" w:cs="Times New Roman"/>
          <w:kern w:val="2"/>
          <w:sz w:val="21"/>
          <w:szCs w:val="24"/>
          <w:lang w:val="en-US" w:eastAsia="zh-CN" w:bidi="ar-SA"/>
        </w:rPr>
        <w:pict>
          <v:line id="直接连接符 339" o:spid="_x0000_s1312" style="position:absolute;left:0;margin-left:158.05pt;margin-top:0.45pt;height:0.05pt;width:152.4pt;rotation:0f;z-index:-2514196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341" o:spid="_x0000_s1313" style="position:absolute;left:0;margin-left:0.3pt;margin-top:0.45pt;height:0.05pt;width:299.65pt;rotation:0f;z-index:-2514186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关于工程奖项的约定：</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20" o:spid="_x0000_s1314" style="position:absolute;left:0;margin-left:126.5pt;margin-top:0.45pt;height:0.05pt;width:294.35pt;rotation:0f;z-index:-2514176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42" o:spid="_x0000_s1315" style="position:absolute;left:0;margin-left:0.3pt;margin-top:0.45pt;height:0.05pt;width:299.65pt;rotation:0f;z-index:-2514165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rPr>
          <w:rFonts w:ascii="宋体" w:hAnsi="宋体"/>
          <w:sz w:val="18"/>
        </w:rPr>
        <w:sectPr>
          <w:pgSz w:w="11920" w:h="16845"/>
          <w:pgMar w:top="1245" w:right="1660" w:bottom="730" w:left="1420" w:header="0" w:footer="0" w:gutter="0"/>
          <w:pgNumType w:fmt="decimal"/>
          <w:cols w:space="720" w:num="1"/>
          <w:docGrid w:linePitch="360" w:charSpace="0"/>
        </w:sectPr>
      </w:pPr>
    </w:p>
    <w:p>
      <w:pPr>
        <w:spacing w:line="239" w:lineRule="auto"/>
        <w:rPr>
          <w:rFonts w:ascii="宋体" w:hAnsi="宋体"/>
          <w:b/>
          <w:sz w:val="29"/>
        </w:rPr>
      </w:pPr>
      <w:bookmarkStart w:id="440" w:name="page61"/>
      <w:bookmarkEnd w:id="440"/>
      <w:r>
        <w:rPr>
          <w:rFonts w:ascii="宋体" w:hAnsi="宋体"/>
          <w:b/>
          <w:sz w:val="29"/>
        </w:rPr>
        <w:t>5.3 隐蔽工程检查</w:t>
      </w:r>
    </w:p>
    <w:p>
      <w:pPr>
        <w:spacing w:line="375" w:lineRule="exact"/>
        <w:rPr>
          <w:rFonts w:eastAsia="Times New Roman"/>
        </w:rPr>
      </w:pPr>
    </w:p>
    <w:p>
      <w:pPr>
        <w:spacing w:line="239" w:lineRule="auto"/>
        <w:ind w:left="420"/>
        <w:rPr>
          <w:rFonts w:ascii="宋体" w:hAnsi="宋体"/>
          <w:sz w:val="21"/>
        </w:rPr>
      </w:pPr>
      <w:r>
        <w:rPr>
          <w:rFonts w:ascii="宋体" w:hAnsi="宋体"/>
          <w:sz w:val="21"/>
        </w:rPr>
        <w:t>5.3.2 承包人提前通知监理人隐蔽工程检查的期限的约定：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16" o:spid="_x0000_s1316" style="position:absolute;left:0;margin-left:292.45pt;margin-top:0.5pt;height:0.05pt;width:126.15pt;rotation:0f;z-index:-2514155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28" o:spid="_x0000_s1317" style="position:absolute;left:0;margin-left:0.3pt;margin-top:0.5pt;height:0.05pt;width:299.65pt;rotation:0f;z-index:-25141452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4500"/>
        </w:tabs>
        <w:spacing w:line="239" w:lineRule="auto"/>
        <w:ind w:left="420"/>
        <w:rPr>
          <w:rFonts w:ascii="宋体" w:hAnsi="宋体"/>
          <w:sz w:val="21"/>
        </w:rPr>
      </w:pPr>
      <w:r>
        <w:rPr>
          <w:rFonts w:ascii="宋体" w:hAnsi="宋体"/>
          <w:sz w:val="21"/>
        </w:rPr>
        <w:t>监理人不能按时进行检查时，应提前</w:t>
      </w:r>
      <w:r>
        <w:rPr>
          <w:rFonts w:eastAsia="Times New Roman"/>
        </w:rPr>
        <w:tab/>
      </w:r>
      <w:r>
        <w:rPr>
          <w:rFonts w:ascii="宋体" w:hAnsi="宋体"/>
          <w:sz w:val="21"/>
        </w:rPr>
        <w:t>小时提交书面延期要求。</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17" o:spid="_x0000_s1318" style="position:absolute;left:0;margin-left:189.55pt;margin-top:0.5pt;height:0.05pt;width:36.8pt;rotation:0f;z-index:-2514135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3660"/>
        </w:tabs>
        <w:spacing w:line="239" w:lineRule="auto"/>
        <w:ind w:left="420"/>
        <w:rPr>
          <w:rFonts w:ascii="宋体" w:hAnsi="宋体"/>
          <w:sz w:val="21"/>
        </w:rPr>
      </w:pPr>
      <w:r>
        <w:rPr>
          <w:rFonts w:ascii="宋体" w:hAnsi="宋体"/>
          <w:sz w:val="21"/>
        </w:rPr>
        <w:t>关于延期最长不得超过：</w:t>
      </w:r>
      <w:r>
        <w:rPr>
          <w:rFonts w:eastAsia="Times New Roman"/>
        </w:rPr>
        <w:tab/>
      </w:r>
      <w:r>
        <w:rPr>
          <w:rFonts w:ascii="宋体" w:hAnsi="宋体"/>
          <w:sz w:val="21"/>
        </w:rPr>
        <w:t>小时。</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22" o:spid="_x0000_s1319" style="position:absolute;left:0;margin-left:137pt;margin-top:0.5pt;height:0.05pt;width:47.3pt;rotation:0f;z-index:-25141248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rPr>
          <w:rFonts w:ascii="宋体" w:hAnsi="宋体"/>
          <w:b/>
          <w:sz w:val="29"/>
        </w:rPr>
      </w:pPr>
      <w:r>
        <w:rPr>
          <w:rFonts w:ascii="宋体" w:hAnsi="宋体"/>
          <w:b/>
          <w:sz w:val="29"/>
        </w:rPr>
        <w:t>6. 安全文明施工与环境保护</w:t>
      </w:r>
    </w:p>
    <w:p>
      <w:pPr>
        <w:spacing w:line="376" w:lineRule="exact"/>
        <w:rPr>
          <w:rFonts w:eastAsia="Times New Roman"/>
        </w:rPr>
      </w:pPr>
    </w:p>
    <w:p>
      <w:pPr>
        <w:spacing w:line="239" w:lineRule="auto"/>
        <w:ind w:left="420"/>
        <w:outlineLvl w:val="2"/>
        <w:rPr>
          <w:rFonts w:ascii="宋体" w:hAnsi="宋体"/>
          <w:sz w:val="21"/>
        </w:rPr>
      </w:pPr>
      <w:bookmarkStart w:id="441" w:name="_Toc608"/>
      <w:r>
        <w:rPr>
          <w:rFonts w:ascii="宋体" w:hAnsi="宋体"/>
          <w:sz w:val="21"/>
        </w:rPr>
        <w:t>6.1 安全文明施工</w:t>
      </w:r>
      <w:bookmarkEnd w:id="441"/>
    </w:p>
    <w:p>
      <w:pPr>
        <w:spacing w:line="347" w:lineRule="exact"/>
        <w:rPr>
          <w:rFonts w:eastAsia="Times New Roman"/>
        </w:rPr>
      </w:pPr>
    </w:p>
    <w:p>
      <w:pPr>
        <w:spacing w:line="239" w:lineRule="auto"/>
        <w:ind w:left="420"/>
        <w:rPr>
          <w:rFonts w:ascii="宋体" w:hAnsi="宋体"/>
          <w:sz w:val="21"/>
        </w:rPr>
      </w:pPr>
      <w:r>
        <w:rPr>
          <w:rFonts w:ascii="宋体" w:hAnsi="宋体"/>
          <w:sz w:val="21"/>
        </w:rPr>
        <w:t>6.1.1 项目安全生产的达标目标及相应事项的约定：</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18" o:spid="_x0000_s1320" style="position:absolute;left:0;margin-left:263.15pt;margin-top:0.5pt;height:0.05pt;width:152.45pt;rotation:0f;z-index:-25141145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356" o:spid="_x0000_s1321" style="position:absolute;left:0;margin-left:0.3pt;margin-top:0.5pt;height:0.05pt;width:299.65pt;rotation:0f;z-index:-2514104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6.1.4 关于治安保卫的特别约定：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62" o:spid="_x0000_s1322" style="position:absolute;left:0;margin-left:179.05pt;margin-top:0.5pt;height:0.05pt;width:236.55pt;rotation:0f;z-index:-25140940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49" o:spid="_x0000_s1323" style="position:absolute;left:0;margin-left:0.3pt;margin-top:0.5pt;height:0.05pt;width:299.65pt;rotation:0f;z-index:-2514083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rPr>
          <w:rFonts w:ascii="宋体" w:hAnsi="宋体"/>
          <w:sz w:val="21"/>
        </w:rPr>
      </w:pPr>
      <w:r>
        <w:rPr>
          <w:rFonts w:ascii="宋体" w:hAnsi="宋体"/>
          <w:sz w:val="21"/>
        </w:rPr>
        <w:t>关于编制施工场地治安管理计划的约定：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63" o:spid="_x0000_s1324" style="position:absolute;left:0;margin-left:189.55pt;margin-top:0.5pt;height:0.05pt;width:226.05pt;rotation:0f;z-index:-2514073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59" w:lineRule="exact"/>
        <w:rPr>
          <w:rFonts w:eastAsia="Times New Roman"/>
        </w:rPr>
      </w:pPr>
      <w:r>
        <w:rPr>
          <w:rFonts w:ascii="宋体" w:hAnsi="宋体" w:eastAsia="宋体" w:cs="Times New Roman"/>
          <w:kern w:val="2"/>
          <w:sz w:val="21"/>
          <w:szCs w:val="24"/>
          <w:lang w:val="en-US" w:eastAsia="zh-CN" w:bidi="ar-SA"/>
        </w:rPr>
        <w:pict>
          <v:line id="直接连接符 373" o:spid="_x0000_s1325" style="position:absolute;left:0;margin-left:0.3pt;margin-top:0.5pt;height:0.05pt;width:299.65pt;rotation:0f;z-index:-2514063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48" w:lineRule="auto"/>
        <w:ind w:left="420" w:right="3460"/>
        <w:rPr>
          <w:rFonts w:ascii="宋体" w:hAnsi="宋体"/>
          <w:sz w:val="21"/>
        </w:rPr>
      </w:pPr>
      <w:r>
        <w:rPr>
          <w:rFonts w:ascii="宋体" w:hAnsi="宋体"/>
          <w:sz w:val="21"/>
        </w:rPr>
        <w:t>6.1.5 文明施工合同当事人对文明施工的要求：</w:t>
      </w:r>
    </w:p>
    <w:p>
      <w:pPr>
        <w:spacing w:line="19" w:lineRule="exact"/>
        <w:rPr>
          <w:rFonts w:eastAsia="Times New Roman"/>
        </w:rPr>
      </w:pPr>
      <w:r>
        <w:rPr>
          <w:rFonts w:ascii="宋体" w:hAnsi="宋体" w:eastAsia="宋体" w:cs="Times New Roman"/>
          <w:kern w:val="2"/>
          <w:sz w:val="21"/>
          <w:szCs w:val="24"/>
          <w:lang w:val="en-US" w:eastAsia="zh-CN" w:bidi="ar-SA"/>
        </w:rPr>
        <w:pict>
          <v:line id="直接连接符 361" o:spid="_x0000_s1326" style="position:absolute;left:0;margin-left:168.55pt;margin-top:-9.85pt;height:0.8pt;width:247.05pt;rotation:0f;z-index:-2514053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50" o:spid="_x0000_s1327" style="position:absolute;left:0;margin-left:0.3pt;margin-top:0.5pt;height:0.05pt;width:299.65pt;rotation:0f;z-index:-2514042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6.1.6 关于安全文明施工费支付比例和支付期限的约定：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72" o:spid="_x0000_s1328" style="position:absolute;left:0;margin-left:284.2pt;margin-top:0.5pt;height:0.05pt;width:131.4pt;rotation:0f;z-index:-2514032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70" o:spid="_x0000_s1329" style="position:absolute;left:0;margin-left:0.3pt;margin-top:0.5pt;height:0.05pt;width:299.65pt;rotation:0f;z-index:-2514022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eastAsia="Times New Roman"/>
        </w:rPr>
      </w:pPr>
      <w:r>
        <w:rPr>
          <w:rFonts w:eastAsia="Times New Roman"/>
          <w:b/>
          <w:sz w:val="32"/>
        </w:rPr>
        <w:t xml:space="preserve">7. </w:t>
      </w:r>
      <w:r>
        <w:rPr>
          <w:rFonts w:ascii="宋体" w:hAnsi="宋体"/>
          <w:b/>
          <w:sz w:val="32"/>
        </w:rPr>
        <w:t>工期和进度</w:t>
      </w:r>
    </w:p>
    <w:p>
      <w:pPr>
        <w:spacing w:line="239" w:lineRule="auto"/>
        <w:rPr>
          <w:rFonts w:ascii="宋体" w:hAnsi="宋体"/>
          <w:b/>
          <w:sz w:val="29"/>
        </w:rPr>
      </w:pPr>
      <w:r>
        <w:rPr>
          <w:rFonts w:ascii="宋体" w:hAnsi="宋体"/>
          <w:b/>
          <w:sz w:val="29"/>
        </w:rPr>
        <w:t>7.1 施工组织设计</w:t>
      </w:r>
    </w:p>
    <w:p>
      <w:pPr>
        <w:spacing w:line="360" w:lineRule="exact"/>
        <w:rPr>
          <w:rFonts w:eastAsia="Times New Roman"/>
        </w:rPr>
      </w:pPr>
    </w:p>
    <w:p>
      <w:pPr>
        <w:spacing w:line="0" w:lineRule="atLeast"/>
        <w:ind w:left="420"/>
        <w:rPr>
          <w:rFonts w:ascii="宋体" w:hAnsi="宋体"/>
          <w:sz w:val="21"/>
        </w:rPr>
      </w:pPr>
      <w:r>
        <w:rPr>
          <w:rFonts w:ascii="宋体" w:hAnsi="宋体"/>
          <w:sz w:val="21"/>
        </w:rPr>
        <w:t>7.1.1 合同当事人约定的施工组织设计应包括的其他内容：</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71" o:spid="_x0000_s1330" style="position:absolute;left:0;margin-left:294.7pt;margin-top:0.45pt;height:0.05pt;width:115.65pt;rotation:0f;z-index:-2514012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59" w:lineRule="exact"/>
        <w:rPr>
          <w:rFonts w:eastAsia="Times New Roman"/>
        </w:rPr>
      </w:pPr>
      <w:r>
        <w:rPr>
          <w:rFonts w:ascii="宋体" w:hAnsi="宋体" w:eastAsia="宋体" w:cs="Times New Roman"/>
          <w:kern w:val="2"/>
          <w:sz w:val="21"/>
          <w:szCs w:val="24"/>
          <w:lang w:val="en-US" w:eastAsia="zh-CN" w:bidi="ar-SA"/>
        </w:rPr>
        <w:pict>
          <v:line id="直接连接符 351" o:spid="_x0000_s1331" style="position:absolute;left:0;margin-left:0.3pt;margin-top:0.45pt;height:0.05pt;width:299.65pt;rotation:0f;z-index:-25140019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33" w:lineRule="auto"/>
        <w:ind w:left="420" w:right="2200"/>
        <w:rPr>
          <w:rFonts w:ascii="宋体" w:hAnsi="宋体"/>
          <w:sz w:val="21"/>
        </w:rPr>
      </w:pPr>
      <w:r>
        <w:rPr>
          <w:rFonts w:ascii="宋体" w:hAnsi="宋体"/>
          <w:sz w:val="21"/>
        </w:rPr>
        <w:t>7.1.2 施工组织设计的提交和修改承包人提交详细施工组织设计的期限的约定：</w:t>
      </w:r>
    </w:p>
    <w:p>
      <w:pPr>
        <w:spacing w:line="49" w:lineRule="exact"/>
        <w:rPr>
          <w:rFonts w:eastAsia="Times New Roman"/>
        </w:rPr>
      </w:pPr>
      <w:r>
        <w:rPr>
          <w:rFonts w:ascii="宋体" w:hAnsi="宋体" w:eastAsia="宋体" w:cs="Times New Roman"/>
          <w:kern w:val="2"/>
          <w:sz w:val="21"/>
          <w:szCs w:val="24"/>
          <w:lang w:val="en-US" w:eastAsia="zh-CN" w:bidi="ar-SA"/>
        </w:rPr>
        <w:pict>
          <v:line id="直接连接符 367" o:spid="_x0000_s1332" style="position:absolute;left:0;margin-left:231.6pt;margin-top:-9.1pt;height:0.8pt;width:178.75pt;rotation:0f;z-index:-2513991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65" o:spid="_x0000_s1333" style="position:absolute;left:0;margin-left:0.3pt;margin-top:0.45pt;height:0.05pt;width:299.65pt;rotation:0f;z-index:-2513981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sz w:val="18"/>
        </w:rPr>
        <w:sectPr>
          <w:pgSz w:w="11920" w:h="16845"/>
          <w:pgMar w:top="1440" w:right="1800" w:bottom="1440" w:left="1800" w:header="0" w:footer="0" w:gutter="0"/>
          <w:pgNumType w:fmt="decimal"/>
          <w:cols w:space="720" w:num="1"/>
          <w:docGrid w:linePitch="360" w:charSpace="0"/>
        </w:sectPr>
      </w:pPr>
    </w:p>
    <w:p>
      <w:pPr>
        <w:spacing w:line="239" w:lineRule="auto"/>
        <w:ind w:left="420"/>
        <w:rPr>
          <w:rFonts w:ascii="宋体" w:hAnsi="宋体"/>
          <w:sz w:val="21"/>
        </w:rPr>
      </w:pPr>
      <w:bookmarkStart w:id="442" w:name="page62"/>
      <w:bookmarkEnd w:id="442"/>
      <w:r>
        <w:rPr>
          <w:rFonts w:ascii="宋体" w:hAnsi="宋体"/>
          <w:sz w:val="21"/>
        </w:rPr>
        <w:t>发包人和监理人在收到详细的施工组织设计后确认或提出修改意见的期</w:t>
      </w:r>
    </w:p>
    <w:p>
      <w:pPr>
        <w:spacing w:line="226" w:lineRule="exact"/>
        <w:rPr>
          <w:rFonts w:eastAsia="Times New Roman"/>
        </w:rPr>
      </w:pPr>
    </w:p>
    <w:p>
      <w:pPr>
        <w:tabs>
          <w:tab w:val="left" w:pos="5140"/>
        </w:tabs>
        <w:spacing w:line="239" w:lineRule="auto"/>
        <w:rPr>
          <w:rFonts w:ascii="宋体" w:hAnsi="宋体"/>
          <w:sz w:val="21"/>
        </w:rPr>
      </w:pPr>
      <w:r>
        <w:rPr>
          <w:rFonts w:ascii="宋体" w:hAnsi="宋体"/>
          <w:sz w:val="21"/>
        </w:rPr>
        <w:t>限：</w:t>
      </w:r>
      <w:r>
        <w:rPr>
          <w:rFonts w:eastAsia="Times New Roman"/>
        </w:rPr>
        <w:tab/>
      </w: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48" o:spid="_x0000_s1334" style="position:absolute;left:0;margin-left:21.35pt;margin-top:0.5pt;height:0.05pt;width:236.55pt;rotation:0f;z-index:-2513971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rPr>
          <w:rFonts w:ascii="宋体" w:hAnsi="宋体"/>
          <w:b/>
          <w:sz w:val="29"/>
        </w:rPr>
      </w:pPr>
      <w:r>
        <w:rPr>
          <w:rFonts w:ascii="宋体" w:hAnsi="宋体"/>
          <w:b/>
          <w:sz w:val="29"/>
        </w:rPr>
        <w:t>7.2 施工进度计划</w:t>
      </w:r>
    </w:p>
    <w:p>
      <w:pPr>
        <w:spacing w:line="375" w:lineRule="exact"/>
        <w:rPr>
          <w:rFonts w:eastAsia="Times New Roman"/>
        </w:rPr>
      </w:pPr>
    </w:p>
    <w:p>
      <w:pPr>
        <w:spacing w:line="239" w:lineRule="auto"/>
        <w:ind w:left="420"/>
        <w:rPr>
          <w:rFonts w:ascii="宋体" w:hAnsi="宋体"/>
          <w:sz w:val="21"/>
        </w:rPr>
      </w:pPr>
      <w:r>
        <w:rPr>
          <w:rFonts w:ascii="宋体" w:hAnsi="宋体"/>
          <w:sz w:val="21"/>
        </w:rPr>
        <w:t>7.2.2 施工进度计划的修订</w:t>
      </w:r>
    </w:p>
    <w:p>
      <w:pPr>
        <w:spacing w:line="227" w:lineRule="exact"/>
        <w:rPr>
          <w:rFonts w:eastAsia="Times New Roman"/>
        </w:rPr>
      </w:pPr>
    </w:p>
    <w:p>
      <w:pPr>
        <w:spacing w:line="239" w:lineRule="auto"/>
        <w:ind w:left="420"/>
        <w:rPr>
          <w:rFonts w:ascii="宋体" w:hAnsi="宋体"/>
          <w:sz w:val="21"/>
        </w:rPr>
      </w:pPr>
      <w:r>
        <w:rPr>
          <w:rFonts w:ascii="宋体" w:hAnsi="宋体"/>
          <w:sz w:val="21"/>
        </w:rPr>
        <w:t>发包人和监理人在收到修订的施工进度计划后确认或提出修改意见的期</w:t>
      </w:r>
    </w:p>
    <w:p>
      <w:pPr>
        <w:spacing w:line="227" w:lineRule="exact"/>
        <w:rPr>
          <w:rFonts w:eastAsia="Times New Roman"/>
        </w:rPr>
      </w:pPr>
    </w:p>
    <w:p>
      <w:pPr>
        <w:tabs>
          <w:tab w:val="left" w:pos="5140"/>
        </w:tabs>
        <w:spacing w:line="239" w:lineRule="auto"/>
        <w:rPr>
          <w:rFonts w:ascii="宋体" w:hAnsi="宋体"/>
          <w:sz w:val="21"/>
        </w:rPr>
      </w:pPr>
      <w:r>
        <w:rPr>
          <w:rFonts w:ascii="宋体" w:hAnsi="宋体"/>
          <w:sz w:val="21"/>
        </w:rPr>
        <w:t>限：</w:t>
      </w:r>
      <w:r>
        <w:rPr>
          <w:rFonts w:eastAsia="Times New Roman"/>
        </w:rPr>
        <w:tab/>
      </w: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44" o:spid="_x0000_s1335" style="position:absolute;left:0;margin-left:21.35pt;margin-top:0.5pt;height:0.05pt;width:236.55pt;rotation:0f;z-index:-2513960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23" w:lineRule="exact"/>
        <w:rPr>
          <w:rFonts w:eastAsia="Times New Roman"/>
        </w:rPr>
      </w:pPr>
    </w:p>
    <w:p>
      <w:pPr>
        <w:spacing w:line="239" w:lineRule="auto"/>
        <w:rPr>
          <w:rFonts w:ascii="宋体" w:hAnsi="宋体"/>
          <w:b/>
          <w:sz w:val="29"/>
        </w:rPr>
      </w:pPr>
      <w:r>
        <w:rPr>
          <w:rFonts w:ascii="宋体" w:hAnsi="宋体"/>
          <w:b/>
          <w:sz w:val="29"/>
        </w:rPr>
        <w:t>7.3 开工</w:t>
      </w:r>
    </w:p>
    <w:p>
      <w:pPr>
        <w:spacing w:line="376" w:lineRule="exact"/>
        <w:rPr>
          <w:rFonts w:eastAsia="Times New Roman"/>
        </w:rPr>
      </w:pPr>
    </w:p>
    <w:p>
      <w:pPr>
        <w:spacing w:line="239" w:lineRule="auto"/>
        <w:ind w:left="420"/>
        <w:rPr>
          <w:rFonts w:ascii="宋体" w:hAnsi="宋体"/>
          <w:sz w:val="21"/>
        </w:rPr>
      </w:pPr>
      <w:r>
        <w:rPr>
          <w:rFonts w:ascii="宋体" w:hAnsi="宋体"/>
          <w:sz w:val="21"/>
        </w:rPr>
        <w:t>7.3.1 开工准备</w:t>
      </w:r>
    </w:p>
    <w:p>
      <w:pPr>
        <w:spacing w:line="260" w:lineRule="exact"/>
        <w:rPr>
          <w:rFonts w:eastAsia="Times New Roman"/>
        </w:rPr>
      </w:pPr>
    </w:p>
    <w:p>
      <w:pPr>
        <w:spacing w:line="433" w:lineRule="auto"/>
        <w:ind w:left="420" w:right="2900"/>
        <w:rPr>
          <w:rFonts w:ascii="宋体" w:hAnsi="宋体"/>
          <w:sz w:val="21"/>
        </w:rPr>
      </w:pPr>
      <w:r>
        <w:rPr>
          <w:rFonts w:ascii="宋体" w:hAnsi="宋体"/>
          <w:sz w:val="21"/>
        </w:rPr>
        <w:t>关于承包人提交工程开工报审表的期限： 。关于发包人应完成的其他开工准备工作及期限：</w:t>
      </w:r>
    </w:p>
    <w:p>
      <w:pPr>
        <w:spacing w:line="33" w:lineRule="exact"/>
        <w:rPr>
          <w:rFonts w:eastAsia="Times New Roman"/>
        </w:rPr>
      </w:pPr>
      <w:r>
        <w:rPr>
          <w:rFonts w:ascii="宋体" w:hAnsi="宋体" w:eastAsia="宋体" w:cs="Times New Roman"/>
          <w:kern w:val="2"/>
          <w:sz w:val="21"/>
          <w:szCs w:val="24"/>
          <w:lang w:val="en-US" w:eastAsia="zh-CN" w:bidi="ar-SA"/>
        </w:rPr>
        <w:pict>
          <v:line id="直接连接符 360" o:spid="_x0000_s1336" style="position:absolute;left:0;margin-left:210.6pt;margin-top:-32.4pt;height:0.8pt;width:89.35pt;rotation:0f;z-index:-2513950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366" o:spid="_x0000_s1337" style="position:absolute;left:0;margin-left:242.1pt;margin-top:-9.1pt;height:0.8pt;width:168.25pt;rotation:0f;z-index:-2513940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352" o:spid="_x0000_s1338" style="position:absolute;left:0;margin-left:0.3pt;margin-top:0.5pt;height:0.05pt;width:299.65pt;rotation:0f;z-index:-2513930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关于承包人应完成的其他开工准备工作及期限：</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57" o:spid="_x0000_s1339" style="position:absolute;left:0;margin-left:242.1pt;margin-top:0.5pt;height:0.05pt;width:168.25pt;rotation:0f;z-index:-2513920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64" o:spid="_x0000_s1340" style="position:absolute;left:0;margin-left:0.3pt;margin-top:0.5pt;height:0.05pt;width:299.65pt;rotation:0f;z-index:-2513909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7.3.2 开工通知</w:t>
      </w:r>
    </w:p>
    <w:p>
      <w:pPr>
        <w:spacing w:line="260" w:lineRule="exact"/>
        <w:rPr>
          <w:rFonts w:eastAsia="Times New Roman"/>
        </w:rPr>
      </w:pPr>
    </w:p>
    <w:p>
      <w:pPr>
        <w:spacing w:line="433" w:lineRule="auto"/>
        <w:ind w:firstLine="421"/>
        <w:rPr>
          <w:rFonts w:eastAsia="Times New Roman"/>
        </w:rPr>
      </w:pPr>
      <w:r>
        <w:rPr>
          <w:rFonts w:ascii="宋体" w:hAnsi="宋体"/>
          <w:sz w:val="21"/>
        </w:rPr>
        <w:t>因发包人原因造成监理人未能在计划开工日期之日起 天内发出开工通知的，承包人有权提出价格调整要求，或者解除合同。</w:t>
      </w:r>
      <w:r>
        <w:rPr>
          <w:rFonts w:ascii="宋体" w:hAnsi="宋体" w:eastAsia="宋体" w:cs="Times New Roman"/>
          <w:kern w:val="2"/>
          <w:sz w:val="21"/>
          <w:szCs w:val="24"/>
          <w:lang w:val="en-US" w:eastAsia="zh-CN" w:bidi="ar-SA"/>
        </w:rPr>
        <w:pict>
          <v:line id="直接连接符 368" o:spid="_x0000_s1341" style="position:absolute;left:0;margin-left:263.15pt;margin-top:-32.35pt;height:0.8pt;width:26.3pt;rotation:0f;z-index:-2513899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29"/>
        </w:rPr>
      </w:pPr>
      <w:r>
        <w:rPr>
          <w:rFonts w:ascii="宋体" w:hAnsi="宋体"/>
          <w:b/>
          <w:sz w:val="29"/>
        </w:rPr>
        <w:t>7.4 测量放线</w:t>
      </w:r>
    </w:p>
    <w:p/>
    <w:p>
      <w:pPr>
        <w:spacing w:line="239" w:lineRule="auto"/>
        <w:ind w:left="420"/>
        <w:rPr>
          <w:rFonts w:ascii="宋体" w:hAnsi="宋体"/>
          <w:sz w:val="21"/>
        </w:rPr>
      </w:pPr>
      <w:r>
        <w:rPr>
          <w:rFonts w:ascii="宋体" w:hAnsi="宋体"/>
          <w:sz w:val="21"/>
        </w:rPr>
        <w:t>7.4.1 发包人通过监理人向承包人提供测量基准点、基准线和水准点及其书面资料的期</w:t>
      </w:r>
    </w:p>
    <w:p>
      <w:pPr>
        <w:spacing w:line="227" w:lineRule="exact"/>
        <w:rPr>
          <w:rFonts w:eastAsia="Times New Roman"/>
        </w:rPr>
      </w:pPr>
    </w:p>
    <w:p>
      <w:pPr>
        <w:tabs>
          <w:tab w:val="left" w:pos="3980"/>
        </w:tabs>
        <w:spacing w:line="0" w:lineRule="atLeast"/>
        <w:rPr>
          <w:rFonts w:ascii="宋体" w:hAnsi="宋体"/>
          <w:sz w:val="21"/>
        </w:rPr>
      </w:pPr>
      <w:r>
        <w:rPr>
          <w:rFonts w:ascii="宋体" w:hAnsi="宋体"/>
          <w:sz w:val="21"/>
        </w:rPr>
        <w:t>限：</w:t>
      </w:r>
      <w:r>
        <w:rPr>
          <w:rFonts w:eastAsia="Times New Roman"/>
        </w:rPr>
        <w:tab/>
      </w: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53" o:spid="_x0000_s1342" style="position:absolute;left:0;margin-left:21.35pt;margin-top:0.45pt;height:0.05pt;width:178.75pt;rotation:0f;z-index:-25138892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
      <w:pPr>
        <w:spacing w:line="239" w:lineRule="auto"/>
        <w:rPr>
          <w:rFonts w:ascii="宋体" w:hAnsi="宋体"/>
          <w:b/>
          <w:sz w:val="29"/>
        </w:rPr>
      </w:pPr>
      <w:r>
        <w:rPr>
          <w:rFonts w:ascii="宋体" w:hAnsi="宋体"/>
          <w:b/>
          <w:sz w:val="29"/>
        </w:rPr>
        <w:t>7.5 工期延误</w:t>
      </w:r>
    </w:p>
    <w:p>
      <w:pPr>
        <w:spacing w:line="393" w:lineRule="exact"/>
        <w:rPr>
          <w:rFonts w:eastAsia="Times New Roman"/>
        </w:rPr>
      </w:pPr>
    </w:p>
    <w:p>
      <w:pPr>
        <w:spacing w:line="433" w:lineRule="auto"/>
        <w:ind w:left="320" w:right="4460" w:firstLine="106"/>
        <w:rPr>
          <w:rFonts w:ascii="宋体" w:hAnsi="宋体"/>
          <w:sz w:val="21"/>
        </w:rPr>
      </w:pPr>
      <w:r>
        <w:rPr>
          <w:rFonts w:ascii="宋体" w:hAnsi="宋体"/>
          <w:sz w:val="21"/>
        </w:rPr>
        <w:t>7.5.1 因发包人原因导致工期延误（7）因发包人原因导致工期延误的其他情形：</w:t>
      </w:r>
    </w:p>
    <w:p>
      <w:pPr>
        <w:spacing w:line="49" w:lineRule="exact"/>
        <w:rPr>
          <w:rFonts w:eastAsia="Times New Roman"/>
        </w:rPr>
      </w:pPr>
      <w:r>
        <w:rPr>
          <w:rFonts w:ascii="宋体" w:hAnsi="宋体" w:eastAsia="宋体" w:cs="Times New Roman"/>
          <w:kern w:val="2"/>
          <w:sz w:val="21"/>
          <w:szCs w:val="24"/>
          <w:lang w:val="en-US" w:eastAsia="zh-CN" w:bidi="ar-SA"/>
        </w:rPr>
        <w:pict>
          <v:line id="直接连接符 359" o:spid="_x0000_s1343" style="position:absolute;left:0;margin-left:231.6pt;margin-top:-9.1pt;height:0.8pt;width:173.5pt;rotation:0f;z-index:-2513879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45" o:spid="_x0000_s1344" style="position:absolute;left:0;margin-left:0.3pt;margin-top:0.45pt;height:0.05pt;width:299.65pt;rotation:0f;z-index:-25138688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7.5.2 因承包人原因导致工期延误</w:t>
      </w:r>
    </w:p>
    <w:p>
      <w:pPr>
        <w:spacing w:line="0" w:lineRule="atLeast"/>
        <w:rPr>
          <w:rFonts w:ascii="宋体" w:hAnsi="宋体"/>
          <w:sz w:val="18"/>
        </w:rPr>
        <w:sectPr>
          <w:pgSz w:w="11920" w:h="16845"/>
          <w:pgMar w:top="1245" w:right="1400" w:bottom="730" w:left="1420" w:header="0" w:footer="0" w:gutter="0"/>
          <w:pgNumType w:fmt="decimal"/>
          <w:cols w:space="720" w:num="1"/>
          <w:docGrid w:linePitch="360" w:charSpace="0"/>
        </w:sectPr>
      </w:pPr>
    </w:p>
    <w:p>
      <w:pPr>
        <w:spacing w:line="239" w:lineRule="auto"/>
        <w:ind w:left="420"/>
        <w:rPr>
          <w:rFonts w:ascii="宋体" w:hAnsi="宋体"/>
          <w:sz w:val="21"/>
        </w:rPr>
      </w:pPr>
      <w:bookmarkStart w:id="443" w:name="page63"/>
      <w:bookmarkEnd w:id="443"/>
      <w:r>
        <w:rPr>
          <w:rFonts w:ascii="宋体" w:hAnsi="宋体"/>
          <w:sz w:val="21"/>
        </w:rPr>
        <w:t>因承包人原因造成工期延误，逾期竣工违约金的计算方法为：</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69" o:spid="_x0000_s1345" style="position:absolute;left:0;margin-left:305.2pt;margin-top:0.5pt;height:0.05pt;width:110.4pt;rotation:0f;z-index:-25138585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46" o:spid="_x0000_s1346" style="position:absolute;left:0;margin-left:0.3pt;margin-top:0.5pt;height:0.05pt;width:299.65pt;rotation:0f;z-index:-2513848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因承包人原因造成工期延误，逾期竣工违约金的上限：</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54" o:spid="_x0000_s1347" style="position:absolute;left:0;margin-left:273.7pt;margin-top:0.5pt;height:0.05pt;width:141.9pt;rotation:0f;z-index:-25138380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58" o:spid="_x0000_s1348" style="position:absolute;left:0;margin-left:0.3pt;margin-top:0.5pt;height:0.05pt;width:299.65pt;rotation:0f;z-index:-2513827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rPr>
          <w:rFonts w:ascii="宋体" w:hAnsi="宋体"/>
          <w:b/>
          <w:sz w:val="29"/>
        </w:rPr>
      </w:pPr>
      <w:r>
        <w:rPr>
          <w:rFonts w:ascii="宋体" w:hAnsi="宋体"/>
          <w:b/>
          <w:sz w:val="29"/>
        </w:rPr>
        <w:t>7.6 不利物质条件</w:t>
      </w:r>
    </w:p>
    <w:p>
      <w:pPr>
        <w:spacing w:line="239" w:lineRule="auto"/>
        <w:rPr>
          <w:rFonts w:hint="eastAsia" w:ascii="宋体" w:hAnsi="宋体"/>
          <w:b/>
          <w:sz w:val="29"/>
        </w:rPr>
      </w:pPr>
    </w:p>
    <w:p>
      <w:pPr>
        <w:spacing w:line="239" w:lineRule="auto"/>
        <w:ind w:left="420"/>
        <w:rPr>
          <w:rFonts w:ascii="宋体" w:hAnsi="宋体"/>
          <w:sz w:val="21"/>
        </w:rPr>
      </w:pPr>
      <w:r>
        <w:rPr>
          <w:rFonts w:ascii="宋体" w:hAnsi="宋体"/>
          <w:sz w:val="21"/>
        </w:rPr>
        <w:t>不利物质条件的其他情形和有关约定：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47" o:spid="_x0000_s1349" style="position:absolute;left:0;margin-left:200.1pt;margin-top:0.5pt;height:0.05pt;width:215.5pt;rotation:0f;z-index:-2513817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55" o:spid="_x0000_s1350" style="position:absolute;left:0;margin-left:0.3pt;margin-top:0.5pt;height:0.05pt;width:299.65pt;rotation:0f;z-index:-2513807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23" w:lineRule="exact"/>
        <w:rPr>
          <w:rFonts w:eastAsia="Times New Roman"/>
        </w:rPr>
      </w:pPr>
    </w:p>
    <w:p>
      <w:pPr>
        <w:spacing w:line="239" w:lineRule="auto"/>
        <w:rPr>
          <w:rFonts w:ascii="宋体" w:hAnsi="宋体"/>
          <w:b/>
          <w:sz w:val="29"/>
        </w:rPr>
      </w:pPr>
      <w:r>
        <w:rPr>
          <w:rFonts w:ascii="宋体" w:hAnsi="宋体"/>
          <w:b/>
          <w:sz w:val="29"/>
        </w:rPr>
        <w:t>7.7 异常恶劣的气候条件</w:t>
      </w:r>
    </w:p>
    <w:p>
      <w:pPr>
        <w:spacing w:line="376" w:lineRule="exact"/>
        <w:rPr>
          <w:rFonts w:eastAsia="Times New Roman"/>
        </w:rPr>
      </w:pPr>
    </w:p>
    <w:p>
      <w:pPr>
        <w:spacing w:line="0" w:lineRule="atLeast"/>
        <w:ind w:left="420"/>
        <w:rPr>
          <w:rFonts w:ascii="宋体" w:hAnsi="宋体"/>
          <w:sz w:val="21"/>
        </w:rPr>
      </w:pPr>
      <w:r>
        <w:rPr>
          <w:rFonts w:ascii="宋体" w:hAnsi="宋体"/>
          <w:sz w:val="21"/>
        </w:rPr>
        <w:t>发包人和承包人同意以下情形视为异常恶劣的气候条件：</w:t>
      </w:r>
    </w:p>
    <w:p>
      <w:pPr>
        <w:spacing w:line="225" w:lineRule="exact"/>
        <w:rPr>
          <w:rFonts w:eastAsia="Times New Roman"/>
        </w:rPr>
      </w:pPr>
    </w:p>
    <w:tbl>
      <w:tblPr>
        <w:tblW w:w="526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40"/>
        <w:gridCol w:w="4520"/>
        <w:gridCol w:w="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540" w:type="dxa"/>
            <w:vAlign w:val="bottom"/>
          </w:tcPr>
          <w:p>
            <w:pPr>
              <w:spacing w:line="239" w:lineRule="exact"/>
              <w:rPr>
                <w:rFonts w:ascii="宋体" w:hAnsi="宋体"/>
                <w:w w:val="98"/>
                <w:sz w:val="21"/>
              </w:rPr>
            </w:pPr>
            <w:r>
              <w:rPr>
                <w:rFonts w:ascii="宋体" w:hAnsi="宋体"/>
                <w:w w:val="98"/>
                <w:sz w:val="21"/>
              </w:rPr>
              <w:t>（1）</w:t>
            </w:r>
          </w:p>
        </w:tc>
        <w:tc>
          <w:tcPr>
            <w:tcW w:w="4520" w:type="dxa"/>
            <w:tcBorders>
              <w:bottom w:val="single" w:color="auto" w:sz="8" w:space="0"/>
            </w:tcBorders>
            <w:vAlign w:val="bottom"/>
          </w:tcPr>
          <w:p>
            <w:pPr>
              <w:spacing w:line="0" w:lineRule="atLeast"/>
              <w:rPr>
                <w:rFonts w:eastAsia="Times New Roman"/>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540" w:type="dxa"/>
            <w:vAlign w:val="bottom"/>
          </w:tcPr>
          <w:p>
            <w:pPr>
              <w:spacing w:line="239" w:lineRule="exact"/>
              <w:rPr>
                <w:rFonts w:ascii="宋体" w:hAnsi="宋体"/>
                <w:w w:val="98"/>
                <w:sz w:val="21"/>
              </w:rPr>
            </w:pPr>
            <w:r>
              <w:rPr>
                <w:rFonts w:ascii="宋体" w:hAnsi="宋体"/>
                <w:w w:val="98"/>
                <w:sz w:val="21"/>
              </w:rPr>
              <w:t>（2）</w:t>
            </w:r>
          </w:p>
        </w:tc>
        <w:tc>
          <w:tcPr>
            <w:tcW w:w="452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540" w:type="dxa"/>
            <w:vAlign w:val="bottom"/>
          </w:tcPr>
          <w:p>
            <w:pPr>
              <w:spacing w:line="239" w:lineRule="exact"/>
              <w:rPr>
                <w:rFonts w:ascii="宋体" w:hAnsi="宋体"/>
                <w:w w:val="98"/>
                <w:sz w:val="21"/>
              </w:rPr>
            </w:pPr>
            <w:r>
              <w:rPr>
                <w:rFonts w:ascii="宋体" w:hAnsi="宋体"/>
                <w:w w:val="98"/>
                <w:sz w:val="21"/>
              </w:rPr>
              <w:t>（3）</w:t>
            </w:r>
          </w:p>
        </w:tc>
        <w:tc>
          <w:tcPr>
            <w:tcW w:w="452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bl>
    <w:p>
      <w:pPr>
        <w:spacing w:line="305" w:lineRule="exact"/>
        <w:rPr>
          <w:rFonts w:eastAsia="Times New Roman"/>
        </w:rPr>
      </w:pPr>
    </w:p>
    <w:p>
      <w:pPr>
        <w:spacing w:line="0" w:lineRule="atLeast"/>
        <w:rPr>
          <w:rFonts w:ascii="宋体" w:hAnsi="宋体"/>
          <w:b/>
          <w:sz w:val="29"/>
        </w:rPr>
      </w:pPr>
      <w:r>
        <w:rPr>
          <w:rFonts w:ascii="宋体" w:hAnsi="宋体"/>
          <w:b/>
          <w:sz w:val="29"/>
        </w:rPr>
        <w:t>7.9 提前竣工的奖励</w:t>
      </w:r>
    </w:p>
    <w:p>
      <w:pPr>
        <w:spacing w:line="359" w:lineRule="exact"/>
        <w:rPr>
          <w:rFonts w:eastAsia="Times New Roman"/>
        </w:rPr>
      </w:pPr>
    </w:p>
    <w:p>
      <w:pPr>
        <w:tabs>
          <w:tab w:val="left" w:pos="6040"/>
        </w:tabs>
        <w:spacing w:line="0" w:lineRule="atLeast"/>
        <w:ind w:left="420"/>
        <w:rPr>
          <w:rFonts w:ascii="宋体" w:hAnsi="宋体"/>
        </w:rPr>
      </w:pPr>
      <w:r>
        <w:rPr>
          <w:rFonts w:ascii="宋体" w:hAnsi="宋体"/>
          <w:sz w:val="21"/>
        </w:rPr>
        <w:t>7.9.2 提前竣工的奖励：</w:t>
      </w:r>
      <w:r>
        <w:rPr>
          <w:rFonts w:eastAsia="Times New Roman"/>
        </w:rPr>
        <w:tab/>
      </w:r>
      <w:r>
        <w:rPr>
          <w:rFonts w:ascii="宋体" w:hAnsi="宋体"/>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93" o:spid="_x0000_s1351" style="position:absolute;left:0;margin-left:134.75pt;margin-top:0.45pt;height:0.05pt;width:168.2pt;rotation:0f;z-index:-2513797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07" w:lineRule="exact"/>
        <w:rPr>
          <w:rFonts w:eastAsia="Times New Roman"/>
        </w:rPr>
      </w:pPr>
    </w:p>
    <w:p>
      <w:pPr>
        <w:spacing w:line="0" w:lineRule="atLeast"/>
        <w:rPr>
          <w:rFonts w:ascii="宋体" w:hAnsi="宋体"/>
          <w:b/>
          <w:sz w:val="32"/>
        </w:rPr>
      </w:pPr>
      <w:r>
        <w:rPr>
          <w:rFonts w:eastAsia="Times New Roman"/>
          <w:b/>
          <w:sz w:val="32"/>
        </w:rPr>
        <w:t xml:space="preserve">8. </w:t>
      </w:r>
      <w:r>
        <w:rPr>
          <w:rFonts w:ascii="宋体" w:hAnsi="宋体"/>
          <w:b/>
          <w:sz w:val="32"/>
        </w:rPr>
        <w:t>材料与设备</w:t>
      </w:r>
    </w:p>
    <w:p>
      <w:pPr>
        <w:spacing w:line="327" w:lineRule="exact"/>
        <w:rPr>
          <w:rFonts w:eastAsia="Times New Roman"/>
        </w:rPr>
      </w:pPr>
    </w:p>
    <w:p>
      <w:pPr>
        <w:spacing w:line="0" w:lineRule="atLeast"/>
        <w:rPr>
          <w:rFonts w:ascii="宋体" w:hAnsi="宋体"/>
          <w:b/>
          <w:sz w:val="29"/>
        </w:rPr>
      </w:pPr>
      <w:r>
        <w:rPr>
          <w:rFonts w:ascii="宋体" w:hAnsi="宋体"/>
          <w:b/>
          <w:sz w:val="29"/>
        </w:rPr>
        <w:t>8.4 材料与工程设备的保管与使用</w:t>
      </w:r>
    </w:p>
    <w:p>
      <w:pPr>
        <w:spacing w:line="359" w:lineRule="exact"/>
        <w:rPr>
          <w:rFonts w:eastAsia="Times New Roman"/>
        </w:rPr>
      </w:pPr>
    </w:p>
    <w:p>
      <w:pPr>
        <w:spacing w:line="0" w:lineRule="atLeast"/>
        <w:ind w:left="420"/>
        <w:rPr>
          <w:rFonts w:ascii="宋体" w:hAnsi="宋体"/>
          <w:sz w:val="21"/>
        </w:rPr>
      </w:pPr>
      <w:r>
        <w:rPr>
          <w:rFonts w:ascii="宋体" w:hAnsi="宋体"/>
          <w:sz w:val="21"/>
        </w:rPr>
        <w:t>8.4.1 发包人供应的材料设备的保管费用的承担：</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89" o:spid="_x0000_s1352" style="position:absolute;left:0;margin-left:250.35pt;margin-top:0.45pt;height:0.05pt;width:157.75pt;rotation:0f;z-index:-2513786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87" o:spid="_x0000_s1353" style="position:absolute;left:0;margin-left:0.3pt;margin-top:0.45pt;height:0.05pt;width:299.65pt;rotation:0f;z-index:-2513776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37" w:lineRule="exact"/>
        <w:rPr>
          <w:rFonts w:eastAsia="Times New Roman"/>
        </w:rPr>
      </w:pPr>
    </w:p>
    <w:p>
      <w:pPr>
        <w:spacing w:line="239" w:lineRule="auto"/>
        <w:rPr>
          <w:rFonts w:ascii="宋体" w:hAnsi="宋体"/>
          <w:b/>
          <w:sz w:val="29"/>
        </w:rPr>
      </w:pPr>
      <w:r>
        <w:rPr>
          <w:rFonts w:ascii="宋体" w:hAnsi="宋体"/>
          <w:b/>
          <w:sz w:val="29"/>
        </w:rPr>
        <w:t>8.6 样品</w:t>
      </w:r>
    </w:p>
    <w:p>
      <w:pPr>
        <w:spacing w:line="360" w:lineRule="exact"/>
        <w:rPr>
          <w:rFonts w:eastAsia="Times New Roman"/>
        </w:rPr>
      </w:pPr>
    </w:p>
    <w:p>
      <w:pPr>
        <w:spacing w:line="0" w:lineRule="atLeast"/>
        <w:ind w:left="420"/>
        <w:rPr>
          <w:rFonts w:ascii="宋体" w:hAnsi="宋体"/>
          <w:sz w:val="21"/>
        </w:rPr>
      </w:pPr>
      <w:r>
        <w:rPr>
          <w:rFonts w:ascii="宋体" w:hAnsi="宋体"/>
          <w:sz w:val="21"/>
        </w:rPr>
        <w:t>8.6.1 样品的报送与封存</w:t>
      </w:r>
    </w:p>
    <w:p>
      <w:pPr>
        <w:spacing w:line="226" w:lineRule="exact"/>
        <w:rPr>
          <w:rFonts w:eastAsia="Times New Roman"/>
        </w:rPr>
      </w:pPr>
    </w:p>
    <w:p>
      <w:pPr>
        <w:spacing w:line="0" w:lineRule="atLeast"/>
        <w:ind w:left="420"/>
        <w:rPr>
          <w:rFonts w:ascii="宋体" w:hAnsi="宋体"/>
          <w:sz w:val="21"/>
        </w:rPr>
      </w:pPr>
      <w:r>
        <w:rPr>
          <w:rFonts w:ascii="宋体" w:hAnsi="宋体"/>
          <w:sz w:val="21"/>
        </w:rPr>
        <w:t>需要承包人报送样品的材料或工程设备，样品的种类、名称、规格、数量要求：</w:t>
      </w:r>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390" o:spid="_x0000_s1354" style="position:absolute;left:0;margin-left:389.3pt;margin-top:0.45pt;height:0.05pt;width:47.35pt;rotation:0f;z-index:-2513766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5900"/>
        <w:rPr>
          <w:rFonts w:ascii="宋体" w:hAnsi="宋体"/>
          <w:sz w:val="21"/>
        </w:rPr>
      </w:pPr>
      <w:r>
        <w:rPr>
          <w:rFonts w:ascii="宋体" w:hAnsi="宋体"/>
          <w:sz w:val="21"/>
        </w:rPr>
        <w:t>。</w:t>
      </w:r>
    </w:p>
    <w:p>
      <w:pPr>
        <w:spacing w:line="238" w:lineRule="exact"/>
        <w:rPr>
          <w:rFonts w:eastAsia="Times New Roman"/>
        </w:rPr>
      </w:pPr>
      <w:r>
        <w:rPr>
          <w:rFonts w:ascii="宋体" w:hAnsi="宋体" w:eastAsia="宋体" w:cs="Times New Roman"/>
          <w:kern w:val="2"/>
          <w:sz w:val="21"/>
          <w:szCs w:val="24"/>
          <w:lang w:val="en-US" w:eastAsia="zh-CN" w:bidi="ar-SA"/>
        </w:rPr>
        <w:pict>
          <v:line id="直接连接符 377" o:spid="_x0000_s1355" style="position:absolute;left:0;margin-left:21.35pt;margin-top:0.45pt;height:0.05pt;width:273.35pt;rotation:0f;z-index:-2513756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20"/>
        <w:rPr>
          <w:rFonts w:ascii="宋体" w:hAnsi="宋体"/>
          <w:sz w:val="18"/>
        </w:rPr>
        <w:sectPr>
          <w:pgSz w:w="11920" w:h="16845"/>
          <w:pgMar w:top="1440" w:right="1800" w:bottom="1440" w:left="1800" w:header="0" w:footer="0" w:gutter="0"/>
          <w:pgNumType w:fmt="decimal"/>
          <w:cols w:space="720" w:num="1"/>
          <w:docGrid w:linePitch="360" w:charSpace="0"/>
        </w:sectPr>
      </w:pPr>
    </w:p>
    <w:p>
      <w:pPr>
        <w:spacing w:line="239" w:lineRule="auto"/>
        <w:rPr>
          <w:rFonts w:ascii="宋体" w:hAnsi="宋体"/>
          <w:b/>
          <w:sz w:val="29"/>
        </w:rPr>
      </w:pPr>
      <w:bookmarkStart w:id="444" w:name="page64"/>
      <w:bookmarkEnd w:id="444"/>
      <w:r>
        <w:rPr>
          <w:rFonts w:ascii="宋体" w:hAnsi="宋体"/>
          <w:b/>
          <w:sz w:val="29"/>
        </w:rPr>
        <w:t>8.8 施工设备和临时设施</w:t>
      </w:r>
    </w:p>
    <w:p/>
    <w:p>
      <w:pPr>
        <w:spacing w:line="239" w:lineRule="auto"/>
        <w:ind w:left="420"/>
        <w:rPr>
          <w:rFonts w:ascii="宋体" w:hAnsi="宋体"/>
          <w:sz w:val="21"/>
        </w:rPr>
      </w:pPr>
      <w:r>
        <w:rPr>
          <w:rFonts w:ascii="宋体" w:hAnsi="宋体"/>
          <w:sz w:val="21"/>
        </w:rPr>
        <w:t>8.8.1 承包人提供的施工设备和临时设施</w:t>
      </w:r>
    </w:p>
    <w:p>
      <w:pPr>
        <w:spacing w:line="227" w:lineRule="exact"/>
        <w:rPr>
          <w:rFonts w:eastAsia="Times New Roman"/>
        </w:rPr>
      </w:pPr>
    </w:p>
    <w:p>
      <w:pPr>
        <w:spacing w:line="239" w:lineRule="auto"/>
        <w:ind w:left="420"/>
        <w:rPr>
          <w:rFonts w:ascii="宋体" w:hAnsi="宋体"/>
          <w:sz w:val="21"/>
        </w:rPr>
      </w:pPr>
      <w:r>
        <w:rPr>
          <w:rFonts w:ascii="宋体" w:hAnsi="宋体"/>
          <w:sz w:val="21"/>
        </w:rPr>
        <w:t>关于修建临时设施费用承担的约定：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91" o:spid="_x0000_s1356" style="position:absolute;left:0;margin-left:189.55pt;margin-top:0.5pt;height:0.05pt;width:241.8pt;rotation:0f;z-index:-25137459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59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80" o:spid="_x0000_s1357" style="position:absolute;left:0;margin-left:0.3pt;margin-top:0.5pt;height:0.05pt;width:294.4pt;rotation:0f;z-index:-2513735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2" w:lineRule="exact"/>
        <w:rPr>
          <w:rFonts w:eastAsia="Times New Roman"/>
        </w:rPr>
      </w:pPr>
    </w:p>
    <w:p>
      <w:pPr>
        <w:spacing w:line="0" w:lineRule="atLeast"/>
        <w:rPr>
          <w:rFonts w:ascii="宋体" w:hAnsi="宋体"/>
          <w:b/>
          <w:sz w:val="32"/>
        </w:rPr>
      </w:pPr>
      <w:r>
        <w:rPr>
          <w:rFonts w:eastAsia="Times New Roman"/>
          <w:b/>
          <w:sz w:val="32"/>
        </w:rPr>
        <w:t xml:space="preserve">9. </w:t>
      </w:r>
      <w:r>
        <w:rPr>
          <w:rFonts w:ascii="宋体" w:hAnsi="宋体"/>
          <w:b/>
          <w:sz w:val="32"/>
        </w:rPr>
        <w:t>试验与检验</w:t>
      </w:r>
    </w:p>
    <w:p>
      <w:pPr>
        <w:spacing w:line="327" w:lineRule="exact"/>
        <w:rPr>
          <w:rFonts w:eastAsia="Times New Roman"/>
        </w:rPr>
      </w:pPr>
    </w:p>
    <w:p>
      <w:pPr>
        <w:spacing w:line="239" w:lineRule="auto"/>
        <w:rPr>
          <w:rFonts w:ascii="宋体" w:hAnsi="宋体"/>
          <w:b/>
          <w:sz w:val="29"/>
        </w:rPr>
      </w:pPr>
      <w:r>
        <w:rPr>
          <w:rFonts w:ascii="宋体" w:hAnsi="宋体"/>
          <w:b/>
          <w:sz w:val="29"/>
        </w:rPr>
        <w:t>9.1 试验设备与试验人员</w:t>
      </w:r>
    </w:p>
    <w:p>
      <w:pPr>
        <w:spacing w:line="200" w:lineRule="exact"/>
        <w:rPr>
          <w:rFonts w:eastAsia="Times New Roman"/>
        </w:rPr>
      </w:pPr>
    </w:p>
    <w:p>
      <w:pPr>
        <w:spacing w:line="208" w:lineRule="exact"/>
        <w:rPr>
          <w:rFonts w:eastAsia="Times New Roman"/>
        </w:rPr>
      </w:pPr>
    </w:p>
    <w:p>
      <w:pPr>
        <w:spacing w:line="433" w:lineRule="auto"/>
        <w:ind w:left="420" w:right="2820"/>
        <w:rPr>
          <w:rFonts w:ascii="宋体" w:hAnsi="宋体"/>
          <w:sz w:val="21"/>
        </w:rPr>
      </w:pPr>
      <w:r>
        <w:rPr>
          <w:rFonts w:ascii="宋体" w:hAnsi="宋体"/>
          <w:sz w:val="21"/>
        </w:rPr>
        <w:t>9.1.2 试验设备施工现场需要配置的试验场所：</w:t>
      </w:r>
    </w:p>
    <w:p>
      <w:pPr>
        <w:spacing w:line="34" w:lineRule="exact"/>
        <w:rPr>
          <w:rFonts w:eastAsia="Times New Roman"/>
        </w:rPr>
      </w:pPr>
      <w:r>
        <w:rPr>
          <w:rFonts w:ascii="宋体" w:hAnsi="宋体" w:eastAsia="宋体" w:cs="Times New Roman"/>
          <w:kern w:val="2"/>
          <w:sz w:val="21"/>
          <w:szCs w:val="24"/>
          <w:lang w:val="en-US" w:eastAsia="zh-CN" w:bidi="ar-SA"/>
        </w:rPr>
        <w:pict>
          <v:line id="直接连接符 394" o:spid="_x0000_s1358" style="position:absolute;left:0;margin-left:168.55pt;margin-top:-9.1pt;height:0.8pt;width:262.8pt;rotation:0f;z-index:-2513725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jc w:val="right"/>
        <w:rPr>
          <w:rFonts w:ascii="宋体" w:hAnsi="宋体"/>
          <w:sz w:val="21"/>
        </w:rPr>
      </w:pP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92" o:spid="_x0000_s1359" style="position:absolute;left:0;margin-left:0.3pt;margin-top:0.45pt;height:0.05pt;width:299.65pt;rotation:0f;z-index:-2513715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施工现场需要配备的试验设备：</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95" o:spid="_x0000_s1360" style="position:absolute;left:0;margin-left:168.55pt;margin-top:0.5pt;height:0.05pt;width:257.55pt;rotation:0f;z-index:-2513704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jc w:val="right"/>
        <w:rPr>
          <w:rFonts w:ascii="宋体" w:hAnsi="宋体"/>
          <w:sz w:val="21"/>
        </w:rPr>
      </w:pPr>
      <w:r>
        <w:rPr>
          <w:rFonts w:ascii="宋体" w:hAnsi="宋体"/>
          <w:sz w:val="21"/>
        </w:rPr>
        <w:t>。</w:t>
      </w:r>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401" o:spid="_x0000_s1361" style="position:absolute;left:0;margin-left:0.3pt;margin-top:0.5pt;height:0.05pt;width:299.65pt;rotation:0f;z-index:-2513694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施工现场需要具备的其他试验条件：</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96" o:spid="_x0000_s1362" style="position:absolute;left:0;margin-left:189.55pt;margin-top:0.5pt;height:0.05pt;width:236.55pt;rotation:0f;z-index:-2513684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jc w:val="right"/>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75" o:spid="_x0000_s1363" style="position:absolute;left:0;margin-left:0.3pt;margin-top:0.5pt;height:0.05pt;width:299.65pt;rotation:0f;z-index:-2513674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29"/>
        </w:rPr>
      </w:pPr>
      <w:r>
        <w:rPr>
          <w:rFonts w:ascii="宋体" w:hAnsi="宋体"/>
          <w:b/>
          <w:sz w:val="29"/>
        </w:rPr>
        <w:t>9.4 现场工艺试验</w:t>
      </w:r>
    </w:p>
    <w:p>
      <w:pPr>
        <w:spacing w:line="374" w:lineRule="exact"/>
        <w:rPr>
          <w:rFonts w:eastAsia="Times New Roman"/>
        </w:rPr>
      </w:pPr>
    </w:p>
    <w:p>
      <w:pPr>
        <w:spacing w:line="239" w:lineRule="auto"/>
        <w:ind w:left="420"/>
        <w:rPr>
          <w:rFonts w:ascii="宋体" w:hAnsi="宋体"/>
          <w:sz w:val="21"/>
        </w:rPr>
      </w:pPr>
      <w:r>
        <w:rPr>
          <w:rFonts w:ascii="宋体" w:hAnsi="宋体"/>
          <w:sz w:val="21"/>
        </w:rPr>
        <w:t>现场工艺试验的有关约定：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97" o:spid="_x0000_s1364" style="position:absolute;left:0;margin-left:147.5pt;margin-top:0.5pt;height:0.05pt;width:273.35pt;rotation:0f;z-index:-2513664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jc w:val="right"/>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88" o:spid="_x0000_s1365" style="position:absolute;left:0;margin-left:0.3pt;margin-top:0.5pt;height:0.05pt;width:299.65pt;rotation:0f;z-index:-2513653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eastAsia="Times New Roman"/>
        </w:rPr>
      </w:pPr>
      <w:r>
        <w:rPr>
          <w:rFonts w:eastAsia="Times New Roman"/>
          <w:b/>
          <w:sz w:val="32"/>
        </w:rPr>
        <w:t xml:space="preserve">10. </w:t>
      </w:r>
      <w:r>
        <w:rPr>
          <w:rFonts w:ascii="宋体" w:hAnsi="宋体"/>
          <w:b/>
          <w:sz w:val="32"/>
        </w:rPr>
        <w:t>变更</w:t>
      </w:r>
    </w:p>
    <w:p>
      <w:pPr>
        <w:spacing w:line="327" w:lineRule="exact"/>
        <w:rPr>
          <w:rFonts w:eastAsia="Times New Roman"/>
        </w:rPr>
      </w:pPr>
    </w:p>
    <w:p>
      <w:pPr>
        <w:spacing w:line="239" w:lineRule="auto"/>
        <w:rPr>
          <w:rFonts w:ascii="宋体" w:hAnsi="宋体"/>
          <w:b/>
          <w:sz w:val="29"/>
        </w:rPr>
      </w:pPr>
      <w:r>
        <w:rPr>
          <w:rFonts w:ascii="宋体" w:hAnsi="宋体"/>
          <w:b/>
          <w:sz w:val="29"/>
        </w:rPr>
        <w:t>10.1 变更的范围</w:t>
      </w:r>
    </w:p>
    <w:p>
      <w:pPr>
        <w:spacing w:line="375" w:lineRule="exact"/>
        <w:rPr>
          <w:rFonts w:eastAsia="Times New Roman"/>
        </w:rPr>
      </w:pPr>
    </w:p>
    <w:p>
      <w:pPr>
        <w:spacing w:line="0" w:lineRule="atLeast"/>
        <w:ind w:left="420"/>
        <w:rPr>
          <w:rFonts w:ascii="宋体" w:hAnsi="宋体"/>
          <w:sz w:val="21"/>
        </w:rPr>
      </w:pPr>
      <w:r>
        <w:rPr>
          <w:rFonts w:ascii="宋体" w:hAnsi="宋体"/>
          <w:sz w:val="21"/>
        </w:rPr>
        <w:t>关于变更的范围的约定：</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00" o:spid="_x0000_s1366" style="position:absolute;left:0;margin-left:137pt;margin-top:0.45pt;height:0.05pt;width:273.35pt;rotation:0f;z-index:-2513643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jc w:val="right"/>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98" o:spid="_x0000_s1367" style="position:absolute;left:0;margin-left:0.3pt;margin-top:0.45pt;height:0.05pt;width:299.65pt;rotation:0f;z-index:-25136332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numPr>
          <w:ilvl w:val="0"/>
          <w:numId w:val="7"/>
        </w:numPr>
        <w:tabs>
          <w:tab w:val="left" w:pos="720"/>
        </w:tabs>
        <w:spacing w:line="239" w:lineRule="auto"/>
        <w:ind w:left="720" w:hanging="713"/>
        <w:jc w:val="both"/>
        <w:rPr>
          <w:rFonts w:ascii="宋体" w:hAnsi="宋体"/>
          <w:b/>
          <w:sz w:val="29"/>
        </w:rPr>
      </w:pPr>
      <w:r>
        <w:rPr>
          <w:rFonts w:ascii="宋体" w:hAnsi="宋体"/>
          <w:b/>
          <w:sz w:val="29"/>
        </w:rPr>
        <w:t>变更估价</w:t>
      </w:r>
    </w:p>
    <w:p/>
    <w:p>
      <w:pPr>
        <w:numPr>
          <w:ilvl w:val="1"/>
          <w:numId w:val="7"/>
        </w:numPr>
        <w:tabs>
          <w:tab w:val="left" w:pos="1160"/>
        </w:tabs>
        <w:spacing w:line="0" w:lineRule="atLeast"/>
        <w:ind w:left="1160" w:hanging="732"/>
        <w:jc w:val="both"/>
        <w:rPr>
          <w:rFonts w:ascii="宋体" w:hAnsi="宋体"/>
          <w:sz w:val="21"/>
        </w:rPr>
      </w:pPr>
      <w:r>
        <w:rPr>
          <w:rFonts w:ascii="宋体" w:hAnsi="宋体"/>
          <w:sz w:val="21"/>
        </w:rPr>
        <w:t>变更估价原则</w:t>
      </w:r>
    </w:p>
    <w:p>
      <w:pPr>
        <w:spacing w:line="103" w:lineRule="exact"/>
        <w:rPr>
          <w:rFonts w:eastAsia="Times New Roman"/>
        </w:rPr>
      </w:pPr>
    </w:p>
    <w:p>
      <w:pPr>
        <w:spacing w:line="0" w:lineRule="atLeast"/>
        <w:ind w:left="4220"/>
        <w:rPr>
          <w:rFonts w:ascii="宋体" w:hAnsi="宋体"/>
          <w:sz w:val="18"/>
        </w:rPr>
        <w:sectPr>
          <w:pgSz w:w="11920" w:h="16845"/>
          <w:pgMar w:top="1440" w:right="1800" w:bottom="1440" w:left="1800" w:header="0" w:footer="0" w:gutter="0"/>
          <w:pgNumType w:fmt="decimal"/>
          <w:cols w:space="720" w:num="1"/>
          <w:docGrid w:linePitch="360" w:charSpace="0"/>
        </w:sectPr>
      </w:pPr>
    </w:p>
    <w:p>
      <w:pPr>
        <w:spacing w:line="239" w:lineRule="auto"/>
        <w:ind w:left="420"/>
        <w:rPr>
          <w:rFonts w:ascii="宋体" w:hAnsi="宋体"/>
          <w:sz w:val="21"/>
        </w:rPr>
      </w:pPr>
      <w:bookmarkStart w:id="445" w:name="page65"/>
      <w:bookmarkEnd w:id="445"/>
      <w:r>
        <w:rPr>
          <w:rFonts w:ascii="宋体" w:hAnsi="宋体"/>
          <w:sz w:val="21"/>
        </w:rPr>
        <w:t>关于变更估价的约定:</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76" o:spid="_x0000_s1368" style="position:absolute;left:0;margin-left:126.5pt;margin-top:0.5pt;height:0.05pt;width:294.35pt;rotation:0f;z-index:-2513623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99" o:spid="_x0000_s1369" style="position:absolute;left:0;margin-left:0.3pt;margin-top:0.5pt;height:0.05pt;width:299.65pt;rotation:0f;z-index:-25136128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23" w:lineRule="exact"/>
        <w:rPr>
          <w:rFonts w:eastAsia="Times New Roman"/>
        </w:rPr>
      </w:pPr>
    </w:p>
    <w:p>
      <w:pPr>
        <w:spacing w:line="239" w:lineRule="auto"/>
        <w:rPr>
          <w:rFonts w:ascii="宋体" w:hAnsi="宋体"/>
          <w:b/>
          <w:sz w:val="29"/>
        </w:rPr>
      </w:pPr>
      <w:r>
        <w:rPr>
          <w:rFonts w:ascii="宋体" w:hAnsi="宋体"/>
          <w:b/>
          <w:sz w:val="29"/>
        </w:rPr>
        <w:t>10.5 承包人的合理化建议</w:t>
      </w:r>
    </w:p>
    <w:p>
      <w:pPr>
        <w:spacing w:line="375" w:lineRule="exact"/>
        <w:rPr>
          <w:rFonts w:eastAsia="Times New Roman"/>
        </w:rPr>
      </w:pPr>
    </w:p>
    <w:tbl>
      <w:tblPr>
        <w:tblW w:w="590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580"/>
        <w:gridCol w:w="2100"/>
        <w:gridCol w:w="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5680" w:type="dxa"/>
            <w:gridSpan w:val="2"/>
            <w:vAlign w:val="bottom"/>
          </w:tcPr>
          <w:p>
            <w:pPr>
              <w:spacing w:line="239" w:lineRule="exact"/>
              <w:rPr>
                <w:rFonts w:ascii="宋体" w:hAnsi="宋体"/>
                <w:sz w:val="21"/>
              </w:rPr>
            </w:pPr>
            <w:r>
              <w:rPr>
                <w:rFonts w:ascii="宋体" w:hAnsi="宋体"/>
                <w:sz w:val="21"/>
              </w:rPr>
              <w:t>监理人审查承包人合理化建议的期限：</w:t>
            </w:r>
          </w:p>
        </w:tc>
        <w:tc>
          <w:tcPr>
            <w:tcW w:w="220" w:type="dxa"/>
            <w:vAlign w:val="bottom"/>
          </w:tcPr>
          <w:p>
            <w:pPr>
              <w:spacing w:line="239" w:lineRule="exact"/>
              <w:rPr>
                <w:rFonts w:ascii="宋体" w:hAnsi="宋体"/>
                <w:w w:val="95"/>
                <w:sz w:val="21"/>
              </w:rPr>
            </w:pPr>
            <w:r>
              <w:rPr>
                <w:rFonts w:ascii="宋体" w:hAnsi="宋体"/>
                <w:w w:val="9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580" w:type="dxa"/>
            <w:shd w:val="clear" w:color="auto" w:fill="auto"/>
            <w:vAlign w:val="bottom"/>
          </w:tcPr>
          <w:p>
            <w:pPr>
              <w:spacing w:line="20" w:lineRule="exact"/>
              <w:rPr>
                <w:rFonts w:eastAsia="Times New Roman"/>
                <w:sz w:val="1"/>
              </w:rPr>
            </w:pPr>
          </w:p>
        </w:tc>
        <w:tc>
          <w:tcPr>
            <w:tcW w:w="2100" w:type="dxa"/>
            <w:shd w:val="clear" w:color="auto" w:fill="000000"/>
            <w:vAlign w:val="bottom"/>
          </w:tcPr>
          <w:p>
            <w:pPr>
              <w:spacing w:line="20" w:lineRule="exact"/>
              <w:rPr>
                <w:rFonts w:eastAsia="Times New Roman"/>
                <w:sz w:val="1"/>
              </w:rPr>
            </w:pPr>
          </w:p>
        </w:tc>
        <w:tc>
          <w:tcPr>
            <w:tcW w:w="22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680" w:type="dxa"/>
            <w:gridSpan w:val="2"/>
            <w:vAlign w:val="bottom"/>
          </w:tcPr>
          <w:p>
            <w:pPr>
              <w:spacing w:line="239" w:lineRule="exact"/>
              <w:rPr>
                <w:rFonts w:ascii="宋体" w:hAnsi="宋体"/>
                <w:sz w:val="21"/>
              </w:rPr>
            </w:pPr>
            <w:r>
              <w:rPr>
                <w:rFonts w:ascii="宋体" w:hAnsi="宋体"/>
                <w:sz w:val="21"/>
              </w:rPr>
              <w:t>发包人审批承包人合理化建议的期限：</w:t>
            </w:r>
          </w:p>
        </w:tc>
        <w:tc>
          <w:tcPr>
            <w:tcW w:w="220" w:type="dxa"/>
            <w:vAlign w:val="bottom"/>
          </w:tcPr>
          <w:p>
            <w:pPr>
              <w:spacing w:line="239" w:lineRule="exact"/>
              <w:rPr>
                <w:rFonts w:ascii="宋体" w:hAnsi="宋体"/>
                <w:w w:val="95"/>
                <w:sz w:val="21"/>
              </w:rPr>
            </w:pPr>
            <w:r>
              <w:rPr>
                <w:rFonts w:ascii="宋体" w:hAnsi="宋体"/>
                <w:w w:val="9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580" w:type="dxa"/>
            <w:shd w:val="clear" w:color="auto" w:fill="auto"/>
            <w:vAlign w:val="bottom"/>
          </w:tcPr>
          <w:p>
            <w:pPr>
              <w:spacing w:line="20" w:lineRule="exact"/>
              <w:rPr>
                <w:rFonts w:eastAsia="Times New Roman"/>
                <w:sz w:val="1"/>
              </w:rPr>
            </w:pPr>
          </w:p>
        </w:tc>
        <w:tc>
          <w:tcPr>
            <w:tcW w:w="2100" w:type="dxa"/>
            <w:shd w:val="clear" w:color="auto" w:fill="000000"/>
            <w:vAlign w:val="bottom"/>
          </w:tcPr>
          <w:p>
            <w:pPr>
              <w:spacing w:line="20" w:lineRule="exact"/>
              <w:rPr>
                <w:rFonts w:eastAsia="Times New Roman"/>
                <w:sz w:val="1"/>
              </w:rPr>
            </w:pPr>
          </w:p>
        </w:tc>
        <w:tc>
          <w:tcPr>
            <w:tcW w:w="220" w:type="dxa"/>
            <w:vAlign w:val="bottom"/>
          </w:tcPr>
          <w:p>
            <w:pPr>
              <w:spacing w:line="20" w:lineRule="exact"/>
              <w:rPr>
                <w:rFonts w:eastAsia="Times New Roman"/>
                <w:sz w:val="1"/>
              </w:rPr>
            </w:pPr>
          </w:p>
        </w:tc>
      </w:tr>
    </w:tbl>
    <w:p>
      <w:pPr>
        <w:spacing w:line="209" w:lineRule="exact"/>
        <w:rPr>
          <w:rFonts w:eastAsia="Times New Roman"/>
        </w:rPr>
      </w:pPr>
    </w:p>
    <w:p>
      <w:pPr>
        <w:spacing w:line="239" w:lineRule="auto"/>
        <w:ind w:left="420"/>
        <w:rPr>
          <w:rFonts w:ascii="宋体" w:hAnsi="宋体"/>
          <w:sz w:val="21"/>
        </w:rPr>
      </w:pPr>
      <w:r>
        <w:rPr>
          <w:rFonts w:ascii="宋体" w:hAnsi="宋体"/>
          <w:sz w:val="21"/>
        </w:rPr>
        <w:t>承包人提出的合理化建议降低了合同价格或者提高了工程经济效益的奖励的方法和金额为：</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02" o:spid="_x0000_s1370" style="position:absolute;left:0;margin-left:441.9pt;margin-top:0.5pt;height:0.05pt;width:12.75pt;rotation:0f;z-index:-25136025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eastAsia="Times New Roman"/>
        </w:rPr>
      </w:pPr>
      <w:r>
        <w:rPr>
          <w:rFonts w:ascii="宋体" w:hAnsi="宋体"/>
          <w:sz w:val="21"/>
        </w:rPr>
        <w:t>。</w:t>
      </w:r>
      <w:r>
        <w:rPr>
          <w:rFonts w:ascii="宋体" w:hAnsi="宋体" w:eastAsia="宋体" w:cs="Times New Roman"/>
          <w:kern w:val="2"/>
          <w:sz w:val="21"/>
          <w:szCs w:val="24"/>
          <w:lang w:val="en-US" w:eastAsia="zh-CN" w:bidi="ar-SA"/>
        </w:rPr>
        <w:pict>
          <v:line id="直接连接符 374" o:spid="_x0000_s1371" style="position:absolute;left:0;margin-left:0.3pt;margin-top:0.5pt;height:0.05pt;width:299.65pt;rotation:0f;z-index:-2513592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23" w:lineRule="exact"/>
        <w:rPr>
          <w:rFonts w:eastAsia="Times New Roman"/>
        </w:rPr>
      </w:pPr>
    </w:p>
    <w:p>
      <w:pPr>
        <w:spacing w:line="239" w:lineRule="auto"/>
        <w:rPr>
          <w:rFonts w:eastAsia="Times New Roman"/>
        </w:rPr>
      </w:pPr>
      <w:r>
        <w:rPr>
          <w:rFonts w:ascii="宋体" w:hAnsi="宋体"/>
          <w:b/>
          <w:sz w:val="29"/>
        </w:rPr>
        <w:t>10.7 暂估价</w:t>
      </w:r>
    </w:p>
    <w:p>
      <w:pPr>
        <w:spacing w:line="0" w:lineRule="atLeast"/>
        <w:ind w:left="420"/>
        <w:rPr>
          <w:rFonts w:ascii="宋体" w:hAnsi="宋体"/>
          <w:sz w:val="21"/>
        </w:rPr>
      </w:pPr>
      <w:r>
        <w:rPr>
          <w:rFonts w:ascii="宋体" w:hAnsi="宋体"/>
          <w:sz w:val="21"/>
        </w:rPr>
        <w:t>暂估价材料和工程设备的明细详见附件 11：《暂估价一览表》。</w:t>
      </w:r>
    </w:p>
    <w:p>
      <w:pPr>
        <w:spacing w:line="258" w:lineRule="exact"/>
        <w:rPr>
          <w:rFonts w:eastAsia="Times New Roman"/>
        </w:rPr>
      </w:pPr>
    </w:p>
    <w:p>
      <w:pPr>
        <w:numPr>
          <w:ilvl w:val="0"/>
          <w:numId w:val="8"/>
        </w:numPr>
        <w:tabs>
          <w:tab w:val="left" w:pos="1156"/>
        </w:tabs>
        <w:spacing w:line="433" w:lineRule="auto"/>
        <w:ind w:left="420" w:right="1900" w:firstLine="8"/>
        <w:rPr>
          <w:rFonts w:ascii="宋体" w:hAnsi="宋体"/>
          <w:sz w:val="21"/>
        </w:rPr>
      </w:pPr>
      <w:r>
        <w:rPr>
          <w:rFonts w:ascii="宋体" w:hAnsi="宋体"/>
          <w:sz w:val="21"/>
        </w:rPr>
        <w:t>依法必须招标的暂估价项目对于依法必须招标的暂估价项目的确认和批准采取第 种方式确定。</w:t>
      </w:r>
    </w:p>
    <w:p>
      <w:pPr>
        <w:spacing w:line="81" w:lineRule="exact"/>
        <w:rPr>
          <w:rFonts w:ascii="宋体" w:hAnsi="宋体"/>
          <w:sz w:val="21"/>
        </w:rPr>
      </w:pPr>
    </w:p>
    <w:p>
      <w:pPr>
        <w:numPr>
          <w:ilvl w:val="0"/>
          <w:numId w:val="8"/>
        </w:numPr>
        <w:tabs>
          <w:tab w:val="left" w:pos="1156"/>
        </w:tabs>
        <w:spacing w:line="482" w:lineRule="auto"/>
        <w:ind w:left="420" w:right="1260" w:firstLine="8"/>
        <w:rPr>
          <w:rFonts w:eastAsia="Times New Roman"/>
        </w:rPr>
      </w:pPr>
      <w:r>
        <w:rPr>
          <w:rFonts w:ascii="宋体" w:hAnsi="宋体"/>
          <w:sz w:val="21"/>
        </w:rPr>
        <w:t>不属于依法必须招标的暂估价项目对于不属于依法必须招标的暂估价项目的确认和批准采取第 种方式确定。第 3 种方式：承包人直接实施的暂估价项目承包人直接实施的暂估价项目的约定：</w:t>
      </w:r>
      <w:r>
        <w:rPr>
          <w:rFonts w:ascii="宋体" w:hAnsi="宋体" w:eastAsia="宋体" w:cs="Times New Roman"/>
          <w:kern w:val="2"/>
          <w:sz w:val="21"/>
          <w:szCs w:val="24"/>
          <w:lang w:val="en-US" w:eastAsia="zh-CN" w:bidi="ar-SA"/>
        </w:rPr>
        <w:pict>
          <v:line id="直接连接符 378" o:spid="_x0000_s1372" style="position:absolute;left:0;margin-left:263.15pt;margin-top:-85.35pt;height:0.8pt;width:21.05pt;rotation:0f;z-index:-25135820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379" o:spid="_x0000_s1373" style="position:absolute;left:0;margin-left:294.7pt;margin-top:-38.05pt;height:0.8pt;width:15.75pt;rotation:0f;z-index:-2513571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381" o:spid="_x0000_s1374" style="position:absolute;left:0;margin-left:200.1pt;margin-top:8.45pt;height:0.05pt;width:220.75pt;rotation:0f;z-index:-2513561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83" o:spid="_x0000_s1375" style="position:absolute;left:0;margin-left:0.3pt;margin-top:0.5pt;height:0.05pt;width:299.65pt;rotation:0f;z-index:-2513551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29"/>
        </w:rPr>
      </w:pPr>
      <w:r>
        <w:rPr>
          <w:rFonts w:ascii="宋体" w:hAnsi="宋体"/>
          <w:b/>
          <w:sz w:val="29"/>
        </w:rPr>
        <w:t>10.8 暂列金额</w:t>
      </w:r>
    </w:p>
    <w:p>
      <w:pPr>
        <w:spacing w:line="359" w:lineRule="exact"/>
        <w:rPr>
          <w:rFonts w:eastAsia="Times New Roman"/>
        </w:rPr>
      </w:pPr>
    </w:p>
    <w:p>
      <w:pPr>
        <w:spacing w:line="239" w:lineRule="auto"/>
        <w:ind w:left="420"/>
        <w:rPr>
          <w:rFonts w:ascii="宋体" w:hAnsi="宋体"/>
          <w:sz w:val="21"/>
        </w:rPr>
      </w:pPr>
      <w:r>
        <w:rPr>
          <w:rFonts w:ascii="宋体" w:hAnsi="宋体"/>
          <w:sz w:val="21"/>
        </w:rPr>
        <w:t>合同当事人关于暂列金额使用的约定：</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84" o:spid="_x0000_s1376" style="position:absolute;left:0;margin-left:200.1pt;margin-top:0.5pt;height:0.05pt;width:210.25pt;rotation:0f;z-index:-2513541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382" o:spid="_x0000_s1377" style="position:absolute;left:0;margin-left:0.3pt;margin-top:0.45pt;height:0.05pt;width:299.65pt;rotation:0f;z-index:-2513530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b/>
          <w:sz w:val="32"/>
        </w:rPr>
      </w:pPr>
      <w:r>
        <w:rPr>
          <w:rFonts w:eastAsia="Times New Roman"/>
          <w:b/>
          <w:sz w:val="32"/>
        </w:rPr>
        <w:t xml:space="preserve">11. </w:t>
      </w:r>
      <w:r>
        <w:rPr>
          <w:rFonts w:ascii="宋体" w:hAnsi="宋体"/>
          <w:b/>
          <w:sz w:val="32"/>
        </w:rPr>
        <w:t>价格调整</w:t>
      </w:r>
    </w:p>
    <w:p>
      <w:pPr>
        <w:spacing w:line="327" w:lineRule="exact"/>
        <w:rPr>
          <w:rFonts w:eastAsia="Times New Roman"/>
        </w:rPr>
      </w:pPr>
    </w:p>
    <w:p>
      <w:pPr>
        <w:spacing w:line="239" w:lineRule="auto"/>
        <w:rPr>
          <w:rFonts w:ascii="宋体" w:hAnsi="宋体"/>
          <w:b/>
          <w:sz w:val="29"/>
        </w:rPr>
      </w:pPr>
      <w:r>
        <w:rPr>
          <w:rFonts w:ascii="宋体" w:hAnsi="宋体"/>
          <w:b/>
          <w:sz w:val="29"/>
        </w:rPr>
        <w:t>11.1 市场价格波动引起的调整</w:t>
      </w:r>
    </w:p>
    <w:p>
      <w:pPr>
        <w:spacing w:line="361" w:lineRule="exact"/>
        <w:rPr>
          <w:rFonts w:eastAsia="Times New Roman"/>
        </w:rPr>
      </w:pPr>
    </w:p>
    <w:tbl>
      <w:tblPr>
        <w:tblW w:w="716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0"/>
        <w:gridCol w:w="320"/>
        <w:gridCol w:w="100"/>
        <w:gridCol w:w="1680"/>
        <w:gridCol w:w="1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4420" w:type="dxa"/>
            <w:gridSpan w:val="3"/>
            <w:vAlign w:val="bottom"/>
          </w:tcPr>
          <w:p>
            <w:pPr>
              <w:spacing w:line="0" w:lineRule="atLeast"/>
              <w:rPr>
                <w:rFonts w:ascii="宋体" w:hAnsi="宋体"/>
                <w:sz w:val="21"/>
              </w:rPr>
            </w:pPr>
            <w:r>
              <w:rPr>
                <w:rFonts w:ascii="宋体" w:hAnsi="宋体"/>
                <w:sz w:val="21"/>
              </w:rPr>
              <w:t>（1）市场价格波动是否调整合同价格的约定：</w:t>
            </w:r>
          </w:p>
        </w:tc>
        <w:tc>
          <w:tcPr>
            <w:tcW w:w="1680" w:type="dxa"/>
            <w:vAlign w:val="bottom"/>
          </w:tcPr>
          <w:p>
            <w:pPr>
              <w:spacing w:line="0" w:lineRule="atLeast"/>
              <w:rPr>
                <w:rFonts w:eastAsia="Times New Roman"/>
              </w:rPr>
            </w:pPr>
          </w:p>
        </w:tc>
        <w:tc>
          <w:tcPr>
            <w:tcW w:w="1060" w:type="dxa"/>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000" w:type="dxa"/>
            <w:shd w:val="clear" w:color="auto" w:fill="auto"/>
            <w:vAlign w:val="bottom"/>
          </w:tcPr>
          <w:p>
            <w:pPr>
              <w:spacing w:line="20" w:lineRule="exact"/>
              <w:rPr>
                <w:rFonts w:eastAsia="Times New Roman"/>
                <w:sz w:val="1"/>
              </w:rPr>
            </w:pPr>
          </w:p>
        </w:tc>
        <w:tc>
          <w:tcPr>
            <w:tcW w:w="320" w:type="dxa"/>
            <w:shd w:val="clear" w:color="auto" w:fill="auto"/>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680" w:type="dxa"/>
            <w:shd w:val="clear" w:color="auto" w:fill="000000"/>
            <w:vAlign w:val="bottom"/>
          </w:tcPr>
          <w:p>
            <w:pPr>
              <w:spacing w:line="20" w:lineRule="exact"/>
              <w:rPr>
                <w:rFonts w:eastAsia="Times New Roman"/>
                <w:sz w:val="1"/>
              </w:rPr>
            </w:pPr>
          </w:p>
        </w:tc>
        <w:tc>
          <w:tcPr>
            <w:tcW w:w="106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320" w:type="dxa"/>
            <w:gridSpan w:val="2"/>
            <w:vAlign w:val="bottom"/>
          </w:tcPr>
          <w:p>
            <w:pPr>
              <w:spacing w:line="0" w:lineRule="atLeast"/>
              <w:rPr>
                <w:rFonts w:ascii="宋体" w:hAnsi="宋体"/>
                <w:sz w:val="21"/>
              </w:rPr>
            </w:pPr>
            <w:r>
              <w:rPr>
                <w:rFonts w:ascii="宋体" w:hAnsi="宋体"/>
                <w:sz w:val="21"/>
              </w:rPr>
              <w:t>因市场价格波动调整合同价格，采用以下第</w:t>
            </w:r>
          </w:p>
        </w:tc>
        <w:tc>
          <w:tcPr>
            <w:tcW w:w="100" w:type="dxa"/>
            <w:vAlign w:val="bottom"/>
          </w:tcPr>
          <w:p>
            <w:pPr>
              <w:spacing w:line="0" w:lineRule="atLeast"/>
              <w:rPr>
                <w:rFonts w:eastAsia="Times New Roman"/>
                <w:sz w:val="24"/>
              </w:rPr>
            </w:pPr>
          </w:p>
        </w:tc>
        <w:tc>
          <w:tcPr>
            <w:tcW w:w="2740" w:type="dxa"/>
            <w:gridSpan w:val="2"/>
            <w:vAlign w:val="bottom"/>
          </w:tcPr>
          <w:p>
            <w:pPr>
              <w:spacing w:line="0" w:lineRule="atLeast"/>
              <w:rPr>
                <w:rFonts w:ascii="宋体" w:hAnsi="宋体"/>
                <w:w w:val="99"/>
                <w:sz w:val="21"/>
              </w:rPr>
            </w:pPr>
            <w:r>
              <w:rPr>
                <w:rFonts w:ascii="宋体" w:hAnsi="宋体"/>
                <w:w w:val="99"/>
                <w:sz w:val="21"/>
              </w:rPr>
              <w:t>种方式对合同价格进行调整：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000" w:type="dxa"/>
            <w:shd w:val="clear" w:color="auto" w:fill="auto"/>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680" w:type="dxa"/>
            <w:vAlign w:val="bottom"/>
          </w:tcPr>
          <w:p>
            <w:pPr>
              <w:spacing w:line="20" w:lineRule="exact"/>
              <w:rPr>
                <w:rFonts w:eastAsia="Times New Roman"/>
                <w:sz w:val="1"/>
              </w:rPr>
            </w:pPr>
          </w:p>
        </w:tc>
        <w:tc>
          <w:tcPr>
            <w:tcW w:w="1060" w:type="dxa"/>
            <w:vAlign w:val="bottom"/>
          </w:tcPr>
          <w:p>
            <w:pPr>
              <w:spacing w:line="20" w:lineRule="exact"/>
              <w:rPr>
                <w:rFonts w:eastAsia="Times New Roman"/>
                <w:sz w:val="1"/>
              </w:rPr>
            </w:pPr>
          </w:p>
        </w:tc>
      </w:tr>
    </w:tbl>
    <w:p>
      <w:pPr>
        <w:spacing w:line="224" w:lineRule="exact"/>
        <w:rPr>
          <w:rFonts w:eastAsia="Times New Roman"/>
        </w:rPr>
      </w:pPr>
    </w:p>
    <w:p>
      <w:pPr>
        <w:numPr>
          <w:ilvl w:val="0"/>
          <w:numId w:val="9"/>
        </w:numPr>
        <w:tabs>
          <w:tab w:val="left" w:pos="700"/>
        </w:tabs>
        <w:spacing w:line="0" w:lineRule="atLeast"/>
        <w:ind w:left="700" w:hanging="272"/>
        <w:jc w:val="both"/>
        <w:rPr>
          <w:rFonts w:ascii="宋体" w:hAnsi="宋体"/>
          <w:sz w:val="21"/>
        </w:rPr>
      </w:pPr>
      <w:r>
        <w:rPr>
          <w:rFonts w:ascii="宋体" w:hAnsi="宋体"/>
          <w:sz w:val="21"/>
        </w:rPr>
        <w:t>1 种方式：采用价格指数进行价格调整。</w:t>
      </w:r>
    </w:p>
    <w:p>
      <w:pPr>
        <w:spacing w:line="28" w:lineRule="exact"/>
        <w:rPr>
          <w:rFonts w:ascii="宋体" w:hAnsi="宋体"/>
          <w:sz w:val="21"/>
        </w:rPr>
      </w:pPr>
    </w:p>
    <w:p>
      <w:pPr>
        <w:tabs>
          <w:tab w:val="left" w:pos="4460"/>
        </w:tabs>
        <w:spacing w:line="0" w:lineRule="atLeast"/>
        <w:ind w:left="4460" w:hanging="233"/>
        <w:jc w:val="both"/>
        <w:rPr>
          <w:rFonts w:ascii="宋体" w:hAnsi="宋体"/>
          <w:sz w:val="18"/>
        </w:rPr>
        <w:sectPr>
          <w:pgSz w:w="11920" w:h="16845"/>
          <w:pgMar w:top="1245" w:right="1660" w:bottom="730" w:left="1420" w:header="0" w:footer="0" w:gutter="0"/>
          <w:pgNumType w:fmt="decimal"/>
          <w:cols w:space="720" w:num="1"/>
          <w:docGrid w:linePitch="360" w:charSpace="0"/>
        </w:sectPr>
      </w:pPr>
    </w:p>
    <w:p>
      <w:pPr>
        <w:spacing w:line="239" w:lineRule="auto"/>
        <w:ind w:left="420"/>
        <w:rPr>
          <w:rFonts w:ascii="宋体" w:hAnsi="宋体"/>
          <w:sz w:val="21"/>
        </w:rPr>
      </w:pPr>
      <w:bookmarkStart w:id="446" w:name="page66"/>
      <w:bookmarkEnd w:id="446"/>
      <w:r>
        <w:rPr>
          <w:rFonts w:ascii="宋体" w:hAnsi="宋体"/>
          <w:sz w:val="21"/>
        </w:rPr>
        <w:t>关于各可调因子、定值和变值权重，以及基本价格指数及其来源的约</w:t>
      </w:r>
    </w:p>
    <w:p>
      <w:pPr>
        <w:spacing w:line="226" w:lineRule="exact"/>
        <w:rPr>
          <w:rFonts w:eastAsia="Times New Roman"/>
        </w:rPr>
      </w:pPr>
    </w:p>
    <w:tbl>
      <w:tblPr>
        <w:tblW w:w="59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2640"/>
        <w:gridCol w:w="1900"/>
        <w:gridCol w:w="520"/>
        <w:gridCol w:w="200"/>
        <w:gridCol w:w="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4960" w:type="dxa"/>
            <w:gridSpan w:val="3"/>
            <w:vAlign w:val="bottom"/>
          </w:tcPr>
          <w:p>
            <w:pPr>
              <w:spacing w:line="239" w:lineRule="exact"/>
              <w:rPr>
                <w:rFonts w:ascii="宋体" w:hAnsi="宋体"/>
                <w:sz w:val="21"/>
              </w:rPr>
            </w:pPr>
            <w:r>
              <w:rPr>
                <w:rFonts w:ascii="宋体" w:hAnsi="宋体"/>
                <w:sz w:val="21"/>
              </w:rPr>
              <w:t>定：</w:t>
            </w:r>
          </w:p>
        </w:tc>
        <w:tc>
          <w:tcPr>
            <w:tcW w:w="940" w:type="dxa"/>
            <w:gridSpan w:val="3"/>
            <w:vAlign w:val="bottom"/>
          </w:tcPr>
          <w:p>
            <w:pPr>
              <w:spacing w:line="239" w:lineRule="exact"/>
              <w:ind w:left="520"/>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420" w:type="dxa"/>
            <w:vAlign w:val="bottom"/>
          </w:tcPr>
          <w:p>
            <w:pPr>
              <w:spacing w:line="0" w:lineRule="atLeast"/>
              <w:rPr>
                <w:rFonts w:eastAsia="Times New Roman"/>
                <w:sz w:val="24"/>
              </w:rPr>
            </w:pPr>
          </w:p>
        </w:tc>
        <w:tc>
          <w:tcPr>
            <w:tcW w:w="4540" w:type="dxa"/>
            <w:gridSpan w:val="2"/>
            <w:tcBorders>
              <w:top w:val="single" w:color="auto" w:sz="8" w:space="0"/>
            </w:tcBorders>
            <w:vAlign w:val="bottom"/>
          </w:tcPr>
          <w:p>
            <w:pPr>
              <w:spacing w:line="239" w:lineRule="exact"/>
              <w:rPr>
                <w:rFonts w:ascii="宋体" w:hAnsi="宋体"/>
                <w:sz w:val="21"/>
              </w:rPr>
            </w:pPr>
            <w:r>
              <w:rPr>
                <w:rFonts w:ascii="宋体" w:hAnsi="宋体"/>
                <w:sz w:val="21"/>
              </w:rPr>
              <w:t>第 2 种方式：采用造价信息进行价格调整。</w:t>
            </w:r>
          </w:p>
        </w:tc>
        <w:tc>
          <w:tcPr>
            <w:tcW w:w="520" w:type="dxa"/>
            <w:tcBorders>
              <w:top w:val="single" w:color="auto" w:sz="8" w:space="0"/>
            </w:tcBorders>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420" w:type="dxa"/>
            <w:vAlign w:val="bottom"/>
          </w:tcPr>
          <w:p>
            <w:pPr>
              <w:spacing w:line="0" w:lineRule="atLeast"/>
              <w:rPr>
                <w:rFonts w:eastAsia="Times New Roman"/>
                <w:sz w:val="24"/>
              </w:rPr>
            </w:pPr>
          </w:p>
        </w:tc>
        <w:tc>
          <w:tcPr>
            <w:tcW w:w="2640" w:type="dxa"/>
            <w:vAlign w:val="bottom"/>
          </w:tcPr>
          <w:p>
            <w:pPr>
              <w:spacing w:line="239" w:lineRule="exact"/>
              <w:rPr>
                <w:rFonts w:ascii="宋体" w:hAnsi="宋体"/>
                <w:w w:val="99"/>
                <w:sz w:val="21"/>
              </w:rPr>
            </w:pPr>
            <w:r>
              <w:rPr>
                <w:rFonts w:ascii="宋体" w:hAnsi="宋体"/>
                <w:w w:val="99"/>
                <w:sz w:val="21"/>
              </w:rPr>
              <w:t>（2）关于基准价格的约定：</w:t>
            </w:r>
          </w:p>
        </w:tc>
        <w:tc>
          <w:tcPr>
            <w:tcW w:w="190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220" w:type="dxa"/>
            <w:vAlign w:val="bottom"/>
          </w:tcPr>
          <w:p>
            <w:pPr>
              <w:spacing w:line="239" w:lineRule="exact"/>
              <w:rPr>
                <w:rFonts w:ascii="宋体" w:hAnsi="宋体"/>
                <w:w w:val="95"/>
                <w:sz w:val="21"/>
              </w:rPr>
            </w:pPr>
            <w:r>
              <w:rPr>
                <w:rFonts w:ascii="宋体" w:hAnsi="宋体"/>
                <w:w w:val="95"/>
                <w:sz w:val="21"/>
              </w:rPr>
              <w:t>。</w:t>
            </w:r>
          </w:p>
        </w:tc>
      </w:tr>
    </w:tbl>
    <w:p>
      <w:pPr>
        <w:spacing w:line="209" w:lineRule="exact"/>
        <w:rPr>
          <w:rFonts w:eastAsia="Times New Roman"/>
        </w:rPr>
      </w:pPr>
    </w:p>
    <w:p>
      <w:pPr>
        <w:spacing w:line="239" w:lineRule="exact"/>
        <w:ind w:left="420"/>
        <w:rPr>
          <w:rFonts w:ascii="宋体" w:hAnsi="宋体"/>
          <w:sz w:val="21"/>
        </w:rPr>
      </w:pPr>
      <w:r>
        <w:rPr>
          <w:rFonts w:ascii="宋体" w:hAnsi="宋体"/>
          <w:sz w:val="21"/>
        </w:rPr>
        <w:t>专用合同条款</w:t>
      </w:r>
      <w:r>
        <w:rPr>
          <w:rFonts w:ascii="MS PGothic" w:hAnsi="MS PGothic" w:eastAsia="MS PGothic"/>
          <w:sz w:val="21"/>
        </w:rPr>
        <w:t>①</w:t>
      </w:r>
      <w:r>
        <w:rPr>
          <w:rFonts w:ascii="宋体" w:hAnsi="宋体"/>
          <w:sz w:val="21"/>
        </w:rPr>
        <w:t>承包人在已标价工程量清单或预算书中载明的材料单价低于基准价格的：专用</w:t>
      </w:r>
    </w:p>
    <w:p>
      <w:pPr>
        <w:spacing w:line="242" w:lineRule="exact"/>
        <w:rPr>
          <w:rFonts w:eastAsia="Times New Roman"/>
        </w:rPr>
      </w:pPr>
    </w:p>
    <w:p>
      <w:pPr>
        <w:tabs>
          <w:tab w:val="left" w:pos="5760"/>
        </w:tabs>
        <w:spacing w:line="239" w:lineRule="auto"/>
        <w:rPr>
          <w:rFonts w:ascii="宋体" w:hAnsi="宋体"/>
          <w:sz w:val="21"/>
        </w:rPr>
      </w:pPr>
      <w:r>
        <w:rPr>
          <w:rFonts w:ascii="宋体" w:hAnsi="宋体"/>
          <w:sz w:val="21"/>
        </w:rPr>
        <w:t>合同条款合同履行期间材料单价涨幅以基准价格为基础超过</w:t>
      </w:r>
      <w:r>
        <w:rPr>
          <w:rFonts w:eastAsia="Times New Roman"/>
        </w:rPr>
        <w:tab/>
      </w:r>
      <w:r>
        <w:rPr>
          <w:rFonts w:ascii="宋体" w:hAnsi="宋体"/>
          <w:sz w:val="21"/>
        </w:rPr>
        <w:t>%时，或材料单价跌幅以已标价工程</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385" o:spid="_x0000_s1378" style="position:absolute;left:0;margin-left:273.7pt;margin-top:0.5pt;height:0.05pt;width:15.75pt;rotation:0f;z-index:-2513520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4300"/>
        </w:tabs>
        <w:spacing w:line="239" w:lineRule="auto"/>
        <w:rPr>
          <w:rFonts w:ascii="宋体" w:hAnsi="宋体"/>
          <w:sz w:val="21"/>
        </w:rPr>
      </w:pPr>
      <w:r>
        <w:rPr>
          <w:rFonts w:ascii="宋体" w:hAnsi="宋体"/>
          <w:sz w:val="21"/>
        </w:rPr>
        <w:t>量清单或预算书中载明材料单价为基础超过</w:t>
      </w:r>
      <w:r>
        <w:rPr>
          <w:rFonts w:eastAsia="Times New Roman"/>
        </w:rPr>
        <w:tab/>
      </w:r>
      <w:r>
        <w:rPr>
          <w:rFonts w:ascii="宋体" w:hAnsi="宋体"/>
          <w:sz w:val="21"/>
        </w:rPr>
        <w:t>%时，其超过部分据实调整。</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386" o:spid="_x0000_s1379" style="position:absolute;left:0;margin-left:200.1pt;margin-top:0.55pt;height:0.05pt;width:15.75pt;rotation:0f;z-index:-2513510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exact"/>
        <w:ind w:left="420"/>
        <w:rPr>
          <w:rFonts w:ascii="宋体" w:hAnsi="宋体"/>
          <w:sz w:val="21"/>
        </w:rPr>
      </w:pPr>
      <w:r>
        <w:rPr>
          <w:rFonts w:ascii="MS PGothic" w:hAnsi="MS PGothic" w:eastAsia="MS PGothic"/>
          <w:sz w:val="21"/>
        </w:rPr>
        <w:t>②</w:t>
      </w:r>
      <w:r>
        <w:rPr>
          <w:rFonts w:ascii="宋体" w:hAnsi="宋体"/>
          <w:sz w:val="21"/>
        </w:rPr>
        <w:t>承包人在已标价工程量清单或预算书中载明的材料单价高于基准价格的：专用合同条款合同</w:t>
      </w:r>
    </w:p>
    <w:p>
      <w:pPr>
        <w:spacing w:line="227" w:lineRule="exact"/>
        <w:rPr>
          <w:rFonts w:eastAsia="Times New Roman"/>
        </w:rPr>
      </w:pPr>
    </w:p>
    <w:p>
      <w:pPr>
        <w:tabs>
          <w:tab w:val="left" w:pos="4500"/>
        </w:tabs>
        <w:spacing w:line="239" w:lineRule="auto"/>
        <w:rPr>
          <w:rFonts w:ascii="宋体" w:hAnsi="宋体"/>
          <w:sz w:val="21"/>
        </w:rPr>
      </w:pPr>
      <w:r>
        <w:rPr>
          <w:rFonts w:ascii="宋体" w:hAnsi="宋体"/>
          <w:sz w:val="21"/>
        </w:rPr>
        <w:t>履行期间材料单价跌幅以基准价格为基础超过</w:t>
      </w:r>
      <w:r>
        <w:rPr>
          <w:rFonts w:eastAsia="Times New Roman"/>
        </w:rPr>
        <w:tab/>
      </w:r>
      <w:r>
        <w:rPr>
          <w:rFonts w:ascii="宋体" w:hAnsi="宋体"/>
          <w:sz w:val="21"/>
        </w:rPr>
        <w:t>%时，材料单价涨幅以已标价工程量清单或预算书</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26" o:spid="_x0000_s1380" style="position:absolute;left:0;margin-left:210.6pt;margin-top:0.5pt;height:0.05pt;width:15.75pt;rotation:0f;z-index:-2513500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2820"/>
        </w:tabs>
        <w:spacing w:line="239" w:lineRule="auto"/>
        <w:rPr>
          <w:rFonts w:ascii="宋体" w:hAnsi="宋体"/>
          <w:sz w:val="21"/>
        </w:rPr>
      </w:pPr>
      <w:r>
        <w:rPr>
          <w:rFonts w:ascii="宋体" w:hAnsi="宋体"/>
          <w:sz w:val="21"/>
        </w:rPr>
        <w:t>中载明材料单价为基础超过</w:t>
      </w:r>
      <w:r>
        <w:rPr>
          <w:rFonts w:eastAsia="Times New Roman"/>
        </w:rPr>
        <w:tab/>
      </w:r>
      <w:r>
        <w:rPr>
          <w:rFonts w:ascii="宋体" w:hAnsi="宋体"/>
          <w:sz w:val="21"/>
        </w:rPr>
        <w:t>%时，其超过部分据实调整。</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403" o:spid="_x0000_s1381" style="position:absolute;left:0;margin-left:126.5pt;margin-top:0.5pt;height:0.05pt;width:15.75pt;rotation:0f;z-index:-25134899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exact"/>
        <w:ind w:left="420"/>
        <w:rPr>
          <w:rFonts w:ascii="宋体" w:hAnsi="宋体"/>
          <w:sz w:val="21"/>
        </w:rPr>
      </w:pPr>
      <w:r>
        <w:rPr>
          <w:rFonts w:ascii="MS PGothic" w:hAnsi="MS PGothic" w:eastAsia="MS PGothic"/>
          <w:sz w:val="21"/>
        </w:rPr>
        <w:t>③</w:t>
      </w:r>
      <w:r>
        <w:rPr>
          <w:rFonts w:ascii="宋体" w:hAnsi="宋体"/>
          <w:sz w:val="21"/>
        </w:rPr>
        <w:t>承包人在已标价工程量清单或预算书中载明的材料单价等于基准单价的：专用合同条款合同</w:t>
      </w:r>
    </w:p>
    <w:p>
      <w:pPr>
        <w:spacing w:line="227" w:lineRule="exact"/>
        <w:rPr>
          <w:rFonts w:eastAsia="Times New Roman"/>
        </w:rPr>
      </w:pPr>
    </w:p>
    <w:p>
      <w:pPr>
        <w:tabs>
          <w:tab w:val="left" w:pos="4920"/>
        </w:tabs>
        <w:spacing w:line="240" w:lineRule="exact"/>
        <w:rPr>
          <w:rFonts w:ascii="宋体" w:hAnsi="宋体"/>
          <w:sz w:val="21"/>
        </w:rPr>
      </w:pPr>
      <w:r>
        <w:rPr>
          <w:rFonts w:ascii="宋体" w:hAnsi="宋体"/>
          <w:sz w:val="21"/>
        </w:rPr>
        <w:t>履行期间材料单价涨跌幅以基准单价为基础超过</w:t>
      </w:r>
      <w:r>
        <w:rPr>
          <w:rFonts w:ascii="MS PGothic" w:hAnsi="MS PGothic" w:eastAsia="MS PGothic"/>
          <w:sz w:val="21"/>
        </w:rPr>
        <w:t>±</w:t>
      </w:r>
      <w:r>
        <w:rPr>
          <w:rFonts w:eastAsia="Times New Roman"/>
        </w:rPr>
        <w:tab/>
      </w:r>
      <w:r>
        <w:rPr>
          <w:rFonts w:ascii="宋体" w:hAnsi="宋体"/>
          <w:sz w:val="21"/>
        </w:rPr>
        <w:t>%时，其超过部分据实调整。</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420" o:spid="_x0000_s1382" style="position:absolute;left:0;margin-left:231.6pt;margin-top:0.45pt;height:0.05pt;width:15.8pt;rotation:0f;z-index:-2513479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outlineLvl w:val="0"/>
        <w:rPr>
          <w:rFonts w:ascii="宋体" w:hAnsi="宋体"/>
          <w:sz w:val="21"/>
        </w:rPr>
      </w:pPr>
      <w:bookmarkStart w:id="447" w:name="_Toc30304"/>
      <w:r>
        <w:rPr>
          <w:rFonts w:ascii="宋体" w:hAnsi="宋体"/>
          <w:sz w:val="21"/>
        </w:rPr>
        <w:t>第 3 种方式：其他价格调整方式：</w:t>
      </w:r>
      <w:bookmarkEnd w:id="447"/>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10" o:spid="_x0000_s1383" style="position:absolute;left:0;margin-left:179.8pt;margin-top:0.5pt;height:0.05pt;width:209.5pt;rotation:0f;z-index:-2513469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07" o:spid="_x0000_s1384" style="position:absolute;left:0;margin-left:0.3pt;margin-top:0.5pt;height:0.05pt;width:299.65pt;rotation:0f;z-index:-2513459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3" w:lineRule="exact"/>
        <w:rPr>
          <w:rFonts w:eastAsia="Times New Roman"/>
        </w:rPr>
      </w:pPr>
    </w:p>
    <w:p>
      <w:pPr>
        <w:spacing w:line="0" w:lineRule="atLeast"/>
        <w:rPr>
          <w:rFonts w:ascii="宋体" w:hAnsi="宋体"/>
          <w:b/>
          <w:sz w:val="32"/>
        </w:rPr>
      </w:pPr>
      <w:r>
        <w:rPr>
          <w:rFonts w:eastAsia="Times New Roman"/>
          <w:b/>
          <w:sz w:val="32"/>
        </w:rPr>
        <w:t xml:space="preserve">12. </w:t>
      </w:r>
      <w:r>
        <w:rPr>
          <w:rFonts w:ascii="宋体" w:hAnsi="宋体"/>
          <w:b/>
          <w:sz w:val="32"/>
        </w:rPr>
        <w:t>合同价格、计量与支付</w:t>
      </w:r>
    </w:p>
    <w:p>
      <w:pPr>
        <w:spacing w:line="342" w:lineRule="exact"/>
        <w:rPr>
          <w:rFonts w:eastAsia="Times New Roman"/>
        </w:rPr>
      </w:pPr>
    </w:p>
    <w:p>
      <w:pPr>
        <w:spacing w:line="0" w:lineRule="atLeast"/>
        <w:outlineLvl w:val="0"/>
        <w:rPr>
          <w:rFonts w:ascii="宋体" w:hAnsi="宋体"/>
          <w:b/>
          <w:sz w:val="29"/>
        </w:rPr>
      </w:pPr>
      <w:bookmarkStart w:id="448" w:name="_Toc3770"/>
      <w:r>
        <w:rPr>
          <w:rFonts w:ascii="宋体" w:hAnsi="宋体"/>
          <w:b/>
          <w:sz w:val="29"/>
        </w:rPr>
        <w:t>12.1 合同价格形式</w:t>
      </w:r>
      <w:bookmarkEnd w:id="448"/>
    </w:p>
    <w:p>
      <w:pPr>
        <w:spacing w:line="359" w:lineRule="exact"/>
        <w:rPr>
          <w:rFonts w:eastAsia="Times New Roman"/>
        </w:rPr>
      </w:pPr>
    </w:p>
    <w:p>
      <w:pPr>
        <w:spacing w:line="239" w:lineRule="auto"/>
        <w:ind w:left="420"/>
        <w:rPr>
          <w:rFonts w:ascii="宋体" w:hAnsi="宋体"/>
          <w:sz w:val="21"/>
        </w:rPr>
      </w:pPr>
      <w:r>
        <w:rPr>
          <w:rFonts w:ascii="宋体" w:hAnsi="宋体"/>
          <w:sz w:val="21"/>
        </w:rPr>
        <w:t>1、单价合同。</w:t>
      </w:r>
    </w:p>
    <w:p>
      <w:pPr>
        <w:spacing w:line="226" w:lineRule="exact"/>
        <w:rPr>
          <w:rFonts w:eastAsia="Times New Roman"/>
        </w:rPr>
      </w:pPr>
    </w:p>
    <w:p>
      <w:pPr>
        <w:spacing w:line="239" w:lineRule="auto"/>
        <w:ind w:left="420"/>
        <w:rPr>
          <w:rFonts w:ascii="宋体" w:hAnsi="宋体"/>
          <w:sz w:val="21"/>
        </w:rPr>
      </w:pPr>
      <w:r>
        <w:rPr>
          <w:rFonts w:ascii="宋体" w:hAnsi="宋体"/>
          <w:sz w:val="21"/>
        </w:rPr>
        <w:t>综合单价包含的风险范围：</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11" o:spid="_x0000_s1385" style="position:absolute;left:0;margin-left:147.5pt;margin-top:0.55pt;height:0.05pt;width:241.8pt;rotation:0f;z-index:-2513448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404" o:spid="_x0000_s1386" style="position:absolute;left:0;margin-left:0.3pt;margin-top:0.5pt;height:0.05pt;width:299.65pt;rotation:0f;z-index:-2513438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风险费用的计算方法：</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06" o:spid="_x0000_s1387" style="position:absolute;left:0;margin-left:126.5pt;margin-top:0.5pt;height:0.05pt;width:262.8pt;rotation:0f;z-index:-2513428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24" o:spid="_x0000_s1388" style="position:absolute;left:0;margin-left:0.3pt;margin-top:0.45pt;height:0.05pt;width:299.65pt;rotation:0f;z-index:-2513418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风险范围以外合同价格的调整方法：</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17" o:spid="_x0000_s1389" style="position:absolute;left:0;margin-left:189.55pt;margin-top:0.45pt;height:0.05pt;width:199.75pt;rotation:0f;z-index:-2513408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418" o:spid="_x0000_s1390" style="position:absolute;left:0;margin-left:0.3pt;margin-top:0.45pt;height:0.05pt;width:299.65pt;rotation:0f;z-index:-2513397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2、总价合同。</w:t>
      </w:r>
    </w:p>
    <w:p>
      <w:pPr>
        <w:spacing w:line="241" w:lineRule="exact"/>
        <w:rPr>
          <w:rFonts w:eastAsia="Times New Roman"/>
        </w:rPr>
      </w:pPr>
    </w:p>
    <w:p>
      <w:pPr>
        <w:spacing w:line="0" w:lineRule="atLeast"/>
        <w:ind w:left="420"/>
        <w:rPr>
          <w:rFonts w:ascii="宋体" w:hAnsi="宋体"/>
          <w:sz w:val="21"/>
        </w:rPr>
      </w:pPr>
      <w:r>
        <w:rPr>
          <w:rFonts w:ascii="宋体" w:hAnsi="宋体"/>
          <w:sz w:val="21"/>
        </w:rPr>
        <w:t>总价包含的风险范围：</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27" o:spid="_x0000_s1391" style="position:absolute;left:0;margin-left:126.5pt;margin-top:0.45pt;height:0.05pt;width:262.8pt;rotation:0f;z-index:-2513387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19" o:spid="_x0000_s1392" style="position:absolute;left:0;margin-left:0.3pt;margin-top:0.45pt;height:0.05pt;width:299.65pt;rotation:0f;z-index:-25133772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风险费用的计算方法：</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12" o:spid="_x0000_s1393" style="position:absolute;left:0;margin-left:126.5pt;margin-top:0.45pt;height:0.05pt;width:262.8pt;rotation:0f;z-index:-2513367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343" w:lineRule="exact"/>
        <w:rPr>
          <w:rFonts w:eastAsia="Times New Roman"/>
        </w:rPr>
      </w:pPr>
      <w:r>
        <w:rPr>
          <w:rFonts w:ascii="宋体" w:hAnsi="宋体" w:eastAsia="宋体" w:cs="Times New Roman"/>
          <w:kern w:val="2"/>
          <w:sz w:val="21"/>
          <w:szCs w:val="24"/>
          <w:lang w:val="en-US" w:eastAsia="zh-CN" w:bidi="ar-SA"/>
        </w:rPr>
        <w:pict>
          <v:line id="直接连接符 423" o:spid="_x0000_s1394" style="position:absolute;left:0;margin-left:0.3pt;margin-top:0.45pt;height:0.05pt;width:299.65pt;rotation:0f;z-index:-25133568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20"/>
        <w:rPr>
          <w:rFonts w:ascii="宋体" w:hAnsi="宋体"/>
          <w:sz w:val="18"/>
        </w:rPr>
        <w:sectPr>
          <w:pgSz w:w="11920" w:h="16845"/>
          <w:pgMar w:top="1245" w:right="1440" w:bottom="730" w:left="1420" w:header="0" w:footer="0" w:gutter="0"/>
          <w:pgNumType w:fmt="decimal"/>
          <w:cols w:space="720" w:num="1"/>
          <w:docGrid w:linePitch="360" w:charSpace="0"/>
        </w:sectPr>
      </w:pPr>
    </w:p>
    <w:p>
      <w:pPr>
        <w:spacing w:line="239" w:lineRule="auto"/>
        <w:ind w:left="420"/>
        <w:rPr>
          <w:rFonts w:ascii="宋体" w:hAnsi="宋体"/>
          <w:sz w:val="21"/>
        </w:rPr>
      </w:pPr>
      <w:bookmarkStart w:id="449" w:name="page67"/>
      <w:bookmarkEnd w:id="449"/>
      <w:r>
        <w:rPr>
          <w:rFonts w:ascii="宋体" w:hAnsi="宋体"/>
          <w:sz w:val="21"/>
        </w:rPr>
        <w:t>风险范围以外合同价格的调整方法：</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21" o:spid="_x0000_s1395" style="position:absolute;left:0;margin-left:189.55pt;margin-top:0.5pt;height:0.05pt;width:199.75pt;rotation:0f;z-index:-25133465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tbl>
      <w:tblPr>
        <w:tblW w:w="7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00"/>
        <w:gridCol w:w="20"/>
        <w:gridCol w:w="100"/>
        <w:gridCol w:w="100"/>
        <w:gridCol w:w="220"/>
        <w:gridCol w:w="20"/>
        <w:gridCol w:w="180"/>
        <w:gridCol w:w="220"/>
        <w:gridCol w:w="420"/>
        <w:gridCol w:w="2620"/>
        <w:gridCol w:w="100"/>
        <w:gridCol w:w="16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2100" w:type="dxa"/>
            <w:tcBorders>
              <w:bottom w:val="single" w:color="auto" w:sz="8" w:space="0"/>
            </w:tcBorders>
            <w:vAlign w:val="bottom"/>
          </w:tcPr>
          <w:p>
            <w:pPr>
              <w:spacing w:line="0" w:lineRule="atLeast"/>
              <w:rPr>
                <w:rFonts w:eastAsia="Times New Roman"/>
              </w:rPr>
            </w:pPr>
          </w:p>
        </w:tc>
        <w:tc>
          <w:tcPr>
            <w:tcW w:w="20" w:type="dxa"/>
            <w:tcBorders>
              <w:bottom w:val="single" w:color="auto" w:sz="8" w:space="0"/>
            </w:tcBorders>
            <w:vAlign w:val="bottom"/>
          </w:tcPr>
          <w:p>
            <w:pPr>
              <w:spacing w:line="0" w:lineRule="atLeast"/>
              <w:rPr>
                <w:rFonts w:eastAsia="Times New Roman"/>
              </w:rPr>
            </w:pPr>
          </w:p>
        </w:tc>
        <w:tc>
          <w:tcPr>
            <w:tcW w:w="100" w:type="dxa"/>
            <w:tcBorders>
              <w:bottom w:val="single" w:color="auto" w:sz="8" w:space="0"/>
            </w:tcBorders>
            <w:vAlign w:val="bottom"/>
          </w:tcPr>
          <w:p>
            <w:pPr>
              <w:spacing w:line="0" w:lineRule="atLeast"/>
              <w:rPr>
                <w:rFonts w:eastAsia="Times New Roman"/>
              </w:rPr>
            </w:pPr>
          </w:p>
        </w:tc>
        <w:tc>
          <w:tcPr>
            <w:tcW w:w="100" w:type="dxa"/>
            <w:tcBorders>
              <w:bottom w:val="single" w:color="auto" w:sz="8" w:space="0"/>
            </w:tcBorders>
            <w:vAlign w:val="bottom"/>
          </w:tcPr>
          <w:p>
            <w:pPr>
              <w:spacing w:line="0" w:lineRule="atLeast"/>
              <w:rPr>
                <w:rFonts w:eastAsia="Times New Roman"/>
              </w:rPr>
            </w:pPr>
          </w:p>
        </w:tc>
        <w:tc>
          <w:tcPr>
            <w:tcW w:w="220" w:type="dxa"/>
            <w:tcBorders>
              <w:bottom w:val="single" w:color="auto" w:sz="8" w:space="0"/>
            </w:tcBorders>
            <w:vAlign w:val="bottom"/>
          </w:tcPr>
          <w:p>
            <w:pPr>
              <w:spacing w:line="0" w:lineRule="atLeast"/>
              <w:rPr>
                <w:rFonts w:eastAsia="Times New Roman"/>
              </w:rPr>
            </w:pPr>
          </w:p>
        </w:tc>
        <w:tc>
          <w:tcPr>
            <w:tcW w:w="20" w:type="dxa"/>
            <w:tcBorders>
              <w:bottom w:val="single" w:color="auto" w:sz="8" w:space="0"/>
            </w:tcBorders>
            <w:vAlign w:val="bottom"/>
          </w:tcPr>
          <w:p>
            <w:pPr>
              <w:spacing w:line="0" w:lineRule="atLeast"/>
              <w:rPr>
                <w:rFonts w:eastAsia="Times New Roman"/>
              </w:rPr>
            </w:pPr>
          </w:p>
        </w:tc>
        <w:tc>
          <w:tcPr>
            <w:tcW w:w="180" w:type="dxa"/>
            <w:tcBorders>
              <w:bottom w:val="single" w:color="auto" w:sz="8" w:space="0"/>
            </w:tcBorders>
            <w:vAlign w:val="bottom"/>
          </w:tcPr>
          <w:p>
            <w:pPr>
              <w:spacing w:line="0" w:lineRule="atLeast"/>
              <w:rPr>
                <w:rFonts w:eastAsia="Times New Roman"/>
              </w:rPr>
            </w:pPr>
          </w:p>
        </w:tc>
        <w:tc>
          <w:tcPr>
            <w:tcW w:w="220" w:type="dxa"/>
            <w:tcBorders>
              <w:bottom w:val="single" w:color="auto" w:sz="8" w:space="0"/>
            </w:tcBorders>
            <w:vAlign w:val="bottom"/>
          </w:tcPr>
          <w:p>
            <w:pPr>
              <w:spacing w:line="0" w:lineRule="atLeast"/>
              <w:rPr>
                <w:rFonts w:eastAsia="Times New Roman"/>
              </w:rPr>
            </w:pPr>
          </w:p>
        </w:tc>
        <w:tc>
          <w:tcPr>
            <w:tcW w:w="420" w:type="dxa"/>
            <w:tcBorders>
              <w:bottom w:val="single" w:color="auto" w:sz="8" w:space="0"/>
            </w:tcBorders>
            <w:vAlign w:val="bottom"/>
          </w:tcPr>
          <w:p>
            <w:pPr>
              <w:spacing w:line="0" w:lineRule="atLeast"/>
              <w:rPr>
                <w:rFonts w:eastAsia="Times New Roman"/>
              </w:rPr>
            </w:pPr>
          </w:p>
        </w:tc>
        <w:tc>
          <w:tcPr>
            <w:tcW w:w="2620" w:type="dxa"/>
            <w:tcBorders>
              <w:bottom w:val="single" w:color="auto" w:sz="8" w:space="0"/>
            </w:tcBorders>
            <w:vAlign w:val="bottom"/>
          </w:tcPr>
          <w:p>
            <w:pPr>
              <w:spacing w:line="0" w:lineRule="atLeast"/>
              <w:rPr>
                <w:rFonts w:eastAsia="Times New Roman"/>
              </w:rPr>
            </w:pPr>
          </w:p>
        </w:tc>
        <w:tc>
          <w:tcPr>
            <w:tcW w:w="178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000" w:type="dxa"/>
            <w:gridSpan w:val="10"/>
            <w:vAlign w:val="bottom"/>
          </w:tcPr>
          <w:p>
            <w:pPr>
              <w:spacing w:line="239" w:lineRule="exact"/>
              <w:ind w:left="420"/>
              <w:rPr>
                <w:rFonts w:ascii="宋体" w:hAnsi="宋体"/>
                <w:sz w:val="21"/>
              </w:rPr>
            </w:pPr>
            <w:r>
              <w:rPr>
                <w:rFonts w:ascii="宋体" w:hAnsi="宋体"/>
                <w:sz w:val="21"/>
              </w:rPr>
              <w:t>3、其他价格方式：</w:t>
            </w:r>
          </w:p>
        </w:tc>
        <w:tc>
          <w:tcPr>
            <w:tcW w:w="100" w:type="dxa"/>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100" w:type="dxa"/>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top w:val="single" w:color="auto" w:sz="8" w:space="0"/>
              <w:bottom w:val="single" w:color="auto" w:sz="8" w:space="0"/>
            </w:tcBorders>
            <w:vAlign w:val="bottom"/>
          </w:tcPr>
          <w:p>
            <w:pPr>
              <w:spacing w:line="0" w:lineRule="atLeast"/>
              <w:rPr>
                <w:rFonts w:eastAsia="Times New Roman"/>
                <w:sz w:val="24"/>
              </w:rPr>
            </w:pPr>
          </w:p>
        </w:tc>
        <w:tc>
          <w:tcPr>
            <w:tcW w:w="20" w:type="dxa"/>
            <w:tcBorders>
              <w:top w:val="single" w:color="auto" w:sz="8" w:space="0"/>
              <w:bottom w:val="single" w:color="auto" w:sz="8" w:space="0"/>
            </w:tcBorders>
            <w:vAlign w:val="bottom"/>
          </w:tcPr>
          <w:p>
            <w:pPr>
              <w:spacing w:line="0" w:lineRule="atLeast"/>
              <w:rPr>
                <w:rFonts w:eastAsia="Times New Roman"/>
                <w:sz w:val="24"/>
              </w:rPr>
            </w:pPr>
          </w:p>
        </w:tc>
        <w:tc>
          <w:tcPr>
            <w:tcW w:w="18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top w:val="single" w:color="auto" w:sz="8" w:space="0"/>
              <w:bottom w:val="single" w:color="auto" w:sz="8" w:space="0"/>
            </w:tcBorders>
            <w:vAlign w:val="bottom"/>
          </w:tcPr>
          <w:p>
            <w:pPr>
              <w:spacing w:line="0" w:lineRule="atLeast"/>
              <w:rPr>
                <w:rFonts w:eastAsia="Times New Roman"/>
                <w:sz w:val="24"/>
              </w:rPr>
            </w:pPr>
          </w:p>
        </w:tc>
        <w:tc>
          <w:tcPr>
            <w:tcW w:w="420" w:type="dxa"/>
            <w:tcBorders>
              <w:top w:val="single" w:color="auto" w:sz="8" w:space="0"/>
              <w:bottom w:val="single" w:color="auto" w:sz="8" w:space="0"/>
            </w:tcBorders>
            <w:vAlign w:val="bottom"/>
          </w:tcPr>
          <w:p>
            <w:pPr>
              <w:spacing w:line="0" w:lineRule="atLeast"/>
              <w:rPr>
                <w:rFonts w:eastAsia="Times New Roman"/>
                <w:sz w:val="24"/>
              </w:rPr>
            </w:pPr>
          </w:p>
        </w:tc>
        <w:tc>
          <w:tcPr>
            <w:tcW w:w="262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680" w:type="dxa"/>
            <w:tcBorders>
              <w:top w:val="single" w:color="auto" w:sz="8" w:space="0"/>
              <w:bottom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100" w:type="dxa"/>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18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620" w:type="dxa"/>
            <w:tcBorders>
              <w:bottom w:val="single" w:color="auto" w:sz="8" w:space="0"/>
            </w:tcBorders>
            <w:vAlign w:val="bottom"/>
          </w:tcPr>
          <w:p>
            <w:pPr>
              <w:spacing w:line="0" w:lineRule="atLeast"/>
              <w:rPr>
                <w:rFonts w:eastAsia="Times New Roman"/>
                <w:sz w:val="24"/>
              </w:rPr>
            </w:pPr>
          </w:p>
        </w:tc>
        <w:tc>
          <w:tcPr>
            <w:tcW w:w="178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46" w:hRule="atLeast"/>
        </w:trPr>
        <w:tc>
          <w:tcPr>
            <w:tcW w:w="6000" w:type="dxa"/>
            <w:gridSpan w:val="10"/>
            <w:vAlign w:val="bottom"/>
          </w:tcPr>
          <w:p>
            <w:pPr>
              <w:spacing w:line="330" w:lineRule="exact"/>
              <w:rPr>
                <w:rFonts w:ascii="宋体" w:hAnsi="宋体"/>
                <w:b/>
                <w:sz w:val="29"/>
              </w:rPr>
            </w:pPr>
            <w:r>
              <w:rPr>
                <w:rFonts w:ascii="宋体" w:hAnsi="宋体"/>
                <w:b/>
                <w:sz w:val="29"/>
              </w:rPr>
              <w:t>12.2 预付款</w:t>
            </w:r>
          </w:p>
        </w:tc>
        <w:tc>
          <w:tcPr>
            <w:tcW w:w="100" w:type="dxa"/>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99" w:hRule="atLeast"/>
        </w:trPr>
        <w:tc>
          <w:tcPr>
            <w:tcW w:w="6000" w:type="dxa"/>
            <w:gridSpan w:val="10"/>
            <w:vAlign w:val="bottom"/>
          </w:tcPr>
          <w:p>
            <w:pPr>
              <w:spacing w:line="239" w:lineRule="exact"/>
              <w:ind w:left="420"/>
              <w:rPr>
                <w:rFonts w:ascii="宋体" w:hAnsi="宋体"/>
                <w:sz w:val="21"/>
              </w:rPr>
            </w:pPr>
            <w:r>
              <w:rPr>
                <w:rFonts w:ascii="宋体" w:hAnsi="宋体"/>
                <w:sz w:val="21"/>
              </w:rPr>
              <w:t>12.2.1 预付款的支付</w:t>
            </w:r>
          </w:p>
        </w:tc>
        <w:tc>
          <w:tcPr>
            <w:tcW w:w="100" w:type="dxa"/>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6000" w:type="dxa"/>
            <w:gridSpan w:val="10"/>
            <w:vAlign w:val="bottom"/>
          </w:tcPr>
          <w:p>
            <w:pPr>
              <w:spacing w:line="239" w:lineRule="exact"/>
              <w:ind w:left="420"/>
              <w:rPr>
                <w:rFonts w:ascii="宋体" w:hAnsi="宋体"/>
                <w:sz w:val="21"/>
              </w:rPr>
            </w:pPr>
            <w:r>
              <w:rPr>
                <w:rFonts w:ascii="宋体" w:hAnsi="宋体"/>
                <w:sz w:val="21"/>
              </w:rPr>
              <w:t>预付款支付比例或金额：</w:t>
            </w:r>
          </w:p>
        </w:tc>
        <w:tc>
          <w:tcPr>
            <w:tcW w:w="100" w:type="dxa"/>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2120" w:type="dxa"/>
            <w:gridSpan w:val="2"/>
            <w:vAlign w:val="bottom"/>
          </w:tcPr>
          <w:p>
            <w:pPr>
              <w:spacing w:line="239" w:lineRule="exact"/>
              <w:ind w:left="420"/>
              <w:rPr>
                <w:rFonts w:ascii="宋体" w:hAnsi="宋体"/>
                <w:w w:val="99"/>
                <w:sz w:val="21"/>
              </w:rPr>
            </w:pPr>
            <w:r>
              <w:rPr>
                <w:rFonts w:ascii="宋体" w:hAnsi="宋体"/>
                <w:w w:val="99"/>
                <w:sz w:val="21"/>
              </w:rPr>
              <w:t>预付款支付期限：</w:t>
            </w:r>
          </w:p>
        </w:tc>
        <w:tc>
          <w:tcPr>
            <w:tcW w:w="620" w:type="dxa"/>
            <w:gridSpan w:val="5"/>
            <w:tcBorders>
              <w:bottom w:val="single" w:color="auto" w:sz="8" w:space="0"/>
            </w:tcBorders>
            <w:vAlign w:val="bottom"/>
          </w:tcPr>
          <w:p>
            <w:pPr>
              <w:spacing w:line="0" w:lineRule="atLeast"/>
              <w:rPr>
                <w:rFonts w:eastAsia="Times New Roman"/>
                <w:sz w:val="24"/>
              </w:rPr>
            </w:pPr>
          </w:p>
        </w:tc>
        <w:tc>
          <w:tcPr>
            <w:tcW w:w="3260" w:type="dxa"/>
            <w:gridSpan w:val="3"/>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6000" w:type="dxa"/>
            <w:gridSpan w:val="10"/>
            <w:vAlign w:val="bottom"/>
          </w:tcPr>
          <w:p>
            <w:pPr>
              <w:spacing w:line="239" w:lineRule="exact"/>
              <w:ind w:left="420"/>
              <w:rPr>
                <w:rFonts w:ascii="宋体" w:hAnsi="宋体"/>
                <w:sz w:val="21"/>
              </w:rPr>
            </w:pPr>
            <w:r>
              <w:rPr>
                <w:rFonts w:ascii="宋体" w:hAnsi="宋体"/>
                <w:sz w:val="21"/>
              </w:rPr>
              <w:t>预付款扣回的方式：</w:t>
            </w:r>
          </w:p>
        </w:tc>
        <w:tc>
          <w:tcPr>
            <w:tcW w:w="100" w:type="dxa"/>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2320" w:type="dxa"/>
            <w:gridSpan w:val="4"/>
            <w:vAlign w:val="bottom"/>
          </w:tcPr>
          <w:p>
            <w:pPr>
              <w:spacing w:line="239" w:lineRule="exact"/>
              <w:ind w:left="420"/>
              <w:rPr>
                <w:rFonts w:ascii="宋体" w:hAnsi="宋体"/>
                <w:sz w:val="21"/>
              </w:rPr>
            </w:pPr>
            <w:r>
              <w:rPr>
                <w:rFonts w:ascii="宋体" w:hAnsi="宋体"/>
                <w:sz w:val="21"/>
              </w:rPr>
              <w:t>12.2.2 预付款担保</w:t>
            </w:r>
          </w:p>
        </w:tc>
        <w:tc>
          <w:tcPr>
            <w:tcW w:w="3680" w:type="dxa"/>
            <w:gridSpan w:val="6"/>
            <w:tcBorders>
              <w:top w:val="single" w:color="auto" w:sz="8" w:space="0"/>
            </w:tcBorders>
            <w:vAlign w:val="bottom"/>
          </w:tcPr>
          <w:p>
            <w:pPr>
              <w:spacing w:line="0" w:lineRule="atLeast"/>
              <w:rPr>
                <w:rFonts w:eastAsia="Times New Roman"/>
                <w:sz w:val="24"/>
              </w:rPr>
            </w:pPr>
          </w:p>
        </w:tc>
        <w:tc>
          <w:tcPr>
            <w:tcW w:w="100" w:type="dxa"/>
            <w:tcBorders>
              <w:top w:val="single" w:color="auto" w:sz="8" w:space="0"/>
            </w:tcBorders>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3380" w:type="dxa"/>
            <w:gridSpan w:val="9"/>
            <w:vAlign w:val="bottom"/>
          </w:tcPr>
          <w:p>
            <w:pPr>
              <w:spacing w:line="239" w:lineRule="exact"/>
              <w:ind w:left="420"/>
              <w:rPr>
                <w:rFonts w:ascii="宋体" w:hAnsi="宋体"/>
                <w:w w:val="99"/>
                <w:sz w:val="21"/>
              </w:rPr>
            </w:pPr>
            <w:r>
              <w:rPr>
                <w:rFonts w:ascii="宋体" w:hAnsi="宋体"/>
                <w:w w:val="99"/>
                <w:sz w:val="21"/>
              </w:rPr>
              <w:t>承包人提交预付款担保的期限：</w:t>
            </w:r>
          </w:p>
        </w:tc>
        <w:tc>
          <w:tcPr>
            <w:tcW w:w="26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540" w:type="dxa"/>
            <w:gridSpan w:val="5"/>
            <w:vAlign w:val="bottom"/>
          </w:tcPr>
          <w:p>
            <w:pPr>
              <w:spacing w:line="239" w:lineRule="exact"/>
              <w:ind w:left="420"/>
              <w:rPr>
                <w:rFonts w:ascii="宋体" w:hAnsi="宋体"/>
                <w:w w:val="99"/>
                <w:sz w:val="21"/>
              </w:rPr>
            </w:pPr>
            <w:r>
              <w:rPr>
                <w:rFonts w:ascii="宋体" w:hAnsi="宋体"/>
                <w:w w:val="99"/>
                <w:sz w:val="21"/>
              </w:rPr>
              <w:t>预付款担保的形式为：</w:t>
            </w:r>
          </w:p>
        </w:tc>
        <w:tc>
          <w:tcPr>
            <w:tcW w:w="3460" w:type="dxa"/>
            <w:gridSpan w:val="5"/>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46" w:hRule="atLeast"/>
        </w:trPr>
        <w:tc>
          <w:tcPr>
            <w:tcW w:w="6000" w:type="dxa"/>
            <w:gridSpan w:val="10"/>
            <w:vAlign w:val="bottom"/>
          </w:tcPr>
          <w:p>
            <w:pPr>
              <w:spacing w:line="0" w:lineRule="atLeast"/>
              <w:rPr>
                <w:rFonts w:ascii="宋体" w:hAnsi="宋体"/>
                <w:b/>
                <w:sz w:val="29"/>
              </w:rPr>
            </w:pPr>
            <w:r>
              <w:rPr>
                <w:rFonts w:ascii="宋体" w:hAnsi="宋体"/>
                <w:b/>
                <w:sz w:val="29"/>
              </w:rPr>
              <w:t>12.3 计量</w:t>
            </w:r>
          </w:p>
        </w:tc>
        <w:tc>
          <w:tcPr>
            <w:tcW w:w="100" w:type="dxa"/>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99" w:hRule="atLeast"/>
        </w:trPr>
        <w:tc>
          <w:tcPr>
            <w:tcW w:w="6000" w:type="dxa"/>
            <w:gridSpan w:val="10"/>
            <w:vAlign w:val="bottom"/>
          </w:tcPr>
          <w:p>
            <w:pPr>
              <w:spacing w:line="239" w:lineRule="exact"/>
              <w:ind w:left="420"/>
              <w:rPr>
                <w:rFonts w:ascii="宋体" w:hAnsi="宋体"/>
                <w:sz w:val="21"/>
              </w:rPr>
            </w:pPr>
            <w:r>
              <w:rPr>
                <w:rFonts w:ascii="宋体" w:hAnsi="宋体"/>
                <w:sz w:val="21"/>
              </w:rPr>
              <w:t>12.3.1 计量原则</w:t>
            </w:r>
          </w:p>
        </w:tc>
        <w:tc>
          <w:tcPr>
            <w:tcW w:w="100" w:type="dxa"/>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000" w:type="dxa"/>
            <w:gridSpan w:val="10"/>
            <w:vAlign w:val="bottom"/>
          </w:tcPr>
          <w:p>
            <w:pPr>
              <w:spacing w:line="239" w:lineRule="exact"/>
              <w:ind w:left="420"/>
              <w:rPr>
                <w:rFonts w:ascii="宋体" w:hAnsi="宋体"/>
                <w:sz w:val="21"/>
              </w:rPr>
            </w:pPr>
            <w:r>
              <w:rPr>
                <w:rFonts w:ascii="宋体" w:hAnsi="宋体"/>
                <w:sz w:val="21"/>
              </w:rPr>
              <w:t>工程量计算规则：</w:t>
            </w:r>
          </w:p>
        </w:tc>
        <w:tc>
          <w:tcPr>
            <w:tcW w:w="100" w:type="dxa"/>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2100" w:type="dxa"/>
            <w:vAlign w:val="bottom"/>
          </w:tcPr>
          <w:p>
            <w:pPr>
              <w:spacing w:line="239" w:lineRule="exact"/>
              <w:ind w:left="420"/>
              <w:rPr>
                <w:rFonts w:ascii="宋体" w:hAnsi="宋体"/>
                <w:sz w:val="21"/>
              </w:rPr>
            </w:pPr>
            <w:r>
              <w:rPr>
                <w:rFonts w:ascii="宋体" w:hAnsi="宋体"/>
                <w:sz w:val="21"/>
              </w:rPr>
              <w:t>12.3.2 计量周期</w:t>
            </w:r>
          </w:p>
        </w:tc>
        <w:tc>
          <w:tcPr>
            <w:tcW w:w="3900" w:type="dxa"/>
            <w:gridSpan w:val="9"/>
            <w:tcBorders>
              <w:top w:val="single" w:color="auto" w:sz="8" w:space="0"/>
            </w:tcBorders>
            <w:vAlign w:val="bottom"/>
          </w:tcPr>
          <w:p>
            <w:pPr>
              <w:spacing w:line="0" w:lineRule="atLeast"/>
              <w:rPr>
                <w:rFonts w:eastAsia="Times New Roman"/>
                <w:sz w:val="24"/>
              </w:rPr>
            </w:pPr>
          </w:p>
        </w:tc>
        <w:tc>
          <w:tcPr>
            <w:tcW w:w="100" w:type="dxa"/>
            <w:tcBorders>
              <w:top w:val="single" w:color="auto" w:sz="8" w:space="0"/>
            </w:tcBorders>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2560" w:type="dxa"/>
            <w:gridSpan w:val="6"/>
            <w:vAlign w:val="bottom"/>
          </w:tcPr>
          <w:p>
            <w:pPr>
              <w:spacing w:line="239" w:lineRule="exact"/>
              <w:ind w:left="420"/>
              <w:rPr>
                <w:rFonts w:ascii="宋体" w:hAnsi="宋体"/>
                <w:sz w:val="21"/>
              </w:rPr>
            </w:pPr>
            <w:r>
              <w:rPr>
                <w:rFonts w:ascii="宋体" w:hAnsi="宋体"/>
                <w:sz w:val="21"/>
              </w:rPr>
              <w:t>关于计量周期的约定：</w:t>
            </w:r>
          </w:p>
        </w:tc>
        <w:tc>
          <w:tcPr>
            <w:tcW w:w="3440" w:type="dxa"/>
            <w:gridSpan w:val="4"/>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000" w:type="dxa"/>
            <w:gridSpan w:val="10"/>
            <w:vAlign w:val="bottom"/>
          </w:tcPr>
          <w:p>
            <w:pPr>
              <w:spacing w:line="239" w:lineRule="exact"/>
              <w:ind w:left="420"/>
              <w:rPr>
                <w:rFonts w:ascii="宋体" w:hAnsi="宋体"/>
                <w:sz w:val="21"/>
              </w:rPr>
            </w:pPr>
            <w:r>
              <w:rPr>
                <w:rFonts w:ascii="宋体" w:hAnsi="宋体"/>
                <w:sz w:val="21"/>
              </w:rPr>
              <w:t>12.3.3 单价合同的计量</w:t>
            </w:r>
          </w:p>
        </w:tc>
        <w:tc>
          <w:tcPr>
            <w:tcW w:w="100" w:type="dxa"/>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2960" w:type="dxa"/>
            <w:gridSpan w:val="8"/>
            <w:vAlign w:val="bottom"/>
          </w:tcPr>
          <w:p>
            <w:pPr>
              <w:spacing w:line="239" w:lineRule="exact"/>
              <w:ind w:left="420"/>
              <w:rPr>
                <w:rFonts w:ascii="宋体" w:hAnsi="宋体"/>
                <w:w w:val="99"/>
                <w:sz w:val="21"/>
              </w:rPr>
            </w:pPr>
            <w:r>
              <w:rPr>
                <w:rFonts w:ascii="宋体" w:hAnsi="宋体"/>
                <w:w w:val="99"/>
                <w:sz w:val="21"/>
              </w:rPr>
              <w:t>关于单价合同计量的约定：</w:t>
            </w:r>
          </w:p>
        </w:tc>
        <w:tc>
          <w:tcPr>
            <w:tcW w:w="3040" w:type="dxa"/>
            <w:gridSpan w:val="2"/>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68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6000" w:type="dxa"/>
            <w:gridSpan w:val="10"/>
            <w:vAlign w:val="bottom"/>
          </w:tcPr>
          <w:p>
            <w:pPr>
              <w:spacing w:line="0" w:lineRule="atLeast"/>
              <w:ind w:left="420"/>
              <w:rPr>
                <w:rFonts w:ascii="宋体" w:hAnsi="宋体"/>
                <w:sz w:val="21"/>
              </w:rPr>
            </w:pPr>
            <w:r>
              <w:rPr>
                <w:rFonts w:ascii="宋体" w:hAnsi="宋体"/>
                <w:sz w:val="21"/>
              </w:rPr>
              <w:t>12.3.4 总价合同的计量</w:t>
            </w:r>
          </w:p>
        </w:tc>
        <w:tc>
          <w:tcPr>
            <w:tcW w:w="100" w:type="dxa"/>
            <w:vAlign w:val="bottom"/>
          </w:tcPr>
          <w:p>
            <w:pPr>
              <w:spacing w:line="0" w:lineRule="atLeast"/>
              <w:rPr>
                <w:rFonts w:eastAsia="Times New Roman"/>
                <w:sz w:val="24"/>
              </w:rPr>
            </w:pPr>
          </w:p>
        </w:tc>
        <w:tc>
          <w:tcPr>
            <w:tcW w:w="16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1" w:hRule="atLeast"/>
        </w:trPr>
        <w:tc>
          <w:tcPr>
            <w:tcW w:w="2960" w:type="dxa"/>
            <w:gridSpan w:val="8"/>
            <w:vAlign w:val="bottom"/>
          </w:tcPr>
          <w:p>
            <w:pPr>
              <w:spacing w:line="0" w:lineRule="atLeast"/>
              <w:ind w:left="420"/>
              <w:rPr>
                <w:rFonts w:ascii="宋体" w:hAnsi="宋体"/>
                <w:w w:val="99"/>
                <w:sz w:val="21"/>
              </w:rPr>
            </w:pPr>
            <w:r>
              <w:rPr>
                <w:rFonts w:ascii="宋体" w:hAnsi="宋体"/>
                <w:w w:val="99"/>
                <w:sz w:val="21"/>
              </w:rPr>
              <w:t>关于总价合同计量的约定：</w:t>
            </w:r>
          </w:p>
        </w:tc>
        <w:tc>
          <w:tcPr>
            <w:tcW w:w="3040" w:type="dxa"/>
            <w:gridSpan w:val="2"/>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680" w:type="dxa"/>
            <w:vAlign w:val="bottom"/>
          </w:tcPr>
          <w:p>
            <w:pPr>
              <w:spacing w:line="0" w:lineRule="atLeast"/>
              <w:rPr>
                <w:rFonts w:ascii="宋体" w:hAnsi="宋体"/>
                <w:sz w:val="21"/>
              </w:rPr>
            </w:pPr>
            <w:r>
              <w:rPr>
                <w:rFonts w:ascii="宋体" w:hAnsi="宋体"/>
                <w:sz w:val="21"/>
              </w:rPr>
              <w:t>。</w:t>
            </w:r>
          </w:p>
        </w:tc>
      </w:tr>
    </w:tbl>
    <w:p>
      <w:pPr>
        <w:spacing w:line="220" w:lineRule="exact"/>
        <w:rPr>
          <w:rFonts w:eastAsia="Times New Roman"/>
        </w:rPr>
      </w:pPr>
    </w:p>
    <w:p>
      <w:pPr>
        <w:spacing w:line="0" w:lineRule="atLeast"/>
        <w:ind w:left="420"/>
        <w:rPr>
          <w:rFonts w:ascii="宋体" w:hAnsi="宋体"/>
        </w:rPr>
      </w:pPr>
      <w:r>
        <w:rPr>
          <w:rFonts w:ascii="宋体" w:hAnsi="宋体"/>
        </w:rPr>
        <w:t>12.3.5 总价合同采用支付分解表计量支付的，是否适用第 12.3.4 项〔总价合同的计量〕约定</w:t>
      </w:r>
    </w:p>
    <w:p>
      <w:pPr>
        <w:spacing w:line="226" w:lineRule="exact"/>
        <w:rPr>
          <w:rFonts w:eastAsia="Times New Roman"/>
        </w:rPr>
      </w:pPr>
    </w:p>
    <w:tbl>
      <w:tblPr>
        <w:tblW w:w="34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60"/>
        <w:gridCol w:w="60"/>
        <w:gridCol w:w="2140"/>
        <w:gridCol w:w="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1060" w:type="dxa"/>
            <w:vAlign w:val="bottom"/>
          </w:tcPr>
          <w:p>
            <w:pPr>
              <w:spacing w:line="0" w:lineRule="atLeast"/>
              <w:jc w:val="right"/>
              <w:rPr>
                <w:rFonts w:ascii="宋体" w:hAnsi="宋体"/>
                <w:w w:val="98"/>
                <w:sz w:val="21"/>
              </w:rPr>
            </w:pPr>
            <w:r>
              <w:rPr>
                <w:rFonts w:ascii="宋体" w:hAnsi="宋体"/>
                <w:w w:val="98"/>
                <w:sz w:val="21"/>
              </w:rPr>
              <w:t>进行计量：</w:t>
            </w:r>
          </w:p>
        </w:tc>
        <w:tc>
          <w:tcPr>
            <w:tcW w:w="60" w:type="dxa"/>
            <w:tcBorders>
              <w:bottom w:val="single" w:color="auto" w:sz="8" w:space="0"/>
            </w:tcBorders>
            <w:vAlign w:val="bottom"/>
          </w:tcPr>
          <w:p>
            <w:pPr>
              <w:spacing w:line="0" w:lineRule="atLeast"/>
              <w:rPr>
                <w:rFonts w:eastAsia="Times New Roman"/>
              </w:rPr>
            </w:pPr>
          </w:p>
        </w:tc>
        <w:tc>
          <w:tcPr>
            <w:tcW w:w="2140" w:type="dxa"/>
            <w:tcBorders>
              <w:bottom w:val="single" w:color="auto" w:sz="8" w:space="0"/>
            </w:tcBorders>
            <w:vAlign w:val="bottom"/>
          </w:tcPr>
          <w:p>
            <w:pPr>
              <w:spacing w:line="0" w:lineRule="atLeast"/>
              <w:rPr>
                <w:rFonts w:eastAsia="Times New Roman"/>
              </w:rPr>
            </w:pPr>
          </w:p>
        </w:tc>
        <w:tc>
          <w:tcPr>
            <w:tcW w:w="220" w:type="dxa"/>
            <w:vAlign w:val="bottom"/>
          </w:tcPr>
          <w:p>
            <w:pPr>
              <w:spacing w:line="0" w:lineRule="atLeast"/>
              <w:jc w:val="right"/>
              <w:rPr>
                <w:rFonts w:ascii="宋体" w:hAnsi="宋体"/>
                <w:w w:val="95"/>
                <w:sz w:val="21"/>
              </w:rPr>
            </w:pPr>
            <w:r>
              <w:rPr>
                <w:rFonts w:ascii="宋体" w:hAnsi="宋体"/>
                <w:w w:val="9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1060" w:type="dxa"/>
            <w:vAlign w:val="bottom"/>
          </w:tcPr>
          <w:p>
            <w:pPr>
              <w:spacing w:line="0" w:lineRule="atLeast"/>
              <w:jc w:val="right"/>
              <w:rPr>
                <w:rFonts w:ascii="宋体" w:hAnsi="宋体"/>
                <w:sz w:val="21"/>
              </w:rPr>
            </w:pPr>
            <w:r>
              <w:rPr>
                <w:rFonts w:ascii="宋体" w:hAnsi="宋体"/>
                <w:sz w:val="21"/>
              </w:rPr>
              <w:t>12.3.6</w:t>
            </w:r>
          </w:p>
        </w:tc>
        <w:tc>
          <w:tcPr>
            <w:tcW w:w="60" w:type="dxa"/>
            <w:vAlign w:val="bottom"/>
          </w:tcPr>
          <w:p>
            <w:pPr>
              <w:spacing w:line="0" w:lineRule="atLeast"/>
              <w:rPr>
                <w:rFonts w:eastAsia="Times New Roman"/>
                <w:sz w:val="24"/>
              </w:rPr>
            </w:pPr>
          </w:p>
        </w:tc>
        <w:tc>
          <w:tcPr>
            <w:tcW w:w="2360" w:type="dxa"/>
            <w:gridSpan w:val="2"/>
            <w:vAlign w:val="bottom"/>
          </w:tcPr>
          <w:p>
            <w:pPr>
              <w:spacing w:line="0" w:lineRule="atLeast"/>
              <w:jc w:val="right"/>
              <w:rPr>
                <w:rFonts w:ascii="宋体" w:hAnsi="宋体"/>
                <w:sz w:val="21"/>
              </w:rPr>
            </w:pPr>
            <w:r>
              <w:rPr>
                <w:rFonts w:ascii="宋体" w:hAnsi="宋体"/>
                <w:sz w:val="21"/>
              </w:rPr>
              <w:t>其他价格形式合同的计量</w:t>
            </w:r>
          </w:p>
        </w:tc>
      </w:tr>
    </w:tbl>
    <w:p>
      <w:pPr>
        <w:spacing w:line="226" w:lineRule="exact"/>
        <w:rPr>
          <w:rFonts w:eastAsia="Times New Roman"/>
        </w:rPr>
      </w:pPr>
    </w:p>
    <w:p>
      <w:pPr>
        <w:spacing w:line="0" w:lineRule="atLeast"/>
        <w:ind w:left="420"/>
        <w:rPr>
          <w:rFonts w:ascii="宋体" w:hAnsi="宋体"/>
          <w:sz w:val="21"/>
        </w:rPr>
      </w:pPr>
      <w:r>
        <w:rPr>
          <w:rFonts w:ascii="宋体" w:hAnsi="宋体"/>
          <w:sz w:val="21"/>
        </w:rPr>
        <w:t>其他价格形式的计量方式和程序：</w:t>
      </w:r>
    </w:p>
    <w:p>
      <w:pPr>
        <w:spacing w:line="240" w:lineRule="exact"/>
        <w:rPr>
          <w:rFonts w:eastAsia="Times New Roman"/>
        </w:rPr>
      </w:pPr>
      <w:r>
        <w:rPr>
          <w:rFonts w:ascii="宋体" w:hAnsi="宋体" w:eastAsia="宋体" w:cs="Times New Roman"/>
          <w:kern w:val="2"/>
          <w:sz w:val="21"/>
          <w:szCs w:val="24"/>
          <w:lang w:val="en-US" w:eastAsia="zh-CN" w:bidi="ar-SA"/>
        </w:rPr>
        <w:pict>
          <v:line id="直接连接符 422" o:spid="_x0000_s1396" style="position:absolute;left:0;margin-left:179.05pt;margin-top:0.45pt;height:0.05pt;width:247.05pt;rotation:0f;z-index:-2513336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15" o:spid="_x0000_s1397" style="position:absolute;left:0;margin-left:0.3pt;margin-top:0.45pt;height:0.05pt;width:299.65pt;rotation:0f;z-index:-251332608;" o:ole="f" fillcolor="#FFFFFF" filled="f" o:preferrelative="t" stroked="t" coordsize="21600,21600" o:allowincell="f">
            <v:fill on="f" color2="#FFFFFF" focus="0%"/>
            <v:stroke weight="0.77496062992126pt" color="#000000" color2="#FFFFFF" miterlimit="2"/>
            <v:imagedata gain="65536f" blacklevel="0f" gamma="0"/>
            <o:lock v:ext="edit" position="f" selection="f" grouping="f" rotation="f" cropping="f" text="f" aspectratio="f"/>
          </v:line>
        </w:pict>
      </w:r>
    </w:p>
    <w:p>
      <w:pPr>
        <w:spacing w:line="294" w:lineRule="exact"/>
        <w:rPr>
          <w:rFonts w:eastAsia="Times New Roman"/>
        </w:rPr>
      </w:pPr>
    </w:p>
    <w:p>
      <w:pPr>
        <w:spacing w:line="0" w:lineRule="atLeast"/>
        <w:ind w:left="4220"/>
        <w:rPr>
          <w:rFonts w:ascii="宋体" w:hAnsi="宋体"/>
          <w:sz w:val="18"/>
        </w:rPr>
        <w:sectPr>
          <w:pgSz w:w="11920" w:h="16845"/>
          <w:pgMar w:top="1245" w:right="1460" w:bottom="730" w:left="1420" w:header="0" w:footer="0" w:gutter="0"/>
          <w:pgNumType w:fmt="decimal"/>
          <w:cols w:space="720" w:num="1"/>
          <w:docGrid w:linePitch="360" w:charSpace="0"/>
        </w:sectPr>
      </w:pPr>
    </w:p>
    <w:p>
      <w:pPr>
        <w:spacing w:line="239" w:lineRule="auto"/>
        <w:outlineLvl w:val="0"/>
        <w:rPr>
          <w:rFonts w:ascii="宋体" w:hAnsi="宋体"/>
          <w:b/>
          <w:sz w:val="29"/>
        </w:rPr>
      </w:pPr>
      <w:bookmarkStart w:id="450" w:name="page68"/>
      <w:bookmarkEnd w:id="450"/>
      <w:bookmarkStart w:id="451" w:name="_Toc25995"/>
      <w:r>
        <w:rPr>
          <w:rFonts w:ascii="宋体" w:hAnsi="宋体"/>
          <w:b/>
          <w:sz w:val="29"/>
        </w:rPr>
        <w:t>12.4 工程进度款支付</w:t>
      </w:r>
      <w:bookmarkEnd w:id="451"/>
    </w:p>
    <w:p>
      <w:pPr>
        <w:spacing w:line="375" w:lineRule="exact"/>
        <w:rPr>
          <w:rFonts w:eastAsia="Times New Roman"/>
        </w:rPr>
      </w:pPr>
    </w:p>
    <w:tbl>
      <w:tblP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540"/>
        <w:gridCol w:w="940"/>
        <w:gridCol w:w="100"/>
        <w:gridCol w:w="520"/>
        <w:gridCol w:w="420"/>
        <w:gridCol w:w="220"/>
        <w:gridCol w:w="100"/>
        <w:gridCol w:w="320"/>
        <w:gridCol w:w="200"/>
        <w:gridCol w:w="640"/>
        <w:gridCol w:w="100"/>
        <w:gridCol w:w="2320"/>
        <w:gridCol w:w="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6000" w:type="dxa"/>
            <w:gridSpan w:val="10"/>
            <w:vAlign w:val="bottom"/>
          </w:tcPr>
          <w:p>
            <w:pPr>
              <w:spacing w:line="239" w:lineRule="exact"/>
              <w:ind w:left="420"/>
              <w:rPr>
                <w:rFonts w:ascii="宋体" w:hAnsi="宋体"/>
                <w:sz w:val="21"/>
              </w:rPr>
            </w:pPr>
            <w:r>
              <w:rPr>
                <w:rFonts w:ascii="宋体" w:hAnsi="宋体"/>
                <w:sz w:val="21"/>
              </w:rPr>
              <w:t>12.4.1 付款周期</w:t>
            </w:r>
          </w:p>
        </w:tc>
        <w:tc>
          <w:tcPr>
            <w:tcW w:w="100" w:type="dxa"/>
            <w:vAlign w:val="bottom"/>
          </w:tcPr>
          <w:p>
            <w:pPr>
              <w:spacing w:line="0" w:lineRule="atLeast"/>
              <w:rPr>
                <w:rFonts w:eastAsia="Times New Roman"/>
              </w:rPr>
            </w:pPr>
          </w:p>
        </w:tc>
        <w:tc>
          <w:tcPr>
            <w:tcW w:w="2320" w:type="dxa"/>
            <w:vAlign w:val="bottom"/>
          </w:tcPr>
          <w:p>
            <w:pPr>
              <w:spacing w:line="0" w:lineRule="atLeast"/>
              <w:rPr>
                <w:rFonts w:eastAsia="Times New Roman"/>
              </w:rPr>
            </w:pPr>
          </w:p>
        </w:tc>
        <w:tc>
          <w:tcPr>
            <w:tcW w:w="10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2540" w:type="dxa"/>
            <w:vAlign w:val="bottom"/>
          </w:tcPr>
          <w:p>
            <w:pPr>
              <w:spacing w:line="239" w:lineRule="exact"/>
              <w:ind w:left="420"/>
              <w:rPr>
                <w:rFonts w:ascii="宋体" w:hAnsi="宋体"/>
                <w:w w:val="99"/>
                <w:sz w:val="21"/>
              </w:rPr>
            </w:pPr>
            <w:r>
              <w:rPr>
                <w:rFonts w:ascii="宋体" w:hAnsi="宋体"/>
                <w:w w:val="99"/>
                <w:sz w:val="21"/>
              </w:rPr>
              <w:t>关于付款周期的约定：</w:t>
            </w:r>
          </w:p>
        </w:tc>
        <w:tc>
          <w:tcPr>
            <w:tcW w:w="3460" w:type="dxa"/>
            <w:gridSpan w:val="9"/>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42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000" w:type="dxa"/>
            <w:gridSpan w:val="10"/>
            <w:vAlign w:val="bottom"/>
          </w:tcPr>
          <w:p>
            <w:pPr>
              <w:spacing w:line="239" w:lineRule="exact"/>
              <w:ind w:left="420"/>
              <w:rPr>
                <w:rFonts w:ascii="宋体" w:hAnsi="宋体"/>
                <w:sz w:val="21"/>
              </w:rPr>
            </w:pPr>
            <w:r>
              <w:rPr>
                <w:rFonts w:ascii="宋体" w:hAnsi="宋体"/>
                <w:sz w:val="21"/>
              </w:rPr>
              <w:t>12.4.2 进度付款申请单的编制</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000" w:type="dxa"/>
            <w:gridSpan w:val="10"/>
            <w:vAlign w:val="bottom"/>
          </w:tcPr>
          <w:p>
            <w:pPr>
              <w:spacing w:line="239" w:lineRule="exact"/>
              <w:ind w:left="420"/>
              <w:rPr>
                <w:rFonts w:ascii="宋体" w:hAnsi="宋体"/>
                <w:sz w:val="21"/>
              </w:rPr>
            </w:pPr>
            <w:r>
              <w:rPr>
                <w:rFonts w:ascii="宋体" w:hAnsi="宋体"/>
                <w:sz w:val="21"/>
              </w:rPr>
              <w:t>关于进度付款申请单编制的约定：</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540" w:type="dxa"/>
            <w:tcBorders>
              <w:bottom w:val="single" w:color="auto" w:sz="8" w:space="0"/>
            </w:tcBorders>
            <w:vAlign w:val="bottom"/>
          </w:tcPr>
          <w:p>
            <w:pPr>
              <w:spacing w:line="0" w:lineRule="atLeast"/>
              <w:rPr>
                <w:rFonts w:eastAsia="Times New Roman"/>
                <w:sz w:val="24"/>
              </w:rPr>
            </w:pPr>
          </w:p>
        </w:tc>
        <w:tc>
          <w:tcPr>
            <w:tcW w:w="9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520" w:type="dxa"/>
            <w:tcBorders>
              <w:top w:val="single" w:color="auto" w:sz="8" w:space="0"/>
              <w:bottom w:val="single" w:color="auto" w:sz="8" w:space="0"/>
            </w:tcBorders>
            <w:vAlign w:val="bottom"/>
          </w:tcPr>
          <w:p>
            <w:pPr>
              <w:spacing w:line="0" w:lineRule="atLeast"/>
              <w:rPr>
                <w:rFonts w:eastAsia="Times New Roman"/>
                <w:sz w:val="24"/>
              </w:rPr>
            </w:pPr>
          </w:p>
        </w:tc>
        <w:tc>
          <w:tcPr>
            <w:tcW w:w="42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200" w:type="dxa"/>
            <w:tcBorders>
              <w:top w:val="single" w:color="auto" w:sz="8" w:space="0"/>
              <w:bottom w:val="single" w:color="auto" w:sz="8" w:space="0"/>
            </w:tcBorders>
            <w:vAlign w:val="bottom"/>
          </w:tcPr>
          <w:p>
            <w:pPr>
              <w:spacing w:line="0" w:lineRule="atLeast"/>
              <w:rPr>
                <w:rFonts w:eastAsia="Times New Roman"/>
                <w:sz w:val="24"/>
              </w:rPr>
            </w:pPr>
          </w:p>
        </w:tc>
        <w:tc>
          <w:tcPr>
            <w:tcW w:w="640" w:type="dxa"/>
            <w:tcBorders>
              <w:top w:val="single" w:color="auto" w:sz="8" w:space="0"/>
              <w:bottom w:val="single" w:color="auto" w:sz="8" w:space="0"/>
            </w:tcBorders>
            <w:vAlign w:val="bottom"/>
          </w:tcPr>
          <w:p>
            <w:pPr>
              <w:spacing w:line="0" w:lineRule="atLeast"/>
              <w:rPr>
                <w:rFonts w:eastAsia="Times New Roman"/>
                <w:sz w:val="24"/>
              </w:rPr>
            </w:pPr>
          </w:p>
        </w:tc>
        <w:tc>
          <w:tcPr>
            <w:tcW w:w="2520" w:type="dxa"/>
            <w:gridSpan w:val="3"/>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6000" w:type="dxa"/>
            <w:gridSpan w:val="10"/>
            <w:vAlign w:val="bottom"/>
          </w:tcPr>
          <w:p>
            <w:pPr>
              <w:spacing w:line="239" w:lineRule="exact"/>
              <w:ind w:left="420"/>
              <w:rPr>
                <w:rFonts w:ascii="宋体" w:hAnsi="宋体"/>
                <w:sz w:val="21"/>
              </w:rPr>
            </w:pPr>
            <w:r>
              <w:rPr>
                <w:rFonts w:ascii="宋体" w:hAnsi="宋体"/>
                <w:sz w:val="21"/>
              </w:rPr>
              <w:t>12.4.3 进度付款申请单的提交</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000" w:type="dxa"/>
            <w:gridSpan w:val="10"/>
            <w:vAlign w:val="bottom"/>
          </w:tcPr>
          <w:p>
            <w:pPr>
              <w:spacing w:line="239" w:lineRule="exact"/>
              <w:ind w:left="420"/>
              <w:rPr>
                <w:rFonts w:ascii="宋体" w:hAnsi="宋体"/>
                <w:sz w:val="21"/>
              </w:rPr>
            </w:pPr>
            <w:r>
              <w:rPr>
                <w:rFonts w:ascii="宋体" w:hAnsi="宋体"/>
                <w:sz w:val="21"/>
              </w:rPr>
              <w:t>（1）单价合同进度付款申请单提交的约定：</w:t>
            </w:r>
          </w:p>
        </w:tc>
        <w:tc>
          <w:tcPr>
            <w:tcW w:w="100" w:type="dxa"/>
            <w:vAlign w:val="bottom"/>
          </w:tcPr>
          <w:p>
            <w:pPr>
              <w:spacing w:line="0" w:lineRule="atLeast"/>
              <w:rPr>
                <w:rFonts w:eastAsia="Times New Roman"/>
                <w:sz w:val="24"/>
              </w:rPr>
            </w:pPr>
          </w:p>
        </w:tc>
        <w:tc>
          <w:tcPr>
            <w:tcW w:w="242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480" w:type="dxa"/>
            <w:gridSpan w:val="2"/>
            <w:shd w:val="clear" w:color="auto" w:fill="auto"/>
            <w:vAlign w:val="bottom"/>
          </w:tcPr>
          <w:p>
            <w:pPr>
              <w:spacing w:line="20" w:lineRule="exact"/>
              <w:rPr>
                <w:rFonts w:eastAsia="Times New Roman"/>
                <w:sz w:val="1"/>
              </w:rPr>
            </w:pPr>
          </w:p>
        </w:tc>
        <w:tc>
          <w:tcPr>
            <w:tcW w:w="620" w:type="dxa"/>
            <w:gridSpan w:val="2"/>
            <w:shd w:val="clear" w:color="auto" w:fill="auto"/>
            <w:vAlign w:val="bottom"/>
          </w:tcPr>
          <w:p>
            <w:pPr>
              <w:spacing w:line="20" w:lineRule="exact"/>
              <w:rPr>
                <w:rFonts w:eastAsia="Times New Roman"/>
                <w:sz w:val="1"/>
              </w:rPr>
            </w:pPr>
          </w:p>
        </w:tc>
        <w:tc>
          <w:tcPr>
            <w:tcW w:w="42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64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32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6000" w:type="dxa"/>
            <w:gridSpan w:val="10"/>
            <w:vAlign w:val="bottom"/>
          </w:tcPr>
          <w:p>
            <w:pPr>
              <w:spacing w:line="239" w:lineRule="exact"/>
              <w:ind w:left="420"/>
              <w:rPr>
                <w:rFonts w:ascii="宋体" w:hAnsi="宋体"/>
                <w:sz w:val="21"/>
              </w:rPr>
            </w:pPr>
            <w:r>
              <w:rPr>
                <w:rFonts w:ascii="宋体" w:hAnsi="宋体"/>
                <w:sz w:val="21"/>
              </w:rPr>
              <w:t>（2）总价合同进度付款申请单提交的约定：</w:t>
            </w:r>
          </w:p>
        </w:tc>
        <w:tc>
          <w:tcPr>
            <w:tcW w:w="100" w:type="dxa"/>
            <w:vAlign w:val="bottom"/>
          </w:tcPr>
          <w:p>
            <w:pPr>
              <w:spacing w:line="0" w:lineRule="atLeast"/>
              <w:rPr>
                <w:rFonts w:eastAsia="Times New Roman"/>
                <w:sz w:val="24"/>
              </w:rPr>
            </w:pPr>
          </w:p>
        </w:tc>
        <w:tc>
          <w:tcPr>
            <w:tcW w:w="242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480" w:type="dxa"/>
            <w:gridSpan w:val="2"/>
            <w:shd w:val="clear" w:color="auto" w:fill="auto"/>
            <w:vAlign w:val="bottom"/>
          </w:tcPr>
          <w:p>
            <w:pPr>
              <w:spacing w:line="20" w:lineRule="exact"/>
              <w:rPr>
                <w:rFonts w:eastAsia="Times New Roman"/>
                <w:sz w:val="1"/>
              </w:rPr>
            </w:pPr>
          </w:p>
        </w:tc>
        <w:tc>
          <w:tcPr>
            <w:tcW w:w="620" w:type="dxa"/>
            <w:gridSpan w:val="2"/>
            <w:shd w:val="clear" w:color="auto" w:fill="auto"/>
            <w:vAlign w:val="bottom"/>
          </w:tcPr>
          <w:p>
            <w:pPr>
              <w:spacing w:line="20" w:lineRule="exact"/>
              <w:rPr>
                <w:rFonts w:eastAsia="Times New Roman"/>
                <w:sz w:val="1"/>
              </w:rPr>
            </w:pPr>
          </w:p>
        </w:tc>
        <w:tc>
          <w:tcPr>
            <w:tcW w:w="42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64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32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6000" w:type="dxa"/>
            <w:gridSpan w:val="10"/>
            <w:vAlign w:val="bottom"/>
          </w:tcPr>
          <w:p>
            <w:pPr>
              <w:spacing w:line="239" w:lineRule="exact"/>
              <w:ind w:left="420"/>
              <w:rPr>
                <w:rFonts w:ascii="宋体" w:hAnsi="宋体"/>
                <w:sz w:val="21"/>
              </w:rPr>
            </w:pPr>
            <w:r>
              <w:rPr>
                <w:rFonts w:ascii="宋体" w:hAnsi="宋体"/>
                <w:sz w:val="21"/>
              </w:rPr>
              <w:t>（3）其他价格形式合同进度付款申请单提交的约定：</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540" w:type="dxa"/>
            <w:tcBorders>
              <w:bottom w:val="single" w:color="auto" w:sz="8" w:space="0"/>
            </w:tcBorders>
            <w:vAlign w:val="bottom"/>
          </w:tcPr>
          <w:p>
            <w:pPr>
              <w:spacing w:line="0" w:lineRule="atLeast"/>
              <w:rPr>
                <w:rFonts w:eastAsia="Times New Roman"/>
                <w:sz w:val="24"/>
              </w:rPr>
            </w:pPr>
          </w:p>
        </w:tc>
        <w:tc>
          <w:tcPr>
            <w:tcW w:w="9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640" w:type="dxa"/>
            <w:tcBorders>
              <w:top w:val="single" w:color="auto" w:sz="8" w:space="0"/>
              <w:bottom w:val="single" w:color="auto" w:sz="8" w:space="0"/>
            </w:tcBorders>
            <w:vAlign w:val="bottom"/>
          </w:tcPr>
          <w:p>
            <w:pPr>
              <w:spacing w:line="0" w:lineRule="atLeast"/>
              <w:rPr>
                <w:rFonts w:eastAsia="Times New Roman"/>
                <w:sz w:val="24"/>
              </w:rPr>
            </w:pPr>
          </w:p>
        </w:tc>
        <w:tc>
          <w:tcPr>
            <w:tcW w:w="2520" w:type="dxa"/>
            <w:gridSpan w:val="3"/>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9" w:hRule="atLeast"/>
        </w:trPr>
        <w:tc>
          <w:tcPr>
            <w:tcW w:w="6000" w:type="dxa"/>
            <w:gridSpan w:val="10"/>
            <w:vAlign w:val="bottom"/>
          </w:tcPr>
          <w:p>
            <w:pPr>
              <w:spacing w:line="239" w:lineRule="exact"/>
              <w:ind w:left="420"/>
              <w:rPr>
                <w:rFonts w:ascii="宋体" w:hAnsi="宋体"/>
                <w:sz w:val="21"/>
              </w:rPr>
            </w:pPr>
            <w:r>
              <w:rPr>
                <w:rFonts w:ascii="宋体" w:hAnsi="宋体"/>
                <w:sz w:val="21"/>
              </w:rPr>
              <w:t>12.4.4 进度款审核和支付</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6000" w:type="dxa"/>
            <w:gridSpan w:val="10"/>
            <w:vAlign w:val="bottom"/>
          </w:tcPr>
          <w:p>
            <w:pPr>
              <w:spacing w:line="239" w:lineRule="exact"/>
              <w:ind w:left="420"/>
              <w:rPr>
                <w:rFonts w:ascii="宋体" w:hAnsi="宋体"/>
                <w:sz w:val="21"/>
              </w:rPr>
            </w:pPr>
            <w:r>
              <w:rPr>
                <w:rFonts w:ascii="宋体" w:hAnsi="宋体"/>
                <w:sz w:val="21"/>
              </w:rPr>
              <w:t>（1）监理人审查并报送发包人的期限：</w:t>
            </w:r>
          </w:p>
        </w:tc>
        <w:tc>
          <w:tcPr>
            <w:tcW w:w="25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480" w:type="dxa"/>
            <w:gridSpan w:val="2"/>
            <w:shd w:val="clear" w:color="auto" w:fill="auto"/>
            <w:vAlign w:val="bottom"/>
          </w:tcPr>
          <w:p>
            <w:pPr>
              <w:spacing w:line="20" w:lineRule="exact"/>
              <w:rPr>
                <w:rFonts w:eastAsia="Times New Roman"/>
                <w:sz w:val="1"/>
              </w:rPr>
            </w:pPr>
          </w:p>
        </w:tc>
        <w:tc>
          <w:tcPr>
            <w:tcW w:w="620" w:type="dxa"/>
            <w:gridSpan w:val="2"/>
            <w:shd w:val="clear" w:color="auto" w:fill="auto"/>
            <w:vAlign w:val="bottom"/>
          </w:tcPr>
          <w:p>
            <w:pPr>
              <w:spacing w:line="20" w:lineRule="exact"/>
              <w:rPr>
                <w:rFonts w:eastAsia="Times New Roman"/>
                <w:sz w:val="1"/>
              </w:rPr>
            </w:pPr>
          </w:p>
        </w:tc>
        <w:tc>
          <w:tcPr>
            <w:tcW w:w="640" w:type="dxa"/>
            <w:gridSpan w:val="2"/>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840" w:type="dxa"/>
            <w:gridSpan w:val="2"/>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c>
          <w:tcPr>
            <w:tcW w:w="232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000" w:type="dxa"/>
            <w:gridSpan w:val="10"/>
            <w:vAlign w:val="bottom"/>
          </w:tcPr>
          <w:p>
            <w:pPr>
              <w:spacing w:line="239" w:lineRule="exact"/>
              <w:ind w:left="420"/>
              <w:rPr>
                <w:rFonts w:ascii="宋体" w:hAnsi="宋体"/>
                <w:sz w:val="21"/>
              </w:rPr>
            </w:pPr>
            <w:r>
              <w:rPr>
                <w:rFonts w:ascii="宋体" w:hAnsi="宋体"/>
                <w:sz w:val="21"/>
              </w:rPr>
              <w:t>发包人完成审批并签发进度款支付证书的期限：</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540" w:type="dxa"/>
            <w:tcBorders>
              <w:bottom w:val="single" w:color="auto" w:sz="8" w:space="0"/>
            </w:tcBorders>
            <w:vAlign w:val="bottom"/>
          </w:tcPr>
          <w:p>
            <w:pPr>
              <w:spacing w:line="0" w:lineRule="atLeast"/>
              <w:rPr>
                <w:rFonts w:eastAsia="Times New Roman"/>
                <w:sz w:val="24"/>
              </w:rPr>
            </w:pPr>
          </w:p>
        </w:tc>
        <w:tc>
          <w:tcPr>
            <w:tcW w:w="9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200" w:type="dxa"/>
            <w:tcBorders>
              <w:top w:val="single" w:color="auto" w:sz="8" w:space="0"/>
              <w:bottom w:val="single" w:color="auto" w:sz="8" w:space="0"/>
            </w:tcBorders>
            <w:vAlign w:val="bottom"/>
          </w:tcPr>
          <w:p>
            <w:pPr>
              <w:spacing w:line="0" w:lineRule="atLeast"/>
              <w:rPr>
                <w:rFonts w:eastAsia="Times New Roman"/>
                <w:sz w:val="24"/>
              </w:rPr>
            </w:pPr>
          </w:p>
        </w:tc>
        <w:tc>
          <w:tcPr>
            <w:tcW w:w="640" w:type="dxa"/>
            <w:tcBorders>
              <w:top w:val="single" w:color="auto" w:sz="8" w:space="0"/>
              <w:bottom w:val="single" w:color="auto" w:sz="8" w:space="0"/>
            </w:tcBorders>
            <w:vAlign w:val="bottom"/>
          </w:tcPr>
          <w:p>
            <w:pPr>
              <w:spacing w:line="0" w:lineRule="atLeast"/>
              <w:rPr>
                <w:rFonts w:eastAsia="Times New Roman"/>
                <w:sz w:val="24"/>
              </w:rPr>
            </w:pPr>
          </w:p>
        </w:tc>
        <w:tc>
          <w:tcPr>
            <w:tcW w:w="2520" w:type="dxa"/>
            <w:gridSpan w:val="3"/>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480" w:type="dxa"/>
            <w:gridSpan w:val="2"/>
            <w:vAlign w:val="bottom"/>
          </w:tcPr>
          <w:p>
            <w:pPr>
              <w:spacing w:line="239" w:lineRule="exact"/>
              <w:ind w:left="420"/>
              <w:rPr>
                <w:rFonts w:ascii="宋体" w:hAnsi="宋体"/>
                <w:w w:val="99"/>
                <w:sz w:val="21"/>
              </w:rPr>
            </w:pPr>
            <w:r>
              <w:rPr>
                <w:rFonts w:ascii="宋体" w:hAnsi="宋体"/>
                <w:w w:val="99"/>
                <w:sz w:val="21"/>
              </w:rPr>
              <w:t>（2）发包人支付进度款的期限：</w:t>
            </w:r>
          </w:p>
        </w:tc>
        <w:tc>
          <w:tcPr>
            <w:tcW w:w="2520" w:type="dxa"/>
            <w:gridSpan w:val="8"/>
            <w:tcBorders>
              <w:bottom w:val="single" w:color="auto" w:sz="8" w:space="0"/>
            </w:tcBorders>
            <w:vAlign w:val="bottom"/>
          </w:tcPr>
          <w:p>
            <w:pPr>
              <w:spacing w:line="0" w:lineRule="atLeast"/>
              <w:rPr>
                <w:rFonts w:eastAsia="Times New Roman"/>
                <w:sz w:val="24"/>
              </w:rPr>
            </w:pPr>
          </w:p>
        </w:tc>
        <w:tc>
          <w:tcPr>
            <w:tcW w:w="25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6000" w:type="dxa"/>
            <w:gridSpan w:val="10"/>
            <w:vAlign w:val="bottom"/>
          </w:tcPr>
          <w:p>
            <w:pPr>
              <w:spacing w:line="239" w:lineRule="exact"/>
              <w:ind w:left="540"/>
              <w:rPr>
                <w:rFonts w:ascii="宋体" w:hAnsi="宋体"/>
                <w:sz w:val="21"/>
              </w:rPr>
            </w:pPr>
            <w:r>
              <w:rPr>
                <w:rFonts w:ascii="宋体" w:hAnsi="宋体"/>
                <w:sz w:val="21"/>
              </w:rPr>
              <w:t>发包人逾期支付进度款的违约金的计算方式：</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540" w:type="dxa"/>
            <w:tcBorders>
              <w:bottom w:val="single" w:color="auto" w:sz="8" w:space="0"/>
            </w:tcBorders>
            <w:vAlign w:val="bottom"/>
          </w:tcPr>
          <w:p>
            <w:pPr>
              <w:spacing w:line="0" w:lineRule="atLeast"/>
              <w:rPr>
                <w:rFonts w:eastAsia="Times New Roman"/>
                <w:sz w:val="24"/>
              </w:rPr>
            </w:pPr>
          </w:p>
        </w:tc>
        <w:tc>
          <w:tcPr>
            <w:tcW w:w="9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200" w:type="dxa"/>
            <w:tcBorders>
              <w:top w:val="single" w:color="auto" w:sz="8" w:space="0"/>
              <w:bottom w:val="single" w:color="auto" w:sz="8" w:space="0"/>
            </w:tcBorders>
            <w:vAlign w:val="bottom"/>
          </w:tcPr>
          <w:p>
            <w:pPr>
              <w:spacing w:line="0" w:lineRule="atLeast"/>
              <w:rPr>
                <w:rFonts w:eastAsia="Times New Roman"/>
                <w:sz w:val="24"/>
              </w:rPr>
            </w:pPr>
          </w:p>
        </w:tc>
        <w:tc>
          <w:tcPr>
            <w:tcW w:w="640" w:type="dxa"/>
            <w:tcBorders>
              <w:top w:val="single" w:color="auto" w:sz="8" w:space="0"/>
              <w:bottom w:val="single" w:color="auto" w:sz="8" w:space="0"/>
            </w:tcBorders>
            <w:vAlign w:val="bottom"/>
          </w:tcPr>
          <w:p>
            <w:pPr>
              <w:spacing w:line="0" w:lineRule="atLeast"/>
              <w:rPr>
                <w:rFonts w:eastAsia="Times New Roman"/>
                <w:sz w:val="24"/>
              </w:rPr>
            </w:pPr>
          </w:p>
        </w:tc>
        <w:tc>
          <w:tcPr>
            <w:tcW w:w="2520" w:type="dxa"/>
            <w:gridSpan w:val="3"/>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000" w:type="dxa"/>
            <w:gridSpan w:val="10"/>
            <w:vAlign w:val="bottom"/>
          </w:tcPr>
          <w:p>
            <w:pPr>
              <w:spacing w:line="239" w:lineRule="exact"/>
              <w:ind w:left="420"/>
              <w:rPr>
                <w:rFonts w:ascii="宋体" w:hAnsi="宋体"/>
                <w:sz w:val="21"/>
              </w:rPr>
            </w:pPr>
            <w:r>
              <w:rPr>
                <w:rFonts w:ascii="宋体" w:hAnsi="宋体"/>
                <w:sz w:val="21"/>
              </w:rPr>
              <w:t>12.4.6 支付分解表的编制</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000" w:type="dxa"/>
            <w:gridSpan w:val="10"/>
            <w:vAlign w:val="bottom"/>
          </w:tcPr>
          <w:p>
            <w:pPr>
              <w:spacing w:line="239" w:lineRule="exact"/>
              <w:ind w:left="420"/>
              <w:rPr>
                <w:rFonts w:ascii="宋体" w:hAnsi="宋体"/>
                <w:sz w:val="21"/>
              </w:rPr>
            </w:pPr>
            <w:r>
              <w:rPr>
                <w:rFonts w:ascii="宋体" w:hAnsi="宋体"/>
                <w:sz w:val="21"/>
              </w:rPr>
              <w:t>2、总价合同支付分解表的编制与审批：</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540" w:type="dxa"/>
            <w:tcBorders>
              <w:bottom w:val="single" w:color="auto" w:sz="8" w:space="0"/>
            </w:tcBorders>
            <w:vAlign w:val="bottom"/>
          </w:tcPr>
          <w:p>
            <w:pPr>
              <w:spacing w:line="0" w:lineRule="atLeast"/>
              <w:rPr>
                <w:rFonts w:eastAsia="Times New Roman"/>
                <w:sz w:val="24"/>
              </w:rPr>
            </w:pPr>
          </w:p>
        </w:tc>
        <w:tc>
          <w:tcPr>
            <w:tcW w:w="9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42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200" w:type="dxa"/>
            <w:tcBorders>
              <w:top w:val="single" w:color="auto" w:sz="8" w:space="0"/>
              <w:bottom w:val="single" w:color="auto" w:sz="8" w:space="0"/>
            </w:tcBorders>
            <w:vAlign w:val="bottom"/>
          </w:tcPr>
          <w:p>
            <w:pPr>
              <w:spacing w:line="0" w:lineRule="atLeast"/>
              <w:rPr>
                <w:rFonts w:eastAsia="Times New Roman"/>
                <w:sz w:val="24"/>
              </w:rPr>
            </w:pPr>
          </w:p>
        </w:tc>
        <w:tc>
          <w:tcPr>
            <w:tcW w:w="640" w:type="dxa"/>
            <w:tcBorders>
              <w:top w:val="single" w:color="auto" w:sz="8" w:space="0"/>
              <w:bottom w:val="single" w:color="auto" w:sz="8" w:space="0"/>
            </w:tcBorders>
            <w:vAlign w:val="bottom"/>
          </w:tcPr>
          <w:p>
            <w:pPr>
              <w:spacing w:line="0" w:lineRule="atLeast"/>
              <w:rPr>
                <w:rFonts w:eastAsia="Times New Roman"/>
                <w:sz w:val="24"/>
              </w:rPr>
            </w:pPr>
          </w:p>
        </w:tc>
        <w:tc>
          <w:tcPr>
            <w:tcW w:w="2420" w:type="dxa"/>
            <w:gridSpan w:val="2"/>
            <w:tcBorders>
              <w:top w:val="single" w:color="auto" w:sz="8" w:space="0"/>
            </w:tcBorders>
            <w:vAlign w:val="bottom"/>
          </w:tcPr>
          <w:p>
            <w:pPr>
              <w:spacing w:line="239" w:lineRule="exact"/>
              <w:rPr>
                <w:rFonts w:ascii="宋体" w:hAnsi="宋体"/>
                <w:sz w:val="21"/>
              </w:rPr>
            </w:pPr>
            <w:r>
              <w:rPr>
                <w:rFonts w:ascii="宋体" w:hAnsi="宋体"/>
                <w:sz w:val="21"/>
              </w:rPr>
              <w:t>。</w:t>
            </w: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6000" w:type="dxa"/>
            <w:gridSpan w:val="10"/>
            <w:vAlign w:val="bottom"/>
          </w:tcPr>
          <w:p>
            <w:pPr>
              <w:spacing w:line="239" w:lineRule="exact"/>
              <w:ind w:left="420"/>
              <w:rPr>
                <w:rFonts w:ascii="宋体" w:hAnsi="宋体"/>
                <w:sz w:val="21"/>
              </w:rPr>
            </w:pPr>
            <w:r>
              <w:rPr>
                <w:rFonts w:ascii="宋体" w:hAnsi="宋体"/>
                <w:sz w:val="21"/>
              </w:rPr>
              <w:t>3、单价合同的总价项目支付分解表的编制与审批：</w:t>
            </w: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540" w:type="dxa"/>
            <w:tcBorders>
              <w:bottom w:val="single" w:color="auto" w:sz="8" w:space="0"/>
            </w:tcBorders>
            <w:vAlign w:val="bottom"/>
          </w:tcPr>
          <w:p>
            <w:pPr>
              <w:spacing w:line="0" w:lineRule="atLeast"/>
              <w:rPr>
                <w:rFonts w:eastAsia="Times New Roman"/>
                <w:sz w:val="24"/>
              </w:rPr>
            </w:pPr>
          </w:p>
        </w:tc>
        <w:tc>
          <w:tcPr>
            <w:tcW w:w="9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200" w:type="dxa"/>
            <w:tcBorders>
              <w:top w:val="single" w:color="auto" w:sz="8" w:space="0"/>
              <w:bottom w:val="single" w:color="auto" w:sz="8" w:space="0"/>
            </w:tcBorders>
            <w:vAlign w:val="bottom"/>
          </w:tcPr>
          <w:p>
            <w:pPr>
              <w:spacing w:line="0" w:lineRule="atLeast"/>
              <w:rPr>
                <w:rFonts w:eastAsia="Times New Roman"/>
                <w:sz w:val="24"/>
              </w:rPr>
            </w:pPr>
          </w:p>
        </w:tc>
        <w:tc>
          <w:tcPr>
            <w:tcW w:w="640" w:type="dxa"/>
            <w:tcBorders>
              <w:top w:val="single" w:color="auto" w:sz="8" w:space="0"/>
              <w:bottom w:val="single" w:color="auto" w:sz="8" w:space="0"/>
            </w:tcBorders>
            <w:vAlign w:val="bottom"/>
          </w:tcPr>
          <w:p>
            <w:pPr>
              <w:spacing w:line="0" w:lineRule="atLeast"/>
              <w:rPr>
                <w:rFonts w:eastAsia="Times New Roman"/>
                <w:sz w:val="24"/>
              </w:rPr>
            </w:pPr>
          </w:p>
        </w:tc>
        <w:tc>
          <w:tcPr>
            <w:tcW w:w="2520" w:type="dxa"/>
            <w:gridSpan w:val="3"/>
            <w:tcBorders>
              <w:top w:val="single" w:color="auto" w:sz="8" w:space="0"/>
            </w:tcBorders>
            <w:vAlign w:val="bottom"/>
          </w:tcPr>
          <w:p>
            <w:pPr>
              <w:spacing w:line="0" w:lineRule="atLeast"/>
              <w:rPr>
                <w:rFonts w:ascii="宋体" w:hAnsi="宋体"/>
                <w:sz w:val="21"/>
              </w:rPr>
            </w:pPr>
            <w:r>
              <w:rPr>
                <w:rFonts w:ascii="宋体" w:hAnsi="宋体"/>
                <w:sz w:val="21"/>
              </w:rPr>
              <w:t>。</w:t>
            </w:r>
          </w:p>
        </w:tc>
      </w:tr>
    </w:tbl>
    <w:p>
      <w:pPr>
        <w:spacing w:line="200" w:lineRule="exact"/>
        <w:rPr>
          <w:rFonts w:eastAsia="Times New Roman"/>
        </w:rPr>
      </w:pPr>
    </w:p>
    <w:p>
      <w:pPr>
        <w:spacing w:line="275" w:lineRule="exact"/>
        <w:rPr>
          <w:rFonts w:eastAsia="Times New Roman"/>
        </w:rPr>
      </w:pPr>
    </w:p>
    <w:p>
      <w:pPr>
        <w:spacing w:line="0" w:lineRule="atLeast"/>
        <w:rPr>
          <w:rFonts w:ascii="宋体" w:hAnsi="宋体"/>
          <w:b/>
          <w:sz w:val="32"/>
        </w:rPr>
      </w:pPr>
      <w:r>
        <w:rPr>
          <w:rFonts w:eastAsia="Times New Roman"/>
          <w:b/>
          <w:sz w:val="32"/>
        </w:rPr>
        <w:t xml:space="preserve">13. </w:t>
      </w:r>
      <w:r>
        <w:rPr>
          <w:rFonts w:ascii="宋体" w:hAnsi="宋体"/>
          <w:b/>
          <w:sz w:val="32"/>
        </w:rPr>
        <w:t>验收和工程试车</w:t>
      </w:r>
    </w:p>
    <w:p>
      <w:pPr>
        <w:spacing w:line="327" w:lineRule="exact"/>
        <w:rPr>
          <w:rFonts w:eastAsia="Times New Roman"/>
        </w:rPr>
      </w:pPr>
    </w:p>
    <w:p>
      <w:pPr>
        <w:spacing w:line="239" w:lineRule="auto"/>
        <w:outlineLvl w:val="0"/>
        <w:rPr>
          <w:rFonts w:ascii="宋体" w:hAnsi="宋体"/>
          <w:b/>
          <w:sz w:val="29"/>
        </w:rPr>
      </w:pPr>
      <w:bookmarkStart w:id="452" w:name="_Toc19111"/>
      <w:r>
        <w:rPr>
          <w:rFonts w:ascii="宋体" w:hAnsi="宋体"/>
          <w:b/>
          <w:sz w:val="29"/>
        </w:rPr>
        <w:t>13.1 分部分项工程验收</w:t>
      </w:r>
      <w:bookmarkEnd w:id="452"/>
    </w:p>
    <w:p>
      <w:pPr>
        <w:spacing w:line="361" w:lineRule="exact"/>
        <w:rPr>
          <w:rFonts w:eastAsia="Times New Roman"/>
        </w:rPr>
      </w:pPr>
    </w:p>
    <w:p>
      <w:pPr>
        <w:tabs>
          <w:tab w:val="left" w:pos="5200"/>
        </w:tabs>
        <w:spacing w:line="0" w:lineRule="atLeast"/>
        <w:ind w:left="420"/>
        <w:outlineLvl w:val="1"/>
        <w:rPr>
          <w:rFonts w:ascii="宋体" w:hAnsi="宋体"/>
          <w:sz w:val="21"/>
        </w:rPr>
      </w:pPr>
      <w:bookmarkStart w:id="453" w:name="_Toc17177"/>
      <w:r>
        <w:rPr>
          <w:rFonts w:ascii="宋体" w:hAnsi="宋体"/>
          <w:sz w:val="21"/>
        </w:rPr>
        <w:t>13.1.2 监理人不能按时进行验收时，应提前</w:t>
      </w:r>
      <w:r>
        <w:rPr>
          <w:rFonts w:eastAsia="Times New Roman"/>
        </w:rPr>
        <w:tab/>
      </w:r>
      <w:r>
        <w:rPr>
          <w:rFonts w:ascii="宋体" w:hAnsi="宋体"/>
          <w:sz w:val="21"/>
        </w:rPr>
        <w:t>小时提交书面延期要求。</w:t>
      </w:r>
      <w:bookmarkEnd w:id="453"/>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413" o:spid="_x0000_s1398" style="position:absolute;left:0;margin-left:224.1pt;margin-top:0.45pt;height:0.05pt;width:36.8pt;rotation:0f;z-index:-2513315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3660"/>
        </w:tabs>
        <w:spacing w:line="0" w:lineRule="atLeast"/>
        <w:ind w:left="420"/>
        <w:rPr>
          <w:rFonts w:ascii="宋体" w:hAnsi="宋体"/>
          <w:sz w:val="21"/>
        </w:rPr>
      </w:pPr>
      <w:r>
        <w:rPr>
          <w:rFonts w:ascii="宋体" w:hAnsi="宋体"/>
          <w:sz w:val="21"/>
        </w:rPr>
        <w:t>关于延期最长不得超过：</w:t>
      </w:r>
      <w:r>
        <w:rPr>
          <w:rFonts w:eastAsia="Times New Roman"/>
        </w:rPr>
        <w:tab/>
      </w:r>
      <w:r>
        <w:rPr>
          <w:rFonts w:ascii="宋体" w:hAnsi="宋体"/>
          <w:sz w:val="21"/>
        </w:rPr>
        <w:t>小时。</w:t>
      </w:r>
    </w:p>
    <w:p>
      <w:pPr>
        <w:spacing w:line="0" w:lineRule="atLeast"/>
        <w:ind w:left="4220"/>
        <w:rPr>
          <w:rFonts w:ascii="宋体" w:hAnsi="宋体"/>
          <w:sz w:val="18"/>
        </w:rPr>
        <w:sectPr>
          <w:pgSz w:w="11920" w:h="16845"/>
          <w:pgMar w:top="1255" w:right="1980" w:bottom="730" w:left="1420" w:header="0" w:footer="0" w:gutter="0"/>
          <w:pgNumType w:fmt="decimal"/>
          <w:cols w:space="720" w:num="1"/>
          <w:docGrid w:linePitch="360" w:charSpace="0"/>
        </w:sectPr>
      </w:pPr>
    </w:p>
    <w:p>
      <w:pPr>
        <w:numPr>
          <w:ilvl w:val="0"/>
          <w:numId w:val="10"/>
        </w:numPr>
        <w:tabs>
          <w:tab w:val="left" w:pos="720"/>
        </w:tabs>
        <w:spacing w:line="239" w:lineRule="auto"/>
        <w:ind w:left="720" w:hanging="713"/>
        <w:jc w:val="both"/>
        <w:outlineLvl w:val="0"/>
        <w:rPr>
          <w:rFonts w:ascii="宋体" w:hAnsi="宋体"/>
          <w:b/>
          <w:sz w:val="29"/>
        </w:rPr>
      </w:pPr>
      <w:bookmarkStart w:id="454" w:name="page69"/>
      <w:bookmarkEnd w:id="454"/>
      <w:bookmarkStart w:id="455" w:name="_Toc29987"/>
      <w:r>
        <w:rPr>
          <w:rFonts w:ascii="宋体" w:hAnsi="宋体"/>
          <w:b/>
          <w:sz w:val="29"/>
        </w:rPr>
        <w:t>竣工验收</w:t>
      </w:r>
      <w:bookmarkEnd w:id="455"/>
    </w:p>
    <w:p>
      <w:pPr>
        <w:spacing w:line="200" w:lineRule="exact"/>
        <w:rPr>
          <w:rFonts w:ascii="宋体" w:hAnsi="宋体"/>
          <w:b/>
          <w:sz w:val="29"/>
        </w:rPr>
      </w:pPr>
    </w:p>
    <w:p>
      <w:pPr>
        <w:spacing w:line="207" w:lineRule="exact"/>
        <w:rPr>
          <w:rFonts w:ascii="宋体" w:hAnsi="宋体"/>
          <w:b/>
          <w:sz w:val="29"/>
        </w:rPr>
      </w:pPr>
    </w:p>
    <w:p>
      <w:pPr>
        <w:numPr>
          <w:ilvl w:val="1"/>
          <w:numId w:val="10"/>
        </w:numPr>
        <w:tabs>
          <w:tab w:val="left" w:pos="1110"/>
        </w:tabs>
        <w:spacing w:line="433" w:lineRule="auto"/>
        <w:ind w:left="420" w:right="5780" w:firstLine="8"/>
        <w:outlineLvl w:val="1"/>
        <w:rPr>
          <w:rFonts w:ascii="宋体" w:hAnsi="宋体"/>
          <w:sz w:val="21"/>
        </w:rPr>
      </w:pPr>
      <w:bookmarkStart w:id="456" w:name="_Toc5330"/>
      <w:r>
        <w:rPr>
          <w:rFonts w:ascii="宋体" w:hAnsi="宋体"/>
          <w:sz w:val="21"/>
        </w:rPr>
        <w:t>竣工验收程序关于竣工验收程序的约定：</w:t>
      </w:r>
      <w:bookmarkEnd w:id="456"/>
    </w:p>
    <w:p>
      <w:pPr>
        <w:spacing w:line="34" w:lineRule="exact"/>
        <w:rPr>
          <w:rFonts w:eastAsia="Times New Roman"/>
        </w:rPr>
      </w:pPr>
      <w:r>
        <w:rPr>
          <w:rFonts w:ascii="宋体" w:hAnsi="宋体" w:eastAsia="宋体" w:cs="Times New Roman"/>
          <w:kern w:val="2"/>
          <w:sz w:val="21"/>
          <w:szCs w:val="24"/>
          <w:lang w:val="en-US" w:eastAsia="zh-CN" w:bidi="ar-SA"/>
        </w:rPr>
        <w:pict>
          <v:line id="直接连接符 414" o:spid="_x0000_s1399" style="position:absolute;left:0;margin-left:147.5pt;margin-top:-9.1pt;height:0.8pt;width:283.9pt;rotation:0f;z-index:-2513305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25" o:spid="_x0000_s1400" style="position:absolute;left:0;margin-left:0.3pt;margin-top:0.5pt;height:0.05pt;width:299.65pt;rotation:0f;z-index:-2513295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发包人不按照本项约定组织竣工验收、颁发工程接收证书的违约金的计算方法：</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16" o:spid="_x0000_s1401" style="position:absolute;left:0;margin-left:389.3pt;margin-top:0.5pt;height:0.05pt;width:42.1pt;rotation:0f;z-index:-2513285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42" w:lineRule="exact"/>
        <w:rPr>
          <w:rFonts w:eastAsia="Times New Roman"/>
        </w:rPr>
      </w:pPr>
      <w:r>
        <w:rPr>
          <w:rFonts w:ascii="宋体" w:hAnsi="宋体" w:eastAsia="宋体" w:cs="Times New Roman"/>
          <w:kern w:val="2"/>
          <w:sz w:val="21"/>
          <w:szCs w:val="24"/>
          <w:lang w:val="en-US" w:eastAsia="zh-CN" w:bidi="ar-SA"/>
        </w:rPr>
        <w:pict>
          <v:line id="直接连接符 428" o:spid="_x0000_s1402" style="position:absolute;left:0;margin-left:21.35pt;margin-top:0.5pt;height:0.05pt;width:278.6pt;rotation:0f;z-index:-2513274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tbl>
      <w:tblPr>
        <w:tblW w:w="8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1480"/>
        <w:gridCol w:w="1160"/>
        <w:gridCol w:w="100"/>
        <w:gridCol w:w="220"/>
        <w:gridCol w:w="100"/>
        <w:gridCol w:w="100"/>
        <w:gridCol w:w="1480"/>
        <w:gridCol w:w="200"/>
        <w:gridCol w:w="420"/>
        <w:gridCol w:w="320"/>
        <w:gridCol w:w="100"/>
        <w:gridCol w:w="2320"/>
        <w:gridCol w:w="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420" w:type="dxa"/>
            <w:vAlign w:val="bottom"/>
          </w:tcPr>
          <w:p>
            <w:pPr>
              <w:spacing w:line="0" w:lineRule="atLeast"/>
              <w:rPr>
                <w:rFonts w:eastAsia="Times New Roman"/>
              </w:rPr>
            </w:pPr>
          </w:p>
        </w:tc>
        <w:tc>
          <w:tcPr>
            <w:tcW w:w="4840" w:type="dxa"/>
            <w:gridSpan w:val="8"/>
            <w:vAlign w:val="bottom"/>
          </w:tcPr>
          <w:p>
            <w:pPr>
              <w:spacing w:line="239" w:lineRule="exact"/>
              <w:rPr>
                <w:rFonts w:ascii="宋体" w:hAnsi="宋体"/>
                <w:sz w:val="21"/>
              </w:rPr>
            </w:pPr>
            <w:r>
              <w:rPr>
                <w:rFonts w:ascii="宋体" w:hAnsi="宋体"/>
                <w:sz w:val="21"/>
              </w:rPr>
              <w:t>13.2.5 移交、接收全部与部分工程</w:t>
            </w:r>
          </w:p>
        </w:tc>
        <w:tc>
          <w:tcPr>
            <w:tcW w:w="420" w:type="dxa"/>
            <w:vAlign w:val="bottom"/>
          </w:tcPr>
          <w:p>
            <w:pPr>
              <w:spacing w:line="0" w:lineRule="atLeast"/>
              <w:rPr>
                <w:rFonts w:eastAsia="Times New Roman"/>
              </w:rPr>
            </w:pPr>
          </w:p>
        </w:tc>
        <w:tc>
          <w:tcPr>
            <w:tcW w:w="320" w:type="dxa"/>
            <w:vAlign w:val="bottom"/>
          </w:tcPr>
          <w:p>
            <w:pPr>
              <w:spacing w:line="0" w:lineRule="atLeast"/>
              <w:rPr>
                <w:rFonts w:eastAsia="Times New Roman"/>
              </w:rPr>
            </w:pPr>
          </w:p>
        </w:tc>
        <w:tc>
          <w:tcPr>
            <w:tcW w:w="100" w:type="dxa"/>
            <w:vAlign w:val="bottom"/>
          </w:tcPr>
          <w:p>
            <w:pPr>
              <w:spacing w:line="0" w:lineRule="atLeast"/>
              <w:rPr>
                <w:rFonts w:eastAsia="Times New Roman"/>
              </w:rPr>
            </w:pPr>
          </w:p>
        </w:tc>
        <w:tc>
          <w:tcPr>
            <w:tcW w:w="2320" w:type="dxa"/>
            <w:vAlign w:val="bottom"/>
          </w:tcPr>
          <w:p>
            <w:pPr>
              <w:spacing w:line="0" w:lineRule="atLeast"/>
              <w:rPr>
                <w:rFonts w:eastAsia="Times New Roman"/>
              </w:rPr>
            </w:pPr>
          </w:p>
        </w:tc>
        <w:tc>
          <w:tcPr>
            <w:tcW w:w="32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420" w:type="dxa"/>
            <w:vAlign w:val="bottom"/>
          </w:tcPr>
          <w:p>
            <w:pPr>
              <w:spacing w:line="0" w:lineRule="atLeast"/>
              <w:rPr>
                <w:rFonts w:eastAsia="Times New Roman"/>
                <w:sz w:val="24"/>
              </w:rPr>
            </w:pPr>
          </w:p>
        </w:tc>
        <w:tc>
          <w:tcPr>
            <w:tcW w:w="4840" w:type="dxa"/>
            <w:gridSpan w:val="8"/>
            <w:vAlign w:val="bottom"/>
          </w:tcPr>
          <w:p>
            <w:pPr>
              <w:spacing w:line="239" w:lineRule="exact"/>
              <w:rPr>
                <w:rFonts w:ascii="宋体" w:hAnsi="宋体"/>
                <w:sz w:val="21"/>
              </w:rPr>
            </w:pPr>
            <w:r>
              <w:rPr>
                <w:rFonts w:ascii="宋体" w:hAnsi="宋体"/>
                <w:sz w:val="21"/>
              </w:rPr>
              <w:t>承包人向发包人移交工程的期限：</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64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20" w:type="dxa"/>
            <w:shd w:val="clear" w:color="auto" w:fill="auto"/>
            <w:vAlign w:val="bottom"/>
          </w:tcPr>
          <w:p>
            <w:pPr>
              <w:spacing w:line="20" w:lineRule="exact"/>
              <w:rPr>
                <w:rFonts w:eastAsia="Times New Roman"/>
                <w:sz w:val="1"/>
              </w:rPr>
            </w:pPr>
          </w:p>
        </w:tc>
        <w:tc>
          <w:tcPr>
            <w:tcW w:w="1480" w:type="dxa"/>
            <w:shd w:val="clear" w:color="auto" w:fill="auto"/>
            <w:vAlign w:val="bottom"/>
          </w:tcPr>
          <w:p>
            <w:pPr>
              <w:spacing w:line="20" w:lineRule="exact"/>
              <w:rPr>
                <w:rFonts w:eastAsia="Times New Roman"/>
                <w:sz w:val="1"/>
              </w:rPr>
            </w:pPr>
          </w:p>
        </w:tc>
        <w:tc>
          <w:tcPr>
            <w:tcW w:w="116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148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320" w:type="dxa"/>
            <w:vAlign w:val="bottom"/>
          </w:tcPr>
          <w:p>
            <w:pPr>
              <w:spacing w:line="20" w:lineRule="exact"/>
              <w:rPr>
                <w:rFonts w:eastAsia="Times New Roman"/>
                <w:sz w:val="1"/>
              </w:rPr>
            </w:pPr>
          </w:p>
        </w:tc>
        <w:tc>
          <w:tcPr>
            <w:tcW w:w="32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8320" w:type="dxa"/>
            <w:gridSpan w:val="13"/>
            <w:vAlign w:val="bottom"/>
          </w:tcPr>
          <w:p>
            <w:pPr>
              <w:spacing w:line="239" w:lineRule="exact"/>
              <w:rPr>
                <w:rFonts w:ascii="宋体" w:hAnsi="宋体"/>
                <w:sz w:val="21"/>
              </w:rPr>
            </w:pPr>
            <w:r>
              <w:rPr>
                <w:rFonts w:ascii="宋体" w:hAnsi="宋体"/>
                <w:sz w:val="21"/>
              </w:rPr>
              <w:t>发包人未按本合同约定接收全部或部分工程的，违约金的计算方法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5260" w:type="dxa"/>
            <w:gridSpan w:val="9"/>
            <w:vAlign w:val="bottom"/>
          </w:tcPr>
          <w:p>
            <w:pPr>
              <w:spacing w:line="239" w:lineRule="exact"/>
              <w:rPr>
                <w:rFonts w:ascii="宋体" w:hAnsi="宋体"/>
                <w:sz w:val="21"/>
              </w:rPr>
            </w:pPr>
            <w:r>
              <w:rPr>
                <w:rFonts w:ascii="宋体" w:hAnsi="宋体"/>
                <w:sz w:val="21"/>
              </w:rPr>
              <w:t>为：</w:t>
            </w:r>
          </w:p>
        </w:tc>
        <w:tc>
          <w:tcPr>
            <w:tcW w:w="3480" w:type="dxa"/>
            <w:gridSpan w:val="5"/>
            <w:vAlign w:val="bottom"/>
          </w:tcPr>
          <w:p>
            <w:pPr>
              <w:spacing w:line="239" w:lineRule="exact"/>
              <w:ind w:right="2840"/>
              <w:jc w:val="righ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4840" w:type="dxa"/>
            <w:gridSpan w:val="8"/>
            <w:tcBorders>
              <w:top w:val="single" w:color="auto" w:sz="8" w:space="0"/>
            </w:tcBorders>
            <w:vAlign w:val="bottom"/>
          </w:tcPr>
          <w:p>
            <w:pPr>
              <w:spacing w:line="239" w:lineRule="exact"/>
              <w:rPr>
                <w:rFonts w:ascii="宋体" w:hAnsi="宋体"/>
                <w:sz w:val="21"/>
              </w:rPr>
            </w:pPr>
            <w:r>
              <w:rPr>
                <w:rFonts w:ascii="宋体" w:hAnsi="宋体"/>
                <w:sz w:val="21"/>
              </w:rPr>
              <w:t>承包人未按时移交工程的，违约金的计算方法为：</w:t>
            </w:r>
          </w:p>
        </w:tc>
        <w:tc>
          <w:tcPr>
            <w:tcW w:w="420" w:type="dxa"/>
            <w:tcBorders>
              <w:top w:val="single" w:color="auto" w:sz="8" w:space="0"/>
            </w:tcBorders>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420" w:type="dxa"/>
            <w:tcBorders>
              <w:bottom w:val="single" w:color="auto" w:sz="8" w:space="0"/>
            </w:tcBorders>
            <w:vAlign w:val="bottom"/>
          </w:tcPr>
          <w:p>
            <w:pPr>
              <w:spacing w:line="0" w:lineRule="atLeast"/>
              <w:rPr>
                <w:rFonts w:eastAsia="Times New Roman"/>
                <w:sz w:val="24"/>
              </w:rPr>
            </w:pPr>
          </w:p>
        </w:tc>
        <w:tc>
          <w:tcPr>
            <w:tcW w:w="1480" w:type="dxa"/>
            <w:tcBorders>
              <w:bottom w:val="single" w:color="auto" w:sz="8" w:space="0"/>
            </w:tcBorders>
            <w:vAlign w:val="bottom"/>
          </w:tcPr>
          <w:p>
            <w:pPr>
              <w:spacing w:line="0" w:lineRule="atLeast"/>
              <w:rPr>
                <w:rFonts w:eastAsia="Times New Roman"/>
                <w:sz w:val="24"/>
              </w:rPr>
            </w:pPr>
          </w:p>
        </w:tc>
        <w:tc>
          <w:tcPr>
            <w:tcW w:w="11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480" w:type="dxa"/>
            <w:tcBorders>
              <w:bottom w:val="single" w:color="auto" w:sz="8" w:space="0"/>
            </w:tcBorders>
            <w:vAlign w:val="bottom"/>
          </w:tcPr>
          <w:p>
            <w:pPr>
              <w:spacing w:line="0" w:lineRule="atLeast"/>
              <w:rPr>
                <w:rFonts w:eastAsia="Times New Roman"/>
                <w:sz w:val="24"/>
              </w:rPr>
            </w:pPr>
          </w:p>
        </w:tc>
        <w:tc>
          <w:tcPr>
            <w:tcW w:w="200" w:type="dxa"/>
            <w:tcBorders>
              <w:top w:val="single" w:color="auto" w:sz="8" w:space="0"/>
              <w:bottom w:val="single" w:color="auto" w:sz="8" w:space="0"/>
            </w:tcBorders>
            <w:vAlign w:val="bottom"/>
          </w:tcPr>
          <w:p>
            <w:pPr>
              <w:spacing w:line="0" w:lineRule="atLeast"/>
              <w:rPr>
                <w:rFonts w:eastAsia="Times New Roman"/>
                <w:sz w:val="24"/>
              </w:rPr>
            </w:pPr>
          </w:p>
        </w:tc>
        <w:tc>
          <w:tcPr>
            <w:tcW w:w="420" w:type="dxa"/>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2740" w:type="dxa"/>
            <w:gridSpan w:val="3"/>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32" w:hRule="atLeast"/>
        </w:trPr>
        <w:tc>
          <w:tcPr>
            <w:tcW w:w="5260" w:type="dxa"/>
            <w:gridSpan w:val="9"/>
            <w:vAlign w:val="bottom"/>
          </w:tcPr>
          <w:p>
            <w:pPr>
              <w:spacing w:line="0" w:lineRule="atLeast"/>
              <w:rPr>
                <w:rFonts w:ascii="宋体" w:hAnsi="宋体"/>
                <w:b/>
                <w:sz w:val="29"/>
              </w:rPr>
            </w:pPr>
            <w:r>
              <w:rPr>
                <w:rFonts w:ascii="宋体" w:hAnsi="宋体"/>
                <w:b/>
                <w:sz w:val="29"/>
              </w:rPr>
              <w:t>13.3 工程试车</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98" w:hRule="atLeast"/>
        </w:trPr>
        <w:tc>
          <w:tcPr>
            <w:tcW w:w="420" w:type="dxa"/>
            <w:vAlign w:val="bottom"/>
          </w:tcPr>
          <w:p>
            <w:pPr>
              <w:spacing w:line="0" w:lineRule="atLeast"/>
              <w:rPr>
                <w:rFonts w:eastAsia="Times New Roman"/>
                <w:sz w:val="24"/>
              </w:rPr>
            </w:pPr>
          </w:p>
        </w:tc>
        <w:tc>
          <w:tcPr>
            <w:tcW w:w="4840" w:type="dxa"/>
            <w:gridSpan w:val="8"/>
            <w:vAlign w:val="bottom"/>
          </w:tcPr>
          <w:p>
            <w:pPr>
              <w:spacing w:line="239" w:lineRule="exact"/>
              <w:rPr>
                <w:rFonts w:ascii="宋体" w:hAnsi="宋体"/>
                <w:sz w:val="21"/>
              </w:rPr>
            </w:pPr>
            <w:r>
              <w:rPr>
                <w:rFonts w:ascii="宋体" w:hAnsi="宋体"/>
                <w:sz w:val="21"/>
              </w:rPr>
              <w:t>13.3.1 试车程序</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2" w:hRule="atLeast"/>
        </w:trPr>
        <w:tc>
          <w:tcPr>
            <w:tcW w:w="420" w:type="dxa"/>
            <w:vAlign w:val="bottom"/>
          </w:tcPr>
          <w:p>
            <w:pPr>
              <w:spacing w:line="0" w:lineRule="atLeast"/>
              <w:rPr>
                <w:rFonts w:eastAsia="Times New Roman"/>
                <w:sz w:val="24"/>
              </w:rPr>
            </w:pPr>
          </w:p>
        </w:tc>
        <w:tc>
          <w:tcPr>
            <w:tcW w:w="4840" w:type="dxa"/>
            <w:gridSpan w:val="8"/>
            <w:vAlign w:val="bottom"/>
          </w:tcPr>
          <w:p>
            <w:pPr>
              <w:spacing w:line="239" w:lineRule="exact"/>
              <w:rPr>
                <w:rFonts w:ascii="宋体" w:hAnsi="宋体"/>
                <w:sz w:val="21"/>
              </w:rPr>
            </w:pPr>
            <w:r>
              <w:rPr>
                <w:rFonts w:ascii="宋体" w:hAnsi="宋体"/>
                <w:sz w:val="21"/>
              </w:rPr>
              <w:t>工程试车内容：</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7" w:hRule="atLeast"/>
        </w:trPr>
        <w:tc>
          <w:tcPr>
            <w:tcW w:w="420" w:type="dxa"/>
            <w:tcBorders>
              <w:bottom w:val="single" w:color="auto" w:sz="8" w:space="0"/>
            </w:tcBorders>
            <w:vAlign w:val="bottom"/>
          </w:tcPr>
          <w:p>
            <w:pPr>
              <w:spacing w:line="0" w:lineRule="atLeast"/>
              <w:rPr>
                <w:rFonts w:eastAsia="Times New Roman"/>
                <w:sz w:val="24"/>
              </w:rPr>
            </w:pPr>
          </w:p>
        </w:tc>
        <w:tc>
          <w:tcPr>
            <w:tcW w:w="1480" w:type="dxa"/>
            <w:tcBorders>
              <w:bottom w:val="single" w:color="auto" w:sz="8" w:space="0"/>
            </w:tcBorders>
            <w:vAlign w:val="bottom"/>
          </w:tcPr>
          <w:p>
            <w:pPr>
              <w:spacing w:line="0" w:lineRule="atLeast"/>
              <w:rPr>
                <w:rFonts w:eastAsia="Times New Roman"/>
                <w:sz w:val="24"/>
              </w:rPr>
            </w:pPr>
          </w:p>
        </w:tc>
        <w:tc>
          <w:tcPr>
            <w:tcW w:w="116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780" w:type="dxa"/>
            <w:gridSpan w:val="3"/>
            <w:tcBorders>
              <w:top w:val="single" w:color="auto" w:sz="8" w:space="0"/>
              <w:bottom w:val="single" w:color="auto" w:sz="8" w:space="0"/>
            </w:tcBorders>
            <w:vAlign w:val="bottom"/>
          </w:tcPr>
          <w:p>
            <w:pPr>
              <w:spacing w:line="0" w:lineRule="atLeast"/>
              <w:rPr>
                <w:rFonts w:eastAsia="Times New Roman"/>
                <w:sz w:val="24"/>
              </w:rPr>
            </w:pPr>
          </w:p>
        </w:tc>
        <w:tc>
          <w:tcPr>
            <w:tcW w:w="420" w:type="dxa"/>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2320" w:type="dxa"/>
            <w:tcBorders>
              <w:top w:val="single" w:color="auto" w:sz="8" w:space="0"/>
              <w:bottom w:val="single" w:color="auto" w:sz="8" w:space="0"/>
            </w:tcBorders>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420" w:type="dxa"/>
            <w:tcBorders>
              <w:bottom w:val="single" w:color="auto" w:sz="8" w:space="0"/>
            </w:tcBorders>
            <w:vAlign w:val="bottom"/>
          </w:tcPr>
          <w:p>
            <w:pPr>
              <w:spacing w:line="0" w:lineRule="atLeast"/>
              <w:rPr>
                <w:rFonts w:eastAsia="Times New Roman"/>
                <w:sz w:val="24"/>
              </w:rPr>
            </w:pPr>
          </w:p>
        </w:tc>
        <w:tc>
          <w:tcPr>
            <w:tcW w:w="1480" w:type="dxa"/>
            <w:tcBorders>
              <w:bottom w:val="single" w:color="auto" w:sz="8" w:space="0"/>
            </w:tcBorders>
            <w:vAlign w:val="bottom"/>
          </w:tcPr>
          <w:p>
            <w:pPr>
              <w:spacing w:line="0" w:lineRule="atLeast"/>
              <w:rPr>
                <w:rFonts w:eastAsia="Times New Roman"/>
                <w:sz w:val="24"/>
              </w:rPr>
            </w:pPr>
          </w:p>
        </w:tc>
        <w:tc>
          <w:tcPr>
            <w:tcW w:w="11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780" w:type="dxa"/>
            <w:gridSpan w:val="3"/>
            <w:vAlign w:val="bottom"/>
          </w:tcPr>
          <w:p>
            <w:pPr>
              <w:spacing w:line="239" w:lineRule="exact"/>
              <w:rPr>
                <w:rFonts w:ascii="宋体" w:hAnsi="宋体"/>
                <w:sz w:val="21"/>
              </w:rPr>
            </w:pPr>
            <w:r>
              <w:rPr>
                <w:rFonts w:ascii="宋体" w:hAnsi="宋体"/>
                <w:sz w:val="21"/>
              </w:rPr>
              <w:t>。</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2640" w:type="dxa"/>
            <w:gridSpan w:val="2"/>
            <w:vAlign w:val="bottom"/>
          </w:tcPr>
          <w:p>
            <w:pPr>
              <w:spacing w:line="239" w:lineRule="exact"/>
              <w:rPr>
                <w:rFonts w:ascii="宋体" w:hAnsi="宋体"/>
                <w:w w:val="99"/>
                <w:sz w:val="21"/>
              </w:rPr>
            </w:pPr>
            <w:r>
              <w:rPr>
                <w:rFonts w:ascii="宋体" w:hAnsi="宋体"/>
                <w:w w:val="99"/>
                <w:sz w:val="21"/>
              </w:rPr>
              <w:t>（1）单机无负荷试车费用由</w:t>
            </w:r>
          </w:p>
        </w:tc>
        <w:tc>
          <w:tcPr>
            <w:tcW w:w="2200" w:type="dxa"/>
            <w:gridSpan w:val="6"/>
            <w:tcBorders>
              <w:bottom w:val="single" w:color="auto" w:sz="8" w:space="0"/>
            </w:tcBorders>
            <w:vAlign w:val="bottom"/>
          </w:tcPr>
          <w:p>
            <w:pPr>
              <w:spacing w:line="0" w:lineRule="atLeast"/>
              <w:rPr>
                <w:rFonts w:eastAsia="Times New Roman"/>
                <w:sz w:val="24"/>
              </w:rPr>
            </w:pPr>
          </w:p>
        </w:tc>
        <w:tc>
          <w:tcPr>
            <w:tcW w:w="3480" w:type="dxa"/>
            <w:gridSpan w:val="5"/>
            <w:vAlign w:val="bottom"/>
          </w:tcPr>
          <w:p>
            <w:pPr>
              <w:spacing w:line="239" w:lineRule="exact"/>
              <w:ind w:right="2840"/>
              <w:jc w:val="right"/>
              <w:rPr>
                <w:rFonts w:ascii="宋体" w:hAnsi="宋体"/>
                <w:w w:val="98"/>
                <w:sz w:val="21"/>
              </w:rPr>
            </w:pPr>
            <w:r>
              <w:rPr>
                <w:rFonts w:ascii="宋体" w:hAnsi="宋体"/>
                <w:w w:val="98"/>
                <w:sz w:val="21"/>
              </w:rPr>
              <w:t>承担；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2640" w:type="dxa"/>
            <w:gridSpan w:val="2"/>
            <w:vAlign w:val="bottom"/>
          </w:tcPr>
          <w:p>
            <w:pPr>
              <w:spacing w:line="239" w:lineRule="exact"/>
              <w:rPr>
                <w:rFonts w:ascii="宋体" w:hAnsi="宋体"/>
                <w:w w:val="99"/>
                <w:sz w:val="21"/>
              </w:rPr>
            </w:pPr>
            <w:r>
              <w:rPr>
                <w:rFonts w:ascii="宋体" w:hAnsi="宋体"/>
                <w:w w:val="99"/>
                <w:sz w:val="21"/>
              </w:rPr>
              <w:t>（2）无负荷联动试车费用由</w:t>
            </w:r>
          </w:p>
        </w:tc>
        <w:tc>
          <w:tcPr>
            <w:tcW w:w="2200" w:type="dxa"/>
            <w:gridSpan w:val="6"/>
            <w:tcBorders>
              <w:bottom w:val="single" w:color="auto" w:sz="8" w:space="0"/>
            </w:tcBorders>
            <w:vAlign w:val="bottom"/>
          </w:tcPr>
          <w:p>
            <w:pPr>
              <w:spacing w:line="0" w:lineRule="atLeast"/>
              <w:rPr>
                <w:rFonts w:eastAsia="Times New Roman"/>
                <w:sz w:val="24"/>
              </w:rPr>
            </w:pPr>
          </w:p>
        </w:tc>
        <w:tc>
          <w:tcPr>
            <w:tcW w:w="3480" w:type="dxa"/>
            <w:gridSpan w:val="5"/>
            <w:vAlign w:val="bottom"/>
          </w:tcPr>
          <w:p>
            <w:pPr>
              <w:spacing w:line="239" w:lineRule="exact"/>
              <w:ind w:right="2840"/>
              <w:jc w:val="right"/>
              <w:rPr>
                <w:rFonts w:ascii="宋体" w:hAnsi="宋体"/>
                <w:w w:val="98"/>
                <w:sz w:val="21"/>
              </w:rPr>
            </w:pPr>
            <w:r>
              <w:rPr>
                <w:rFonts w:ascii="宋体" w:hAnsi="宋体"/>
                <w:w w:val="98"/>
                <w:sz w:val="21"/>
              </w:rPr>
              <w:t>承担。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420" w:type="dxa"/>
            <w:vAlign w:val="bottom"/>
          </w:tcPr>
          <w:p>
            <w:pPr>
              <w:spacing w:line="0" w:lineRule="atLeast"/>
              <w:rPr>
                <w:rFonts w:eastAsia="Times New Roman"/>
                <w:sz w:val="24"/>
              </w:rPr>
            </w:pPr>
          </w:p>
        </w:tc>
        <w:tc>
          <w:tcPr>
            <w:tcW w:w="4840" w:type="dxa"/>
            <w:gridSpan w:val="8"/>
            <w:vAlign w:val="bottom"/>
          </w:tcPr>
          <w:p>
            <w:pPr>
              <w:spacing w:line="239" w:lineRule="exact"/>
              <w:rPr>
                <w:rFonts w:ascii="宋体" w:hAnsi="宋体"/>
                <w:sz w:val="21"/>
              </w:rPr>
            </w:pPr>
            <w:r>
              <w:rPr>
                <w:rFonts w:ascii="宋体" w:hAnsi="宋体"/>
                <w:sz w:val="21"/>
              </w:rPr>
              <w:t>13.3.3 投料试车</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420" w:type="dxa"/>
            <w:vAlign w:val="bottom"/>
          </w:tcPr>
          <w:p>
            <w:pPr>
              <w:spacing w:line="0" w:lineRule="atLeast"/>
              <w:rPr>
                <w:rFonts w:eastAsia="Times New Roman"/>
                <w:sz w:val="24"/>
              </w:rPr>
            </w:pPr>
          </w:p>
        </w:tc>
        <w:tc>
          <w:tcPr>
            <w:tcW w:w="2960" w:type="dxa"/>
            <w:gridSpan w:val="4"/>
            <w:vAlign w:val="bottom"/>
          </w:tcPr>
          <w:p>
            <w:pPr>
              <w:spacing w:line="0" w:lineRule="atLeast"/>
              <w:rPr>
                <w:rFonts w:ascii="宋体" w:hAnsi="宋体"/>
                <w:w w:val="99"/>
                <w:sz w:val="21"/>
              </w:rPr>
            </w:pPr>
            <w:r>
              <w:rPr>
                <w:rFonts w:ascii="宋体" w:hAnsi="宋体"/>
                <w:w w:val="99"/>
                <w:sz w:val="21"/>
              </w:rPr>
              <w:t>关于投料试车相关事项的约定：</w:t>
            </w:r>
          </w:p>
        </w:tc>
        <w:tc>
          <w:tcPr>
            <w:tcW w:w="1880" w:type="dxa"/>
            <w:gridSpan w:val="4"/>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320" w:type="dxa"/>
            <w:tcBorders>
              <w:bottom w:val="single" w:color="auto" w:sz="8" w:space="0"/>
            </w:tcBorders>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tcBorders>
              <w:bottom w:val="single" w:color="auto" w:sz="8" w:space="0"/>
            </w:tcBorders>
            <w:vAlign w:val="bottom"/>
          </w:tcPr>
          <w:p>
            <w:pPr>
              <w:spacing w:line="0" w:lineRule="atLeast"/>
              <w:rPr>
                <w:rFonts w:eastAsia="Times New Roman"/>
                <w:sz w:val="24"/>
              </w:rPr>
            </w:pPr>
          </w:p>
        </w:tc>
        <w:tc>
          <w:tcPr>
            <w:tcW w:w="1480" w:type="dxa"/>
            <w:tcBorders>
              <w:bottom w:val="single" w:color="auto" w:sz="8" w:space="0"/>
            </w:tcBorders>
            <w:vAlign w:val="bottom"/>
          </w:tcPr>
          <w:p>
            <w:pPr>
              <w:spacing w:line="0" w:lineRule="atLeast"/>
              <w:rPr>
                <w:rFonts w:eastAsia="Times New Roman"/>
                <w:sz w:val="24"/>
              </w:rPr>
            </w:pPr>
          </w:p>
        </w:tc>
        <w:tc>
          <w:tcPr>
            <w:tcW w:w="116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48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2740" w:type="dxa"/>
            <w:gridSpan w:val="3"/>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32" w:hRule="atLeast"/>
        </w:trPr>
        <w:tc>
          <w:tcPr>
            <w:tcW w:w="5260" w:type="dxa"/>
            <w:gridSpan w:val="9"/>
            <w:vAlign w:val="bottom"/>
          </w:tcPr>
          <w:p>
            <w:pPr>
              <w:spacing w:line="330" w:lineRule="exact"/>
              <w:rPr>
                <w:rFonts w:ascii="宋体" w:hAnsi="宋体"/>
                <w:b/>
                <w:sz w:val="29"/>
              </w:rPr>
            </w:pPr>
            <w:r>
              <w:rPr>
                <w:rFonts w:ascii="宋体" w:hAnsi="宋体"/>
                <w:b/>
                <w:sz w:val="29"/>
              </w:rPr>
              <w:t>13.6 竣工退场</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14" w:hRule="atLeast"/>
        </w:trPr>
        <w:tc>
          <w:tcPr>
            <w:tcW w:w="420" w:type="dxa"/>
            <w:vAlign w:val="bottom"/>
          </w:tcPr>
          <w:p>
            <w:pPr>
              <w:spacing w:line="0" w:lineRule="atLeast"/>
              <w:rPr>
                <w:rFonts w:eastAsia="Times New Roman"/>
                <w:sz w:val="24"/>
              </w:rPr>
            </w:pPr>
          </w:p>
        </w:tc>
        <w:tc>
          <w:tcPr>
            <w:tcW w:w="4840" w:type="dxa"/>
            <w:gridSpan w:val="8"/>
            <w:vAlign w:val="bottom"/>
          </w:tcPr>
          <w:p>
            <w:pPr>
              <w:spacing w:line="0" w:lineRule="atLeast"/>
              <w:rPr>
                <w:rFonts w:ascii="宋体" w:hAnsi="宋体"/>
                <w:sz w:val="21"/>
              </w:rPr>
            </w:pPr>
            <w:r>
              <w:rPr>
                <w:rFonts w:ascii="宋体" w:hAnsi="宋体"/>
                <w:sz w:val="21"/>
              </w:rPr>
              <w:t>13.6.1 竣工退场</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3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420" w:type="dxa"/>
            <w:vAlign w:val="bottom"/>
          </w:tcPr>
          <w:p>
            <w:pPr>
              <w:spacing w:line="0" w:lineRule="atLeast"/>
              <w:rPr>
                <w:rFonts w:eastAsia="Times New Roman"/>
                <w:sz w:val="24"/>
              </w:rPr>
            </w:pPr>
          </w:p>
        </w:tc>
        <w:tc>
          <w:tcPr>
            <w:tcW w:w="4840" w:type="dxa"/>
            <w:gridSpan w:val="8"/>
            <w:vAlign w:val="bottom"/>
          </w:tcPr>
          <w:p>
            <w:pPr>
              <w:spacing w:line="0" w:lineRule="atLeast"/>
              <w:rPr>
                <w:rFonts w:ascii="宋体" w:hAnsi="宋体"/>
                <w:sz w:val="21"/>
              </w:rPr>
            </w:pPr>
            <w:r>
              <w:rPr>
                <w:rFonts w:ascii="宋体" w:hAnsi="宋体"/>
                <w:sz w:val="21"/>
              </w:rPr>
              <w:t>承包人完成竣工退场的期限：</w:t>
            </w:r>
          </w:p>
        </w:tc>
        <w:tc>
          <w:tcPr>
            <w:tcW w:w="4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640" w:type="dxa"/>
            <w:gridSpan w:val="2"/>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20" w:type="dxa"/>
            <w:shd w:val="clear" w:color="auto" w:fill="auto"/>
            <w:vAlign w:val="bottom"/>
          </w:tcPr>
          <w:p>
            <w:pPr>
              <w:spacing w:line="20" w:lineRule="exact"/>
              <w:rPr>
                <w:rFonts w:eastAsia="Times New Roman"/>
                <w:sz w:val="1"/>
              </w:rPr>
            </w:pPr>
          </w:p>
        </w:tc>
        <w:tc>
          <w:tcPr>
            <w:tcW w:w="1480" w:type="dxa"/>
            <w:shd w:val="clear" w:color="auto" w:fill="auto"/>
            <w:vAlign w:val="bottom"/>
          </w:tcPr>
          <w:p>
            <w:pPr>
              <w:spacing w:line="20" w:lineRule="exact"/>
              <w:rPr>
                <w:rFonts w:eastAsia="Times New Roman"/>
                <w:sz w:val="1"/>
              </w:rPr>
            </w:pPr>
          </w:p>
        </w:tc>
        <w:tc>
          <w:tcPr>
            <w:tcW w:w="116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48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320" w:type="dxa"/>
            <w:vAlign w:val="bottom"/>
          </w:tcPr>
          <w:p>
            <w:pPr>
              <w:spacing w:line="20" w:lineRule="exact"/>
              <w:rPr>
                <w:rFonts w:eastAsia="Times New Roman"/>
                <w:sz w:val="1"/>
              </w:rPr>
            </w:pPr>
          </w:p>
        </w:tc>
        <w:tc>
          <w:tcPr>
            <w:tcW w:w="320" w:type="dxa"/>
            <w:vAlign w:val="bottom"/>
          </w:tcPr>
          <w:p>
            <w:pPr>
              <w:spacing w:line="20" w:lineRule="exact"/>
              <w:rPr>
                <w:rFonts w:eastAsia="Times New Roman"/>
                <w:sz w:val="1"/>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ind w:left="4220"/>
        <w:rPr>
          <w:rFonts w:ascii="宋体" w:hAnsi="宋体"/>
          <w:sz w:val="18"/>
        </w:rPr>
        <w:sectPr>
          <w:pgSz w:w="11920" w:h="16845"/>
          <w:pgMar w:top="1255" w:right="1760" w:bottom="730" w:left="1420" w:header="0" w:footer="0" w:gutter="0"/>
          <w:pgNumType w:fmt="decimal"/>
          <w:cols w:space="720" w:num="1"/>
          <w:docGrid w:linePitch="360" w:charSpace="0"/>
        </w:sectPr>
      </w:pPr>
    </w:p>
    <w:p>
      <w:pPr>
        <w:spacing w:line="0" w:lineRule="atLeast"/>
        <w:rPr>
          <w:rFonts w:ascii="宋体" w:hAnsi="宋体"/>
          <w:b/>
          <w:sz w:val="32"/>
        </w:rPr>
      </w:pPr>
      <w:bookmarkStart w:id="457" w:name="page70"/>
      <w:bookmarkEnd w:id="457"/>
      <w:r>
        <w:rPr>
          <w:rFonts w:eastAsia="Times New Roman"/>
          <w:b/>
          <w:sz w:val="32"/>
        </w:rPr>
        <w:t xml:space="preserve">14. </w:t>
      </w:r>
      <w:r>
        <w:rPr>
          <w:rFonts w:ascii="宋体" w:hAnsi="宋体"/>
          <w:b/>
          <w:sz w:val="32"/>
        </w:rPr>
        <w:t>竣工结算</w:t>
      </w:r>
    </w:p>
    <w:p>
      <w:pPr>
        <w:spacing w:line="342" w:lineRule="exact"/>
        <w:rPr>
          <w:rFonts w:eastAsia="Times New Roman"/>
        </w:rPr>
      </w:pPr>
    </w:p>
    <w:p>
      <w:pPr>
        <w:spacing w:line="239" w:lineRule="auto"/>
        <w:outlineLvl w:val="2"/>
        <w:rPr>
          <w:rFonts w:ascii="宋体" w:hAnsi="宋体"/>
          <w:b/>
          <w:sz w:val="29"/>
        </w:rPr>
      </w:pPr>
      <w:bookmarkStart w:id="458" w:name="_Toc15503"/>
      <w:r>
        <w:rPr>
          <w:rFonts w:ascii="宋体" w:hAnsi="宋体"/>
          <w:b/>
          <w:sz w:val="29"/>
        </w:rPr>
        <w:t>14.1 竣工结算申请</w:t>
      </w:r>
      <w:bookmarkEnd w:id="458"/>
    </w:p>
    <w:p>
      <w:pPr>
        <w:spacing w:line="361" w:lineRule="exact"/>
        <w:rPr>
          <w:rFonts w:eastAsia="Times New Roman"/>
        </w:rPr>
      </w:pPr>
    </w:p>
    <w:tbl>
      <w:tblP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160"/>
        <w:gridCol w:w="220"/>
        <w:gridCol w:w="420"/>
        <w:gridCol w:w="20"/>
        <w:gridCol w:w="1020"/>
        <w:gridCol w:w="1060"/>
        <w:gridCol w:w="100"/>
        <w:gridCol w:w="100"/>
        <w:gridCol w:w="2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3800" w:type="dxa"/>
            <w:gridSpan w:val="3"/>
            <w:vAlign w:val="bottom"/>
          </w:tcPr>
          <w:p>
            <w:pPr>
              <w:spacing w:line="239" w:lineRule="exact"/>
              <w:ind w:left="420"/>
              <w:rPr>
                <w:rFonts w:ascii="宋体" w:hAnsi="宋体"/>
                <w:w w:val="99"/>
                <w:sz w:val="21"/>
              </w:rPr>
            </w:pPr>
            <w:r>
              <w:rPr>
                <w:rFonts w:ascii="宋体" w:hAnsi="宋体"/>
                <w:w w:val="99"/>
                <w:sz w:val="21"/>
              </w:rPr>
              <w:t>承包人提交竣工结算申请单的期限：</w:t>
            </w:r>
          </w:p>
        </w:tc>
        <w:tc>
          <w:tcPr>
            <w:tcW w:w="2100" w:type="dxa"/>
            <w:gridSpan w:val="3"/>
            <w:tcBorders>
              <w:bottom w:val="single" w:color="auto" w:sz="8" w:space="0"/>
            </w:tcBorders>
            <w:vAlign w:val="bottom"/>
          </w:tcPr>
          <w:p>
            <w:pPr>
              <w:spacing w:line="0" w:lineRule="atLeast"/>
              <w:rPr>
                <w:rFonts w:eastAsia="Times New Roman"/>
              </w:rPr>
            </w:pPr>
          </w:p>
        </w:tc>
        <w:tc>
          <w:tcPr>
            <w:tcW w:w="26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900" w:type="dxa"/>
            <w:gridSpan w:val="6"/>
            <w:vAlign w:val="bottom"/>
          </w:tcPr>
          <w:p>
            <w:pPr>
              <w:spacing w:line="239" w:lineRule="exact"/>
              <w:ind w:left="420"/>
              <w:rPr>
                <w:rFonts w:ascii="宋体" w:hAnsi="宋体"/>
                <w:sz w:val="21"/>
              </w:rPr>
            </w:pPr>
            <w:r>
              <w:rPr>
                <w:rFonts w:ascii="宋体" w:hAnsi="宋体"/>
                <w:sz w:val="21"/>
              </w:rPr>
              <w:t>竣工结算申请单应包括的内容：</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16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420" w:type="dxa"/>
            <w:tcBorders>
              <w:top w:val="single" w:color="auto" w:sz="8" w:space="0"/>
              <w:bottom w:val="single" w:color="auto" w:sz="8" w:space="0"/>
            </w:tcBorders>
            <w:vAlign w:val="bottom"/>
          </w:tcPr>
          <w:p>
            <w:pPr>
              <w:spacing w:line="0" w:lineRule="atLeast"/>
              <w:rPr>
                <w:rFonts w:eastAsia="Times New Roman"/>
                <w:sz w:val="24"/>
              </w:rPr>
            </w:pPr>
          </w:p>
        </w:tc>
        <w:tc>
          <w:tcPr>
            <w:tcW w:w="20" w:type="dxa"/>
            <w:tcBorders>
              <w:top w:val="single" w:color="auto" w:sz="8" w:space="0"/>
              <w:bottom w:val="single" w:color="auto" w:sz="8" w:space="0"/>
            </w:tcBorders>
            <w:vAlign w:val="bottom"/>
          </w:tcPr>
          <w:p>
            <w:pPr>
              <w:spacing w:line="0" w:lineRule="atLeast"/>
              <w:rPr>
                <w:rFonts w:eastAsia="Times New Roman"/>
                <w:sz w:val="24"/>
              </w:rPr>
            </w:pPr>
          </w:p>
        </w:tc>
        <w:tc>
          <w:tcPr>
            <w:tcW w:w="1020" w:type="dxa"/>
            <w:tcBorders>
              <w:top w:val="single" w:color="auto" w:sz="8" w:space="0"/>
              <w:bottom w:val="single" w:color="auto" w:sz="8" w:space="0"/>
            </w:tcBorders>
            <w:vAlign w:val="bottom"/>
          </w:tcPr>
          <w:p>
            <w:pPr>
              <w:spacing w:line="0" w:lineRule="atLeast"/>
              <w:rPr>
                <w:rFonts w:eastAsia="Times New Roman"/>
                <w:sz w:val="24"/>
              </w:rPr>
            </w:pPr>
          </w:p>
        </w:tc>
        <w:tc>
          <w:tcPr>
            <w:tcW w:w="1060" w:type="dxa"/>
            <w:tcBorders>
              <w:top w:val="single" w:color="auto" w:sz="8" w:space="0"/>
              <w:bottom w:val="single" w:color="auto" w:sz="8" w:space="0"/>
            </w:tcBorders>
            <w:vAlign w:val="bottom"/>
          </w:tcPr>
          <w:p>
            <w:pPr>
              <w:spacing w:line="0" w:lineRule="atLeast"/>
              <w:rPr>
                <w:rFonts w:eastAsia="Times New Roman"/>
                <w:sz w:val="24"/>
              </w:rPr>
            </w:pPr>
          </w:p>
        </w:tc>
        <w:tc>
          <w:tcPr>
            <w:tcW w:w="2620" w:type="dxa"/>
            <w:gridSpan w:val="3"/>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32" w:hRule="atLeast"/>
        </w:trPr>
        <w:tc>
          <w:tcPr>
            <w:tcW w:w="5900" w:type="dxa"/>
            <w:gridSpan w:val="6"/>
            <w:vAlign w:val="bottom"/>
          </w:tcPr>
          <w:p>
            <w:pPr>
              <w:spacing w:line="330" w:lineRule="exact"/>
              <w:rPr>
                <w:rFonts w:ascii="宋体" w:hAnsi="宋体"/>
                <w:b/>
                <w:sz w:val="29"/>
              </w:rPr>
            </w:pPr>
            <w:r>
              <w:rPr>
                <w:rFonts w:ascii="宋体" w:hAnsi="宋体"/>
                <w:b/>
                <w:sz w:val="29"/>
              </w:rPr>
              <w:t>14.2 竣工结算审核</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15" w:hRule="atLeast"/>
        </w:trPr>
        <w:tc>
          <w:tcPr>
            <w:tcW w:w="3800" w:type="dxa"/>
            <w:gridSpan w:val="3"/>
            <w:vAlign w:val="bottom"/>
          </w:tcPr>
          <w:p>
            <w:pPr>
              <w:spacing w:line="239" w:lineRule="exact"/>
              <w:ind w:left="420"/>
              <w:rPr>
                <w:rFonts w:ascii="宋体" w:hAnsi="宋体"/>
                <w:w w:val="99"/>
                <w:sz w:val="21"/>
              </w:rPr>
            </w:pPr>
            <w:r>
              <w:rPr>
                <w:rFonts w:ascii="宋体" w:hAnsi="宋体"/>
                <w:w w:val="99"/>
                <w:sz w:val="21"/>
              </w:rPr>
              <w:t>发包人审批竣工付款申请单的期限：</w:t>
            </w:r>
          </w:p>
        </w:tc>
        <w:tc>
          <w:tcPr>
            <w:tcW w:w="2100" w:type="dxa"/>
            <w:gridSpan w:val="3"/>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42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5900" w:type="dxa"/>
            <w:gridSpan w:val="6"/>
            <w:vAlign w:val="bottom"/>
          </w:tcPr>
          <w:p>
            <w:pPr>
              <w:spacing w:line="239" w:lineRule="exact"/>
              <w:ind w:left="420"/>
              <w:rPr>
                <w:rFonts w:ascii="宋体" w:hAnsi="宋体"/>
                <w:sz w:val="21"/>
              </w:rPr>
            </w:pPr>
            <w:r>
              <w:rPr>
                <w:rFonts w:ascii="宋体" w:hAnsi="宋体"/>
                <w:sz w:val="21"/>
              </w:rPr>
              <w:t>发包人完成竣工付款的期限：</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42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160" w:type="dxa"/>
            <w:shd w:val="clear" w:color="auto" w:fill="auto"/>
            <w:vAlign w:val="bottom"/>
          </w:tcPr>
          <w:p>
            <w:pPr>
              <w:spacing w:line="20" w:lineRule="exact"/>
              <w:rPr>
                <w:rFonts w:eastAsia="Times New Roman"/>
                <w:sz w:val="1"/>
              </w:rPr>
            </w:pPr>
          </w:p>
        </w:tc>
        <w:tc>
          <w:tcPr>
            <w:tcW w:w="660" w:type="dxa"/>
            <w:gridSpan w:val="3"/>
            <w:shd w:val="clear" w:color="auto" w:fill="000000"/>
            <w:vAlign w:val="bottom"/>
          </w:tcPr>
          <w:p>
            <w:pPr>
              <w:spacing w:line="20" w:lineRule="exact"/>
              <w:rPr>
                <w:rFonts w:eastAsia="Times New Roman"/>
                <w:sz w:val="1"/>
              </w:rPr>
            </w:pPr>
          </w:p>
        </w:tc>
        <w:tc>
          <w:tcPr>
            <w:tcW w:w="1020" w:type="dxa"/>
            <w:shd w:val="clear" w:color="auto" w:fill="000000"/>
            <w:vAlign w:val="bottom"/>
          </w:tcPr>
          <w:p>
            <w:pPr>
              <w:spacing w:line="20" w:lineRule="exact"/>
              <w:rPr>
                <w:rFonts w:eastAsia="Times New Roman"/>
                <w:sz w:val="1"/>
              </w:rPr>
            </w:pPr>
          </w:p>
        </w:tc>
        <w:tc>
          <w:tcPr>
            <w:tcW w:w="106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42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900" w:type="dxa"/>
            <w:gridSpan w:val="6"/>
            <w:vAlign w:val="bottom"/>
          </w:tcPr>
          <w:p>
            <w:pPr>
              <w:spacing w:line="0" w:lineRule="atLeast"/>
              <w:ind w:left="420"/>
              <w:rPr>
                <w:rFonts w:ascii="宋体" w:hAnsi="宋体"/>
                <w:sz w:val="21"/>
              </w:rPr>
            </w:pPr>
            <w:r>
              <w:rPr>
                <w:rFonts w:ascii="宋体" w:hAnsi="宋体"/>
                <w:sz w:val="21"/>
              </w:rPr>
              <w:t>关于竣工付款证书异议部分复核的方式和程序：</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316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1020" w:type="dxa"/>
            <w:tcBorders>
              <w:bottom w:val="single" w:color="auto" w:sz="8" w:space="0"/>
            </w:tcBorders>
            <w:vAlign w:val="bottom"/>
          </w:tcPr>
          <w:p>
            <w:pPr>
              <w:spacing w:line="0" w:lineRule="atLeast"/>
              <w:rPr>
                <w:rFonts w:eastAsia="Times New Roman"/>
                <w:sz w:val="24"/>
              </w:rPr>
            </w:pPr>
          </w:p>
        </w:tc>
        <w:tc>
          <w:tcPr>
            <w:tcW w:w="106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2520" w:type="dxa"/>
            <w:gridSpan w:val="2"/>
            <w:tcBorders>
              <w:top w:val="single" w:color="auto" w:sz="8" w:space="0"/>
            </w:tcBorders>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31" w:hRule="atLeast"/>
        </w:trPr>
        <w:tc>
          <w:tcPr>
            <w:tcW w:w="5900" w:type="dxa"/>
            <w:gridSpan w:val="6"/>
            <w:vAlign w:val="bottom"/>
          </w:tcPr>
          <w:p>
            <w:pPr>
              <w:spacing w:line="0" w:lineRule="atLeast"/>
              <w:rPr>
                <w:rFonts w:ascii="宋体" w:hAnsi="宋体"/>
                <w:b/>
                <w:sz w:val="29"/>
              </w:rPr>
            </w:pPr>
            <w:r>
              <w:rPr>
                <w:rFonts w:ascii="宋体" w:hAnsi="宋体"/>
                <w:b/>
                <w:sz w:val="29"/>
              </w:rPr>
              <w:t>14.4 最终结清</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99" w:hRule="atLeast"/>
        </w:trPr>
        <w:tc>
          <w:tcPr>
            <w:tcW w:w="5900" w:type="dxa"/>
            <w:gridSpan w:val="6"/>
            <w:vAlign w:val="bottom"/>
          </w:tcPr>
          <w:p>
            <w:pPr>
              <w:spacing w:line="239" w:lineRule="exact"/>
              <w:ind w:left="420"/>
              <w:rPr>
                <w:rFonts w:ascii="宋体" w:hAnsi="宋体"/>
                <w:sz w:val="21"/>
              </w:rPr>
            </w:pPr>
            <w:r>
              <w:rPr>
                <w:rFonts w:ascii="宋体" w:hAnsi="宋体"/>
                <w:sz w:val="21"/>
              </w:rPr>
              <w:t>14.4.1 最终结清申请单</w:t>
            </w: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1" w:hRule="atLeast"/>
        </w:trPr>
        <w:tc>
          <w:tcPr>
            <w:tcW w:w="3820" w:type="dxa"/>
            <w:gridSpan w:val="4"/>
            <w:vAlign w:val="bottom"/>
          </w:tcPr>
          <w:p>
            <w:pPr>
              <w:spacing w:line="239" w:lineRule="exact"/>
              <w:ind w:left="420"/>
              <w:rPr>
                <w:rFonts w:ascii="宋体" w:hAnsi="宋体"/>
                <w:sz w:val="21"/>
              </w:rPr>
            </w:pPr>
            <w:r>
              <w:rPr>
                <w:rFonts w:ascii="宋体" w:hAnsi="宋体"/>
                <w:sz w:val="21"/>
              </w:rPr>
              <w:t>承包人提交最终结清申请单的份数：</w:t>
            </w:r>
          </w:p>
        </w:tc>
        <w:tc>
          <w:tcPr>
            <w:tcW w:w="2080" w:type="dxa"/>
            <w:gridSpan w:val="2"/>
            <w:tcBorders>
              <w:bottom w:val="single" w:color="auto" w:sz="8" w:space="0"/>
            </w:tcBorders>
            <w:vAlign w:val="bottom"/>
          </w:tcPr>
          <w:p>
            <w:pPr>
              <w:spacing w:line="0" w:lineRule="atLeast"/>
              <w:rPr>
                <w:rFonts w:eastAsia="Times New Roman"/>
                <w:sz w:val="24"/>
              </w:rPr>
            </w:pPr>
          </w:p>
        </w:tc>
        <w:tc>
          <w:tcPr>
            <w:tcW w:w="262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820" w:type="dxa"/>
            <w:gridSpan w:val="4"/>
            <w:vAlign w:val="bottom"/>
          </w:tcPr>
          <w:p>
            <w:pPr>
              <w:spacing w:line="239" w:lineRule="exact"/>
              <w:ind w:left="420"/>
              <w:rPr>
                <w:rFonts w:ascii="宋体" w:hAnsi="宋体"/>
                <w:sz w:val="21"/>
              </w:rPr>
            </w:pPr>
            <w:r>
              <w:rPr>
                <w:rFonts w:ascii="宋体" w:hAnsi="宋体"/>
                <w:sz w:val="21"/>
              </w:rPr>
              <w:t>承包人提交最终结算申请单的期限：</w:t>
            </w:r>
          </w:p>
        </w:tc>
        <w:tc>
          <w:tcPr>
            <w:tcW w:w="2080" w:type="dxa"/>
            <w:gridSpan w:val="2"/>
            <w:tcBorders>
              <w:bottom w:val="single" w:color="auto" w:sz="8" w:space="0"/>
            </w:tcBorders>
            <w:vAlign w:val="bottom"/>
          </w:tcPr>
          <w:p>
            <w:pPr>
              <w:spacing w:line="0" w:lineRule="atLeast"/>
              <w:rPr>
                <w:rFonts w:eastAsia="Times New Roman"/>
                <w:sz w:val="24"/>
              </w:rPr>
            </w:pPr>
          </w:p>
        </w:tc>
        <w:tc>
          <w:tcPr>
            <w:tcW w:w="2620" w:type="dxa"/>
            <w:gridSpan w:val="3"/>
            <w:vAlign w:val="bottom"/>
          </w:tcPr>
          <w:p>
            <w:pPr>
              <w:spacing w:line="239" w:lineRule="exact"/>
              <w:rPr>
                <w:rFonts w:ascii="宋体" w:hAnsi="宋体"/>
                <w:sz w:val="21"/>
              </w:rPr>
            </w:pPr>
            <w:r>
              <w:rPr>
                <w:rFonts w:ascii="宋体" w:hAnsi="宋体"/>
                <w:sz w:val="21"/>
              </w:rPr>
              <w:t>。</w:t>
            </w:r>
          </w:p>
        </w:tc>
      </w:tr>
    </w:tbl>
    <w:p>
      <w:pPr>
        <w:spacing w:line="242" w:lineRule="exact"/>
        <w:rPr>
          <w:rFonts w:eastAsia="Times New Roman"/>
        </w:rPr>
      </w:pPr>
    </w:p>
    <w:p>
      <w:pPr>
        <w:spacing w:line="433" w:lineRule="auto"/>
        <w:ind w:left="420" w:right="2100"/>
        <w:rPr>
          <w:rFonts w:ascii="宋体" w:hAnsi="宋体"/>
          <w:sz w:val="21"/>
        </w:rPr>
      </w:pPr>
      <w:r>
        <w:rPr>
          <w:rFonts w:ascii="宋体" w:hAnsi="宋体"/>
          <w:sz w:val="21"/>
        </w:rPr>
        <w:t>14.4.2 最终结清证书和支付（1）发包人完成最终结清申请单的审批并颁发最终结清证书的期</w:t>
      </w:r>
    </w:p>
    <w:p>
      <w:pPr>
        <w:spacing w:line="34" w:lineRule="exact"/>
        <w:rPr>
          <w:rFonts w:eastAsia="Times New Roman"/>
        </w:rPr>
      </w:pPr>
    </w:p>
    <w:tbl>
      <w:tblPr>
        <w:tblW w:w="6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2840"/>
        <w:gridCol w:w="2420"/>
        <w:gridCol w:w="220"/>
        <w:gridCol w:w="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3260" w:type="dxa"/>
            <w:gridSpan w:val="2"/>
            <w:vAlign w:val="bottom"/>
          </w:tcPr>
          <w:p>
            <w:pPr>
              <w:spacing w:line="239" w:lineRule="exact"/>
              <w:rPr>
                <w:rFonts w:ascii="宋体" w:hAnsi="宋体"/>
                <w:sz w:val="21"/>
              </w:rPr>
            </w:pPr>
            <w:r>
              <w:rPr>
                <w:rFonts w:ascii="宋体" w:hAnsi="宋体"/>
                <w:sz w:val="21"/>
              </w:rPr>
              <w:t>限：</w:t>
            </w:r>
          </w:p>
        </w:tc>
        <w:tc>
          <w:tcPr>
            <w:tcW w:w="2840" w:type="dxa"/>
            <w:gridSpan w:val="3"/>
            <w:vAlign w:val="bottom"/>
          </w:tcPr>
          <w:p>
            <w:pPr>
              <w:spacing w:line="239" w:lineRule="exact"/>
              <w:ind w:left="2420"/>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420" w:type="dxa"/>
            <w:vAlign w:val="bottom"/>
          </w:tcPr>
          <w:p>
            <w:pPr>
              <w:spacing w:line="0" w:lineRule="atLeast"/>
              <w:rPr>
                <w:rFonts w:eastAsia="Times New Roman"/>
                <w:sz w:val="24"/>
              </w:rPr>
            </w:pPr>
          </w:p>
        </w:tc>
        <w:tc>
          <w:tcPr>
            <w:tcW w:w="2840" w:type="dxa"/>
            <w:tcBorders>
              <w:top w:val="single" w:color="auto" w:sz="8" w:space="0"/>
            </w:tcBorders>
            <w:vAlign w:val="bottom"/>
          </w:tcPr>
          <w:p>
            <w:pPr>
              <w:spacing w:line="239" w:lineRule="exact"/>
              <w:rPr>
                <w:rFonts w:ascii="宋体" w:hAnsi="宋体"/>
                <w:w w:val="99"/>
                <w:sz w:val="21"/>
              </w:rPr>
            </w:pPr>
            <w:r>
              <w:rPr>
                <w:rFonts w:ascii="宋体" w:hAnsi="宋体"/>
                <w:w w:val="99"/>
                <w:sz w:val="21"/>
              </w:rPr>
              <w:t>（2）发包人完成支付的期限：</w:t>
            </w:r>
          </w:p>
        </w:tc>
        <w:tc>
          <w:tcPr>
            <w:tcW w:w="2420" w:type="dxa"/>
            <w:tcBorders>
              <w:top w:val="single" w:color="auto" w:sz="8" w:space="0"/>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w:t>
            </w:r>
          </w:p>
        </w:tc>
      </w:tr>
    </w:tbl>
    <w:p>
      <w:pPr>
        <w:spacing w:line="200" w:lineRule="exact"/>
        <w:rPr>
          <w:rFonts w:eastAsia="Times New Roman"/>
        </w:rPr>
      </w:pPr>
    </w:p>
    <w:p>
      <w:pPr>
        <w:spacing w:line="274" w:lineRule="exact"/>
        <w:rPr>
          <w:rFonts w:eastAsia="Times New Roman"/>
        </w:rPr>
      </w:pPr>
    </w:p>
    <w:p>
      <w:pPr>
        <w:spacing w:line="0" w:lineRule="atLeast"/>
        <w:rPr>
          <w:rFonts w:ascii="宋体" w:hAnsi="宋体"/>
          <w:b/>
          <w:sz w:val="32"/>
        </w:rPr>
      </w:pPr>
      <w:r>
        <w:rPr>
          <w:rFonts w:eastAsia="Times New Roman"/>
          <w:b/>
          <w:sz w:val="32"/>
        </w:rPr>
        <w:t xml:space="preserve">15. </w:t>
      </w:r>
      <w:r>
        <w:rPr>
          <w:rFonts w:ascii="宋体" w:hAnsi="宋体"/>
          <w:b/>
          <w:sz w:val="32"/>
        </w:rPr>
        <w:t>缺陷责任期与保修</w:t>
      </w:r>
    </w:p>
    <w:p>
      <w:pPr>
        <w:spacing w:line="327" w:lineRule="exact"/>
        <w:rPr>
          <w:rFonts w:eastAsia="Times New Roman"/>
        </w:rPr>
      </w:pPr>
    </w:p>
    <w:p>
      <w:pPr>
        <w:spacing w:line="239" w:lineRule="auto"/>
        <w:outlineLvl w:val="2"/>
        <w:rPr>
          <w:rFonts w:ascii="宋体" w:hAnsi="宋体"/>
          <w:b/>
          <w:sz w:val="29"/>
        </w:rPr>
      </w:pPr>
      <w:bookmarkStart w:id="459" w:name="_Toc30825"/>
      <w:r>
        <w:rPr>
          <w:rFonts w:ascii="宋体" w:hAnsi="宋体"/>
          <w:b/>
          <w:sz w:val="29"/>
        </w:rPr>
        <w:t>15.2 缺陷责任期</w:t>
      </w:r>
      <w:bookmarkEnd w:id="459"/>
    </w:p>
    <w:p>
      <w:pPr>
        <w:spacing w:line="360" w:lineRule="exact"/>
        <w:rPr>
          <w:rFonts w:eastAsia="Times New Roman"/>
        </w:rPr>
      </w:pPr>
    </w:p>
    <w:p>
      <w:pPr>
        <w:spacing w:line="0" w:lineRule="atLeast"/>
        <w:ind w:left="420"/>
        <w:rPr>
          <w:rFonts w:ascii="宋体" w:hAnsi="宋体"/>
          <w:sz w:val="21"/>
        </w:rPr>
      </w:pPr>
      <w:r>
        <w:rPr>
          <w:rFonts w:ascii="宋体" w:hAnsi="宋体"/>
          <w:sz w:val="21"/>
        </w:rPr>
        <w:t>缺陷责任期的具体期限：</w:t>
      </w:r>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405" o:spid="_x0000_s1403" style="position:absolute;left:0;margin-left:137pt;margin-top:0.45pt;height:0.05pt;width:289.1pt;rotation:0f;z-index:-2513264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08" o:spid="_x0000_s1404" style="position:absolute;left:0;margin-left:0.3pt;margin-top:0.45pt;height:0.05pt;width:299.65pt;rotation:0f;z-index:-2513254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00" w:lineRule="exact"/>
        <w:rPr>
          <w:rFonts w:eastAsia="Times New Roman"/>
        </w:rPr>
      </w:pPr>
    </w:p>
    <w:p>
      <w:pPr>
        <w:spacing w:line="200" w:lineRule="exact"/>
        <w:rPr>
          <w:rFonts w:eastAsia="Times New Roman"/>
        </w:rPr>
      </w:pPr>
    </w:p>
    <w:p>
      <w:pPr>
        <w:spacing w:line="209" w:lineRule="exact"/>
        <w:rPr>
          <w:rFonts w:eastAsia="Times New Roman"/>
        </w:rPr>
      </w:pPr>
    </w:p>
    <w:p>
      <w:pPr>
        <w:spacing w:line="0" w:lineRule="atLeast"/>
        <w:rPr>
          <w:rFonts w:ascii="宋体" w:hAnsi="宋体"/>
          <w:sz w:val="18"/>
        </w:rPr>
        <w:sectPr>
          <w:pgSz w:w="11920" w:h="16845"/>
          <w:pgMar w:top="1240" w:right="1980" w:bottom="730" w:left="1420" w:header="0" w:footer="0" w:gutter="0"/>
          <w:pgNumType w:fmt="decimal"/>
          <w:cols w:space="720" w:num="1"/>
          <w:docGrid w:linePitch="360" w:charSpace="0"/>
        </w:sectPr>
      </w:pPr>
    </w:p>
    <w:p>
      <w:pPr>
        <w:spacing w:line="239" w:lineRule="auto"/>
        <w:outlineLvl w:val="2"/>
        <w:rPr>
          <w:rFonts w:ascii="宋体" w:hAnsi="宋体"/>
          <w:b/>
          <w:sz w:val="29"/>
        </w:rPr>
      </w:pPr>
      <w:bookmarkStart w:id="460" w:name="page71"/>
      <w:bookmarkEnd w:id="460"/>
      <w:bookmarkStart w:id="461" w:name="_Toc5471"/>
      <w:r>
        <w:rPr>
          <w:rFonts w:ascii="宋体" w:hAnsi="宋体"/>
          <w:b/>
          <w:sz w:val="29"/>
        </w:rPr>
        <w:t>15.3 质量保证金</w:t>
      </w:r>
      <w:bookmarkEnd w:id="461"/>
    </w:p>
    <w:p>
      <w:pPr>
        <w:spacing w:line="375" w:lineRule="exact"/>
        <w:rPr>
          <w:rFonts w:eastAsia="Times New Roman"/>
        </w:rPr>
      </w:pPr>
    </w:p>
    <w:tbl>
      <w:tblPr>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60"/>
        <w:gridCol w:w="620"/>
        <w:gridCol w:w="320"/>
        <w:gridCol w:w="640"/>
        <w:gridCol w:w="520"/>
        <w:gridCol w:w="100"/>
        <w:gridCol w:w="420"/>
        <w:gridCol w:w="100"/>
        <w:gridCol w:w="220"/>
        <w:gridCol w:w="2000"/>
        <w:gridCol w:w="100"/>
        <w:gridCol w:w="3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3580" w:type="dxa"/>
            <w:gridSpan w:val="7"/>
            <w:vAlign w:val="bottom"/>
          </w:tcPr>
          <w:p>
            <w:pPr>
              <w:spacing w:line="239" w:lineRule="exact"/>
              <w:ind w:left="420"/>
              <w:rPr>
                <w:rFonts w:ascii="宋体" w:hAnsi="宋体"/>
                <w:w w:val="99"/>
                <w:sz w:val="21"/>
              </w:rPr>
            </w:pPr>
            <w:r>
              <w:rPr>
                <w:rFonts w:ascii="宋体" w:hAnsi="宋体"/>
                <w:w w:val="99"/>
                <w:sz w:val="21"/>
              </w:rPr>
              <w:t>关于是否扣留质量保证金的约定：</w:t>
            </w:r>
          </w:p>
        </w:tc>
        <w:tc>
          <w:tcPr>
            <w:tcW w:w="100" w:type="dxa"/>
            <w:tcBorders>
              <w:bottom w:val="single" w:color="auto" w:sz="8" w:space="0"/>
            </w:tcBorders>
            <w:vAlign w:val="bottom"/>
          </w:tcPr>
          <w:p>
            <w:pPr>
              <w:spacing w:line="0" w:lineRule="atLeast"/>
              <w:rPr>
                <w:rFonts w:eastAsia="Times New Roman"/>
              </w:rPr>
            </w:pPr>
          </w:p>
        </w:tc>
        <w:tc>
          <w:tcPr>
            <w:tcW w:w="220" w:type="dxa"/>
            <w:tcBorders>
              <w:bottom w:val="single" w:color="auto" w:sz="8" w:space="0"/>
            </w:tcBorders>
            <w:vAlign w:val="bottom"/>
          </w:tcPr>
          <w:p>
            <w:pPr>
              <w:spacing w:line="0" w:lineRule="atLeast"/>
              <w:rPr>
                <w:rFonts w:eastAsia="Times New Roman"/>
              </w:rPr>
            </w:pPr>
          </w:p>
        </w:tc>
        <w:tc>
          <w:tcPr>
            <w:tcW w:w="2000" w:type="dxa"/>
            <w:tcBorders>
              <w:bottom w:val="single" w:color="auto" w:sz="8" w:space="0"/>
            </w:tcBorders>
            <w:vAlign w:val="bottom"/>
          </w:tcPr>
          <w:p>
            <w:pPr>
              <w:spacing w:line="0" w:lineRule="atLeast"/>
              <w:rPr>
                <w:rFonts w:eastAsia="Times New Roman"/>
              </w:rPr>
            </w:pPr>
          </w:p>
        </w:tc>
        <w:tc>
          <w:tcPr>
            <w:tcW w:w="3160" w:type="dxa"/>
            <w:gridSpan w:val="2"/>
            <w:vAlign w:val="bottom"/>
          </w:tcPr>
          <w:p>
            <w:pPr>
              <w:spacing w:line="239" w:lineRule="exact"/>
              <w:rPr>
                <w:rFonts w:ascii="宋体" w:hAnsi="宋体"/>
                <w:w w:val="99"/>
                <w:sz w:val="21"/>
              </w:rPr>
            </w:pPr>
            <w:r>
              <w:rPr>
                <w:rFonts w:ascii="宋体" w:hAnsi="宋体"/>
                <w:w w:val="99"/>
                <w:sz w:val="21"/>
              </w:rPr>
              <w:t>。在工程项目竣工前，承包人按专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9060" w:type="dxa"/>
            <w:gridSpan w:val="12"/>
            <w:vAlign w:val="bottom"/>
          </w:tcPr>
          <w:p>
            <w:pPr>
              <w:spacing w:line="239" w:lineRule="exact"/>
              <w:rPr>
                <w:rFonts w:ascii="宋体" w:hAnsi="宋体"/>
                <w:sz w:val="21"/>
              </w:rPr>
            </w:pPr>
            <w:r>
              <w:rPr>
                <w:rFonts w:ascii="宋体" w:hAnsi="宋体"/>
                <w:sz w:val="21"/>
              </w:rPr>
              <w:t>用合同条款第 3.7 条提供履约担保的，发包人不得同时预留工程质量保证金。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5900" w:type="dxa"/>
            <w:gridSpan w:val="10"/>
            <w:vAlign w:val="bottom"/>
          </w:tcPr>
          <w:p>
            <w:pPr>
              <w:spacing w:line="239" w:lineRule="exact"/>
              <w:ind w:left="420"/>
              <w:rPr>
                <w:rFonts w:ascii="宋体" w:hAnsi="宋体"/>
                <w:sz w:val="21"/>
              </w:rPr>
            </w:pPr>
            <w:r>
              <w:rPr>
                <w:rFonts w:ascii="宋体" w:hAnsi="宋体"/>
                <w:sz w:val="21"/>
              </w:rPr>
              <w:t>15.3.1 承包人提供质量保证金的方式</w:t>
            </w:r>
          </w:p>
        </w:tc>
        <w:tc>
          <w:tcPr>
            <w:tcW w:w="100" w:type="dxa"/>
            <w:vAlign w:val="bottom"/>
          </w:tcPr>
          <w:p>
            <w:pPr>
              <w:spacing w:line="0" w:lineRule="atLeast"/>
              <w:rPr>
                <w:rFonts w:eastAsia="Times New Roman"/>
                <w:sz w:val="24"/>
              </w:rPr>
            </w:pPr>
          </w:p>
        </w:tc>
        <w:tc>
          <w:tcPr>
            <w:tcW w:w="306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2540" w:type="dxa"/>
            <w:gridSpan w:val="4"/>
            <w:vAlign w:val="bottom"/>
          </w:tcPr>
          <w:p>
            <w:pPr>
              <w:spacing w:line="239" w:lineRule="exact"/>
              <w:ind w:left="420"/>
              <w:rPr>
                <w:rFonts w:ascii="宋体" w:hAnsi="宋体"/>
                <w:w w:val="99"/>
                <w:sz w:val="21"/>
              </w:rPr>
            </w:pPr>
            <w:r>
              <w:rPr>
                <w:rFonts w:ascii="宋体" w:hAnsi="宋体"/>
                <w:w w:val="99"/>
                <w:sz w:val="21"/>
              </w:rPr>
              <w:t>质量保证金采用以下第</w:t>
            </w:r>
          </w:p>
        </w:tc>
        <w:tc>
          <w:tcPr>
            <w:tcW w:w="520" w:type="dxa"/>
            <w:tcBorders>
              <w:bottom w:val="single" w:color="auto" w:sz="8" w:space="0"/>
            </w:tcBorders>
            <w:vAlign w:val="bottom"/>
          </w:tcPr>
          <w:p>
            <w:pPr>
              <w:spacing w:line="0" w:lineRule="atLeast"/>
              <w:rPr>
                <w:rFonts w:eastAsia="Times New Roman"/>
                <w:sz w:val="24"/>
              </w:rPr>
            </w:pPr>
          </w:p>
        </w:tc>
        <w:tc>
          <w:tcPr>
            <w:tcW w:w="2840" w:type="dxa"/>
            <w:gridSpan w:val="5"/>
            <w:vAlign w:val="bottom"/>
          </w:tcPr>
          <w:p>
            <w:pPr>
              <w:spacing w:line="239" w:lineRule="exact"/>
              <w:rPr>
                <w:rFonts w:ascii="宋体" w:hAnsi="宋体"/>
                <w:sz w:val="21"/>
              </w:rPr>
            </w:pPr>
            <w:r>
              <w:rPr>
                <w:rFonts w:ascii="宋体" w:hAnsi="宋体"/>
                <w:sz w:val="21"/>
              </w:rPr>
              <w:t>种方式：</w:t>
            </w:r>
          </w:p>
        </w:tc>
        <w:tc>
          <w:tcPr>
            <w:tcW w:w="100" w:type="dxa"/>
            <w:vAlign w:val="bottom"/>
          </w:tcPr>
          <w:p>
            <w:pPr>
              <w:spacing w:line="0" w:lineRule="atLeast"/>
              <w:rPr>
                <w:rFonts w:eastAsia="Times New Roman"/>
                <w:sz w:val="24"/>
              </w:rPr>
            </w:pPr>
          </w:p>
        </w:tc>
        <w:tc>
          <w:tcPr>
            <w:tcW w:w="306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5900" w:type="dxa"/>
            <w:gridSpan w:val="10"/>
            <w:vAlign w:val="bottom"/>
          </w:tcPr>
          <w:p>
            <w:pPr>
              <w:spacing w:line="239" w:lineRule="exact"/>
              <w:ind w:left="420"/>
              <w:rPr>
                <w:rFonts w:ascii="宋体" w:hAnsi="宋体"/>
                <w:sz w:val="21"/>
              </w:rPr>
            </w:pPr>
            <w:r>
              <w:rPr>
                <w:rFonts w:ascii="宋体" w:hAnsi="宋体"/>
                <w:sz w:val="21"/>
              </w:rPr>
              <w:t>（1）质量保证金保函，保证金额为：</w:t>
            </w:r>
          </w:p>
        </w:tc>
        <w:tc>
          <w:tcPr>
            <w:tcW w:w="316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2" w:hRule="atLeast"/>
        </w:trPr>
        <w:tc>
          <w:tcPr>
            <w:tcW w:w="960" w:type="dxa"/>
            <w:vAlign w:val="bottom"/>
          </w:tcPr>
          <w:p>
            <w:pPr>
              <w:spacing w:line="239" w:lineRule="exact"/>
              <w:ind w:left="420"/>
              <w:rPr>
                <w:rFonts w:ascii="宋体" w:hAnsi="宋体"/>
                <w:w w:val="98"/>
                <w:sz w:val="21"/>
              </w:rPr>
            </w:pPr>
            <w:r>
              <w:rPr>
                <w:rFonts w:ascii="宋体" w:hAnsi="宋体"/>
                <w:w w:val="98"/>
                <w:sz w:val="21"/>
              </w:rPr>
              <w:t>（2）</w:t>
            </w:r>
          </w:p>
        </w:tc>
        <w:tc>
          <w:tcPr>
            <w:tcW w:w="620" w:type="dxa"/>
            <w:tcBorders>
              <w:bottom w:val="single" w:color="auto" w:sz="8" w:space="0"/>
            </w:tcBorders>
            <w:vAlign w:val="bottom"/>
          </w:tcPr>
          <w:p>
            <w:pPr>
              <w:spacing w:line="0" w:lineRule="atLeast"/>
              <w:rPr>
                <w:rFonts w:eastAsia="Times New Roman"/>
                <w:sz w:val="24"/>
              </w:rPr>
            </w:pPr>
          </w:p>
        </w:tc>
        <w:tc>
          <w:tcPr>
            <w:tcW w:w="1480" w:type="dxa"/>
            <w:gridSpan w:val="3"/>
            <w:vAlign w:val="bottom"/>
          </w:tcPr>
          <w:p>
            <w:pPr>
              <w:spacing w:line="239" w:lineRule="exact"/>
              <w:rPr>
                <w:rFonts w:ascii="宋体" w:hAnsi="宋体"/>
                <w:sz w:val="21"/>
              </w:rPr>
            </w:pPr>
            <w:r>
              <w:rPr>
                <w:rFonts w:ascii="宋体" w:hAnsi="宋体"/>
                <w:sz w:val="21"/>
              </w:rPr>
              <w:t>%的工程款；</w:t>
            </w:r>
          </w:p>
        </w:tc>
        <w:tc>
          <w:tcPr>
            <w:tcW w:w="1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2000" w:type="dxa"/>
            <w:tcBorders>
              <w:top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306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900" w:type="dxa"/>
            <w:gridSpan w:val="3"/>
            <w:vAlign w:val="bottom"/>
          </w:tcPr>
          <w:p>
            <w:pPr>
              <w:spacing w:line="239" w:lineRule="exact"/>
              <w:ind w:left="420"/>
              <w:rPr>
                <w:rFonts w:ascii="宋体" w:hAnsi="宋体"/>
                <w:w w:val="99"/>
                <w:sz w:val="21"/>
              </w:rPr>
            </w:pPr>
            <w:r>
              <w:rPr>
                <w:rFonts w:ascii="宋体" w:hAnsi="宋体"/>
                <w:w w:val="99"/>
                <w:sz w:val="21"/>
              </w:rPr>
              <w:t>（3）其他方式:</w:t>
            </w:r>
          </w:p>
        </w:tc>
        <w:tc>
          <w:tcPr>
            <w:tcW w:w="1160" w:type="dxa"/>
            <w:gridSpan w:val="2"/>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0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306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060" w:type="dxa"/>
            <w:gridSpan w:val="5"/>
            <w:vAlign w:val="bottom"/>
          </w:tcPr>
          <w:p>
            <w:pPr>
              <w:spacing w:line="239" w:lineRule="exact"/>
              <w:ind w:left="420"/>
              <w:rPr>
                <w:rFonts w:ascii="宋体" w:hAnsi="宋体"/>
                <w:sz w:val="21"/>
              </w:rPr>
            </w:pPr>
            <w:r>
              <w:rPr>
                <w:rFonts w:ascii="宋体" w:hAnsi="宋体"/>
                <w:sz w:val="21"/>
              </w:rPr>
              <w:t>15.3.2 质量保证金的扣留</w:t>
            </w:r>
          </w:p>
        </w:tc>
        <w:tc>
          <w:tcPr>
            <w:tcW w:w="1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306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3580" w:type="dxa"/>
            <w:gridSpan w:val="7"/>
            <w:vAlign w:val="bottom"/>
          </w:tcPr>
          <w:p>
            <w:pPr>
              <w:spacing w:line="239" w:lineRule="exact"/>
              <w:ind w:left="420"/>
              <w:rPr>
                <w:rFonts w:ascii="宋体" w:hAnsi="宋体"/>
                <w:sz w:val="21"/>
              </w:rPr>
            </w:pPr>
            <w:r>
              <w:rPr>
                <w:rFonts w:ascii="宋体" w:hAnsi="宋体"/>
                <w:sz w:val="21"/>
              </w:rPr>
              <w:t>质量保证金的扣留采取以下第</w:t>
            </w:r>
          </w:p>
        </w:tc>
        <w:tc>
          <w:tcPr>
            <w:tcW w:w="100" w:type="dxa"/>
            <w:vAlign w:val="bottom"/>
          </w:tcPr>
          <w:p>
            <w:pPr>
              <w:spacing w:line="0" w:lineRule="atLeast"/>
              <w:rPr>
                <w:rFonts w:eastAsia="Times New Roman"/>
                <w:sz w:val="24"/>
              </w:rPr>
            </w:pPr>
          </w:p>
        </w:tc>
        <w:tc>
          <w:tcPr>
            <w:tcW w:w="2220" w:type="dxa"/>
            <w:gridSpan w:val="2"/>
            <w:vAlign w:val="bottom"/>
          </w:tcPr>
          <w:p>
            <w:pPr>
              <w:spacing w:line="239" w:lineRule="exact"/>
              <w:rPr>
                <w:rFonts w:ascii="宋体" w:hAnsi="宋体"/>
                <w:sz w:val="21"/>
              </w:rPr>
            </w:pPr>
            <w:r>
              <w:rPr>
                <w:rFonts w:ascii="宋体" w:hAnsi="宋体"/>
                <w:sz w:val="21"/>
              </w:rPr>
              <w:t>种方式：</w:t>
            </w:r>
          </w:p>
        </w:tc>
        <w:tc>
          <w:tcPr>
            <w:tcW w:w="100" w:type="dxa"/>
            <w:vAlign w:val="bottom"/>
          </w:tcPr>
          <w:p>
            <w:pPr>
              <w:spacing w:line="0" w:lineRule="atLeast"/>
              <w:rPr>
                <w:rFonts w:eastAsia="Times New Roman"/>
                <w:sz w:val="24"/>
              </w:rPr>
            </w:pPr>
          </w:p>
        </w:tc>
        <w:tc>
          <w:tcPr>
            <w:tcW w:w="306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960" w:type="dxa"/>
            <w:shd w:val="clear" w:color="auto" w:fill="auto"/>
            <w:vAlign w:val="bottom"/>
          </w:tcPr>
          <w:p>
            <w:pPr>
              <w:spacing w:line="20" w:lineRule="exact"/>
              <w:rPr>
                <w:rFonts w:eastAsia="Times New Roman"/>
                <w:sz w:val="1"/>
              </w:rPr>
            </w:pPr>
          </w:p>
        </w:tc>
        <w:tc>
          <w:tcPr>
            <w:tcW w:w="620" w:type="dxa"/>
            <w:shd w:val="clear" w:color="auto" w:fill="auto"/>
            <w:vAlign w:val="bottom"/>
          </w:tcPr>
          <w:p>
            <w:pPr>
              <w:spacing w:line="20" w:lineRule="exact"/>
              <w:rPr>
                <w:rFonts w:eastAsia="Times New Roman"/>
                <w:sz w:val="1"/>
              </w:rPr>
            </w:pPr>
          </w:p>
        </w:tc>
        <w:tc>
          <w:tcPr>
            <w:tcW w:w="320" w:type="dxa"/>
            <w:shd w:val="clear" w:color="auto" w:fill="auto"/>
            <w:vAlign w:val="bottom"/>
          </w:tcPr>
          <w:p>
            <w:pPr>
              <w:spacing w:line="20" w:lineRule="exact"/>
              <w:rPr>
                <w:rFonts w:eastAsia="Times New Roman"/>
                <w:sz w:val="1"/>
              </w:rPr>
            </w:pPr>
          </w:p>
        </w:tc>
        <w:tc>
          <w:tcPr>
            <w:tcW w:w="64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20" w:type="dxa"/>
            <w:vAlign w:val="bottom"/>
          </w:tcPr>
          <w:p>
            <w:pPr>
              <w:spacing w:line="20" w:lineRule="exact"/>
              <w:rPr>
                <w:rFonts w:eastAsia="Times New Roman"/>
                <w:sz w:val="1"/>
              </w:rPr>
            </w:pPr>
          </w:p>
        </w:tc>
        <w:tc>
          <w:tcPr>
            <w:tcW w:w="200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c>
          <w:tcPr>
            <w:tcW w:w="3060" w:type="dxa"/>
            <w:vAlign w:val="bottom"/>
          </w:tcPr>
          <w:p>
            <w:pPr>
              <w:spacing w:line="20" w:lineRule="exact"/>
              <w:rPr>
                <w:rFonts w:eastAsia="Times New Roman"/>
                <w:sz w:val="1"/>
              </w:rPr>
            </w:pPr>
          </w:p>
        </w:tc>
      </w:tr>
    </w:tbl>
    <w:p>
      <w:pPr>
        <w:spacing w:line="220" w:lineRule="exact"/>
        <w:rPr>
          <w:rFonts w:eastAsia="Times New Roman"/>
        </w:rPr>
      </w:pPr>
    </w:p>
    <w:p>
      <w:pPr>
        <w:spacing w:line="0" w:lineRule="atLeast"/>
        <w:ind w:left="420"/>
        <w:rPr>
          <w:rFonts w:ascii="宋体" w:hAnsi="宋体"/>
        </w:rPr>
      </w:pPr>
      <w:r>
        <w:rPr>
          <w:rFonts w:ascii="宋体" w:hAnsi="宋体"/>
        </w:rPr>
        <w:t>（1）在支付工程进度款时逐次扣留，在此情形下，质量保证金的计算基数不包括预付款的支付、</w:t>
      </w:r>
    </w:p>
    <w:p>
      <w:pPr>
        <w:spacing w:line="240" w:lineRule="exact"/>
        <w:rPr>
          <w:rFonts w:eastAsia="Times New Roman"/>
        </w:rPr>
      </w:pPr>
    </w:p>
    <w:tbl>
      <w:tblPr>
        <w:tblW w:w="8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880"/>
        <w:gridCol w:w="440"/>
        <w:gridCol w:w="840"/>
        <w:gridCol w:w="1880"/>
        <w:gridCol w:w="960"/>
        <w:gridCol w:w="200"/>
        <w:gridCol w:w="2000"/>
        <w:gridCol w:w="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6000" w:type="dxa"/>
            <w:gridSpan w:val="5"/>
            <w:vAlign w:val="bottom"/>
          </w:tcPr>
          <w:p>
            <w:pPr>
              <w:spacing w:line="239" w:lineRule="exact"/>
              <w:rPr>
                <w:rFonts w:ascii="宋体" w:hAnsi="宋体"/>
                <w:sz w:val="21"/>
              </w:rPr>
            </w:pPr>
            <w:r>
              <w:rPr>
                <w:rFonts w:ascii="宋体" w:hAnsi="宋体"/>
                <w:sz w:val="21"/>
              </w:rPr>
              <w:t>扣回以及价格调整的金额；</w:t>
            </w:r>
          </w:p>
        </w:tc>
        <w:tc>
          <w:tcPr>
            <w:tcW w:w="200" w:type="dxa"/>
            <w:vAlign w:val="bottom"/>
          </w:tcPr>
          <w:p>
            <w:pPr>
              <w:spacing w:line="0" w:lineRule="atLeast"/>
              <w:rPr>
                <w:rFonts w:eastAsia="Times New Roman"/>
              </w:rPr>
            </w:pPr>
          </w:p>
        </w:tc>
        <w:tc>
          <w:tcPr>
            <w:tcW w:w="2000" w:type="dxa"/>
            <w:vAlign w:val="bottom"/>
          </w:tcPr>
          <w:p>
            <w:pPr>
              <w:spacing w:line="0" w:lineRule="atLeast"/>
              <w:rPr>
                <w:rFonts w:eastAsia="Times New Roman"/>
              </w:rPr>
            </w:pPr>
          </w:p>
        </w:tc>
        <w:tc>
          <w:tcPr>
            <w:tcW w:w="10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000" w:type="dxa"/>
            <w:gridSpan w:val="5"/>
            <w:vAlign w:val="bottom"/>
          </w:tcPr>
          <w:p>
            <w:pPr>
              <w:spacing w:line="239" w:lineRule="exact"/>
              <w:ind w:left="420"/>
              <w:rPr>
                <w:rFonts w:ascii="宋体" w:hAnsi="宋体"/>
                <w:sz w:val="21"/>
              </w:rPr>
            </w:pPr>
            <w:r>
              <w:rPr>
                <w:rFonts w:ascii="宋体" w:hAnsi="宋体"/>
                <w:sz w:val="21"/>
              </w:rPr>
              <w:t>（2）工程竣工结算时一次性扣留质量保证金；</w:t>
            </w:r>
          </w:p>
        </w:tc>
        <w:tc>
          <w:tcPr>
            <w:tcW w:w="2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2320" w:type="dxa"/>
            <w:gridSpan w:val="2"/>
            <w:vAlign w:val="bottom"/>
          </w:tcPr>
          <w:p>
            <w:pPr>
              <w:spacing w:line="239" w:lineRule="exact"/>
              <w:ind w:left="420"/>
              <w:rPr>
                <w:rFonts w:ascii="宋体" w:hAnsi="宋体"/>
                <w:w w:val="99"/>
                <w:sz w:val="21"/>
              </w:rPr>
            </w:pPr>
            <w:r>
              <w:rPr>
                <w:rFonts w:ascii="宋体" w:hAnsi="宋体"/>
                <w:w w:val="99"/>
                <w:sz w:val="21"/>
              </w:rPr>
              <w:t>（3）其他扣留方式:</w:t>
            </w:r>
          </w:p>
        </w:tc>
        <w:tc>
          <w:tcPr>
            <w:tcW w:w="3680" w:type="dxa"/>
            <w:gridSpan w:val="3"/>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2000" w:type="dxa"/>
            <w:vAlign w:val="bottom"/>
          </w:tcPr>
          <w:p>
            <w:pPr>
              <w:spacing w:line="239" w:lineRule="exact"/>
              <w:rPr>
                <w:rFonts w:ascii="宋体" w:hAnsi="宋体"/>
                <w:sz w:val="21"/>
              </w:rPr>
            </w:pPr>
            <w:r>
              <w:rPr>
                <w:rFonts w:ascii="宋体" w:hAnsi="宋体"/>
                <w:sz w:val="21"/>
              </w:rPr>
              <w:t>。</w:t>
            </w: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000" w:type="dxa"/>
            <w:gridSpan w:val="5"/>
            <w:vAlign w:val="bottom"/>
          </w:tcPr>
          <w:p>
            <w:pPr>
              <w:spacing w:line="239" w:lineRule="exact"/>
              <w:ind w:left="420"/>
              <w:rPr>
                <w:rFonts w:ascii="宋体" w:hAnsi="宋体"/>
                <w:sz w:val="21"/>
              </w:rPr>
            </w:pPr>
            <w:r>
              <w:rPr>
                <w:rFonts w:ascii="宋体" w:hAnsi="宋体"/>
                <w:sz w:val="21"/>
              </w:rPr>
              <w:t>关于质量保证金的补充约定：</w:t>
            </w:r>
          </w:p>
        </w:tc>
        <w:tc>
          <w:tcPr>
            <w:tcW w:w="2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880" w:type="dxa"/>
            <w:tcBorders>
              <w:bottom w:val="single" w:color="auto" w:sz="8" w:space="0"/>
            </w:tcBorders>
            <w:vAlign w:val="bottom"/>
          </w:tcPr>
          <w:p>
            <w:pPr>
              <w:spacing w:line="0" w:lineRule="atLeast"/>
              <w:rPr>
                <w:rFonts w:eastAsia="Times New Roman"/>
                <w:sz w:val="24"/>
              </w:rPr>
            </w:pPr>
          </w:p>
        </w:tc>
        <w:tc>
          <w:tcPr>
            <w:tcW w:w="440" w:type="dxa"/>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880" w:type="dxa"/>
            <w:tcBorders>
              <w:top w:val="single" w:color="auto" w:sz="8" w:space="0"/>
              <w:bottom w:val="single" w:color="auto" w:sz="8" w:space="0"/>
            </w:tcBorders>
            <w:vAlign w:val="bottom"/>
          </w:tcPr>
          <w:p>
            <w:pPr>
              <w:spacing w:line="0" w:lineRule="atLeast"/>
              <w:rPr>
                <w:rFonts w:eastAsia="Times New Roman"/>
                <w:sz w:val="24"/>
              </w:rPr>
            </w:pPr>
          </w:p>
        </w:tc>
        <w:tc>
          <w:tcPr>
            <w:tcW w:w="960" w:type="dxa"/>
            <w:tcBorders>
              <w:top w:val="single" w:color="auto" w:sz="8" w:space="0"/>
              <w:bottom w:val="single" w:color="auto" w:sz="8" w:space="0"/>
            </w:tcBorders>
            <w:vAlign w:val="bottom"/>
          </w:tcPr>
          <w:p>
            <w:pPr>
              <w:spacing w:line="0" w:lineRule="atLeast"/>
              <w:rPr>
                <w:rFonts w:eastAsia="Times New Roman"/>
                <w:sz w:val="24"/>
              </w:rPr>
            </w:pPr>
          </w:p>
        </w:tc>
        <w:tc>
          <w:tcPr>
            <w:tcW w:w="2200" w:type="dxa"/>
            <w:gridSpan w:val="2"/>
            <w:tcBorders>
              <w:top w:val="single" w:color="auto" w:sz="8" w:space="0"/>
            </w:tcBorders>
            <w:vAlign w:val="bottom"/>
          </w:tcPr>
          <w:p>
            <w:pPr>
              <w:spacing w:line="239" w:lineRule="exact"/>
              <w:rPr>
                <w:rFonts w:ascii="宋体" w:hAnsi="宋体"/>
                <w:sz w:val="21"/>
              </w:rPr>
            </w:pPr>
            <w:r>
              <w:rPr>
                <w:rFonts w:ascii="宋体" w:hAnsi="宋体"/>
                <w:sz w:val="21"/>
              </w:rPr>
              <w:t>。</w:t>
            </w: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46" w:hRule="atLeast"/>
        </w:trPr>
        <w:tc>
          <w:tcPr>
            <w:tcW w:w="6000" w:type="dxa"/>
            <w:gridSpan w:val="5"/>
            <w:vAlign w:val="bottom"/>
          </w:tcPr>
          <w:p>
            <w:pPr>
              <w:spacing w:line="0" w:lineRule="atLeast"/>
              <w:rPr>
                <w:rFonts w:ascii="宋体" w:hAnsi="宋体"/>
                <w:b/>
                <w:sz w:val="29"/>
              </w:rPr>
            </w:pPr>
            <w:r>
              <w:rPr>
                <w:rFonts w:ascii="宋体" w:hAnsi="宋体"/>
                <w:b/>
                <w:sz w:val="29"/>
              </w:rPr>
              <w:t>15.4 保修</w:t>
            </w:r>
          </w:p>
        </w:tc>
        <w:tc>
          <w:tcPr>
            <w:tcW w:w="2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99" w:hRule="atLeast"/>
        </w:trPr>
        <w:tc>
          <w:tcPr>
            <w:tcW w:w="6000" w:type="dxa"/>
            <w:gridSpan w:val="5"/>
            <w:vAlign w:val="bottom"/>
          </w:tcPr>
          <w:p>
            <w:pPr>
              <w:spacing w:line="239" w:lineRule="exact"/>
              <w:ind w:left="420"/>
              <w:rPr>
                <w:rFonts w:ascii="宋体" w:hAnsi="宋体"/>
                <w:sz w:val="21"/>
              </w:rPr>
            </w:pPr>
            <w:r>
              <w:rPr>
                <w:rFonts w:ascii="宋体" w:hAnsi="宋体"/>
                <w:sz w:val="21"/>
              </w:rPr>
              <w:t>15.4.1 保修责任</w:t>
            </w:r>
          </w:p>
        </w:tc>
        <w:tc>
          <w:tcPr>
            <w:tcW w:w="2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000" w:type="dxa"/>
            <w:gridSpan w:val="5"/>
            <w:vAlign w:val="bottom"/>
          </w:tcPr>
          <w:p>
            <w:pPr>
              <w:spacing w:line="239" w:lineRule="exact"/>
              <w:ind w:left="420"/>
              <w:rPr>
                <w:rFonts w:ascii="宋体" w:hAnsi="宋体"/>
                <w:sz w:val="21"/>
              </w:rPr>
            </w:pPr>
            <w:r>
              <w:rPr>
                <w:rFonts w:ascii="宋体" w:hAnsi="宋体"/>
                <w:sz w:val="21"/>
              </w:rPr>
              <w:t>工程保修期为：</w:t>
            </w:r>
          </w:p>
        </w:tc>
        <w:tc>
          <w:tcPr>
            <w:tcW w:w="2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1880" w:type="dxa"/>
            <w:tcBorders>
              <w:bottom w:val="single" w:color="auto" w:sz="8" w:space="0"/>
            </w:tcBorders>
            <w:vAlign w:val="bottom"/>
          </w:tcPr>
          <w:p>
            <w:pPr>
              <w:spacing w:line="0" w:lineRule="atLeast"/>
              <w:rPr>
                <w:rFonts w:eastAsia="Times New Roman"/>
                <w:sz w:val="24"/>
              </w:rPr>
            </w:pPr>
          </w:p>
        </w:tc>
        <w:tc>
          <w:tcPr>
            <w:tcW w:w="440" w:type="dxa"/>
            <w:tcBorders>
              <w:top w:val="single" w:color="auto" w:sz="8" w:space="0"/>
              <w:bottom w:val="single" w:color="auto" w:sz="8" w:space="0"/>
            </w:tcBorders>
            <w:vAlign w:val="bottom"/>
          </w:tcPr>
          <w:p>
            <w:pPr>
              <w:spacing w:line="0" w:lineRule="atLeast"/>
              <w:rPr>
                <w:rFonts w:eastAsia="Times New Roman"/>
                <w:sz w:val="24"/>
              </w:rPr>
            </w:pPr>
          </w:p>
        </w:tc>
        <w:tc>
          <w:tcPr>
            <w:tcW w:w="840" w:type="dxa"/>
            <w:tcBorders>
              <w:top w:val="single" w:color="auto" w:sz="8" w:space="0"/>
              <w:bottom w:val="single" w:color="auto" w:sz="8" w:space="0"/>
            </w:tcBorders>
            <w:vAlign w:val="bottom"/>
          </w:tcPr>
          <w:p>
            <w:pPr>
              <w:spacing w:line="0" w:lineRule="atLeast"/>
              <w:rPr>
                <w:rFonts w:eastAsia="Times New Roman"/>
                <w:sz w:val="24"/>
              </w:rPr>
            </w:pPr>
          </w:p>
        </w:tc>
        <w:tc>
          <w:tcPr>
            <w:tcW w:w="1880" w:type="dxa"/>
            <w:tcBorders>
              <w:top w:val="single" w:color="auto" w:sz="8" w:space="0"/>
              <w:bottom w:val="single" w:color="auto" w:sz="8" w:space="0"/>
            </w:tcBorders>
            <w:vAlign w:val="bottom"/>
          </w:tcPr>
          <w:p>
            <w:pPr>
              <w:spacing w:line="0" w:lineRule="atLeast"/>
              <w:rPr>
                <w:rFonts w:eastAsia="Times New Roman"/>
                <w:sz w:val="24"/>
              </w:rPr>
            </w:pPr>
          </w:p>
        </w:tc>
        <w:tc>
          <w:tcPr>
            <w:tcW w:w="960" w:type="dxa"/>
            <w:tcBorders>
              <w:top w:val="single" w:color="auto" w:sz="8" w:space="0"/>
              <w:bottom w:val="single" w:color="auto" w:sz="8" w:space="0"/>
            </w:tcBorders>
            <w:vAlign w:val="bottom"/>
          </w:tcPr>
          <w:p>
            <w:pPr>
              <w:spacing w:line="0" w:lineRule="atLeast"/>
              <w:rPr>
                <w:rFonts w:eastAsia="Times New Roman"/>
                <w:sz w:val="24"/>
              </w:rPr>
            </w:pPr>
          </w:p>
        </w:tc>
        <w:tc>
          <w:tcPr>
            <w:tcW w:w="2200" w:type="dxa"/>
            <w:gridSpan w:val="2"/>
            <w:tcBorders>
              <w:top w:val="single" w:color="auto" w:sz="8" w:space="0"/>
            </w:tcBorders>
            <w:vAlign w:val="bottom"/>
          </w:tcPr>
          <w:p>
            <w:pPr>
              <w:spacing w:line="239" w:lineRule="exact"/>
              <w:rPr>
                <w:rFonts w:ascii="宋体" w:hAnsi="宋体"/>
                <w:sz w:val="21"/>
              </w:rPr>
            </w:pPr>
            <w:r>
              <w:rPr>
                <w:rFonts w:ascii="宋体" w:hAnsi="宋体"/>
                <w:sz w:val="21"/>
              </w:rPr>
              <w:t>。</w:t>
            </w: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6000" w:type="dxa"/>
            <w:gridSpan w:val="5"/>
            <w:vAlign w:val="bottom"/>
          </w:tcPr>
          <w:p>
            <w:pPr>
              <w:spacing w:line="0" w:lineRule="atLeast"/>
              <w:ind w:left="420"/>
              <w:rPr>
                <w:rFonts w:ascii="宋体" w:hAnsi="宋体"/>
                <w:sz w:val="21"/>
              </w:rPr>
            </w:pPr>
            <w:r>
              <w:rPr>
                <w:rFonts w:ascii="宋体" w:hAnsi="宋体"/>
                <w:sz w:val="21"/>
              </w:rPr>
              <w:t>15.4.3 修复通知</w:t>
            </w:r>
          </w:p>
        </w:tc>
        <w:tc>
          <w:tcPr>
            <w:tcW w:w="2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6000" w:type="dxa"/>
            <w:gridSpan w:val="5"/>
            <w:vAlign w:val="bottom"/>
          </w:tcPr>
          <w:p>
            <w:pPr>
              <w:spacing w:line="0" w:lineRule="atLeast"/>
              <w:ind w:left="420"/>
              <w:rPr>
                <w:rFonts w:ascii="宋体" w:hAnsi="宋体"/>
                <w:sz w:val="21"/>
              </w:rPr>
            </w:pPr>
            <w:r>
              <w:rPr>
                <w:rFonts w:ascii="宋体" w:hAnsi="宋体"/>
                <w:sz w:val="21"/>
              </w:rPr>
              <w:t>承包人收到保修通知并到达工程现场的合理时间：</w:t>
            </w:r>
          </w:p>
        </w:tc>
        <w:tc>
          <w:tcPr>
            <w:tcW w:w="200" w:type="dxa"/>
            <w:vAlign w:val="bottom"/>
          </w:tcPr>
          <w:p>
            <w:pPr>
              <w:spacing w:line="0" w:lineRule="atLeast"/>
              <w:rPr>
                <w:rFonts w:eastAsia="Times New Roman"/>
                <w:sz w:val="24"/>
              </w:rPr>
            </w:pPr>
          </w:p>
        </w:tc>
        <w:tc>
          <w:tcPr>
            <w:tcW w:w="20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880" w:type="dxa"/>
            <w:tcBorders>
              <w:bottom w:val="single" w:color="auto" w:sz="8" w:space="0"/>
            </w:tcBorders>
            <w:vAlign w:val="bottom"/>
          </w:tcPr>
          <w:p>
            <w:pPr>
              <w:spacing w:line="0" w:lineRule="atLeast"/>
              <w:rPr>
                <w:rFonts w:eastAsia="Times New Roman"/>
                <w:sz w:val="24"/>
              </w:rPr>
            </w:pPr>
          </w:p>
        </w:tc>
        <w:tc>
          <w:tcPr>
            <w:tcW w:w="440" w:type="dxa"/>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880" w:type="dxa"/>
            <w:tcBorders>
              <w:bottom w:val="single" w:color="auto" w:sz="8" w:space="0"/>
            </w:tcBorders>
            <w:vAlign w:val="bottom"/>
          </w:tcPr>
          <w:p>
            <w:pPr>
              <w:spacing w:line="0" w:lineRule="atLeast"/>
              <w:rPr>
                <w:rFonts w:eastAsia="Times New Roman"/>
                <w:sz w:val="24"/>
              </w:rPr>
            </w:pPr>
          </w:p>
        </w:tc>
        <w:tc>
          <w:tcPr>
            <w:tcW w:w="960" w:type="dxa"/>
            <w:tcBorders>
              <w:top w:val="single" w:color="auto" w:sz="8" w:space="0"/>
              <w:bottom w:val="single" w:color="auto" w:sz="8" w:space="0"/>
            </w:tcBorders>
            <w:vAlign w:val="bottom"/>
          </w:tcPr>
          <w:p>
            <w:pPr>
              <w:spacing w:line="0" w:lineRule="atLeast"/>
              <w:rPr>
                <w:rFonts w:eastAsia="Times New Roman"/>
                <w:sz w:val="24"/>
              </w:rPr>
            </w:pPr>
          </w:p>
        </w:tc>
        <w:tc>
          <w:tcPr>
            <w:tcW w:w="2200" w:type="dxa"/>
            <w:gridSpan w:val="2"/>
            <w:tcBorders>
              <w:top w:val="single" w:color="auto" w:sz="8" w:space="0"/>
            </w:tcBorders>
            <w:vAlign w:val="bottom"/>
          </w:tcPr>
          <w:p>
            <w:pPr>
              <w:spacing w:line="0" w:lineRule="atLeast"/>
              <w:rPr>
                <w:rFonts w:ascii="宋体" w:hAnsi="宋体"/>
                <w:sz w:val="21"/>
              </w:rPr>
            </w:pPr>
            <w:r>
              <w:rPr>
                <w:rFonts w:ascii="宋体" w:hAnsi="宋体"/>
                <w:sz w:val="21"/>
              </w:rPr>
              <w:t>。</w:t>
            </w:r>
          </w:p>
        </w:tc>
        <w:tc>
          <w:tcPr>
            <w:tcW w:w="100" w:type="dxa"/>
            <w:tcBorders>
              <w:top w:val="single" w:color="auto" w:sz="8" w:space="0"/>
            </w:tcBorders>
            <w:vAlign w:val="bottom"/>
          </w:tcPr>
          <w:p>
            <w:pPr>
              <w:spacing w:line="0" w:lineRule="atLeast"/>
              <w:rPr>
                <w:rFonts w:eastAsia="Times New Roman"/>
                <w:sz w:val="24"/>
              </w:rPr>
            </w:pPr>
          </w:p>
        </w:tc>
      </w:tr>
    </w:tbl>
    <w:p>
      <w:pPr>
        <w:spacing w:line="200" w:lineRule="exact"/>
        <w:rPr>
          <w:rFonts w:eastAsia="Times New Roman"/>
        </w:rPr>
      </w:pPr>
    </w:p>
    <w:p>
      <w:pPr>
        <w:spacing w:line="274" w:lineRule="exact"/>
        <w:rPr>
          <w:rFonts w:eastAsia="Times New Roman"/>
        </w:rPr>
      </w:pPr>
    </w:p>
    <w:p>
      <w:pPr>
        <w:spacing w:line="0" w:lineRule="atLeast"/>
        <w:rPr>
          <w:rFonts w:ascii="宋体" w:hAnsi="宋体"/>
          <w:b/>
          <w:sz w:val="32"/>
        </w:rPr>
      </w:pPr>
      <w:r>
        <w:rPr>
          <w:rFonts w:eastAsia="Times New Roman"/>
          <w:b/>
          <w:sz w:val="32"/>
        </w:rPr>
        <w:t xml:space="preserve">16. </w:t>
      </w:r>
      <w:r>
        <w:rPr>
          <w:rFonts w:ascii="宋体" w:hAnsi="宋体"/>
          <w:b/>
          <w:sz w:val="32"/>
        </w:rPr>
        <w:t>违约</w:t>
      </w:r>
    </w:p>
    <w:p>
      <w:pPr>
        <w:spacing w:line="342" w:lineRule="exact"/>
        <w:rPr>
          <w:rFonts w:eastAsia="Times New Roman"/>
        </w:rPr>
      </w:pPr>
    </w:p>
    <w:p>
      <w:pPr>
        <w:numPr>
          <w:ilvl w:val="0"/>
          <w:numId w:val="11"/>
        </w:numPr>
        <w:tabs>
          <w:tab w:val="left" w:pos="720"/>
        </w:tabs>
        <w:spacing w:line="239" w:lineRule="auto"/>
        <w:ind w:left="720" w:hanging="713"/>
        <w:jc w:val="both"/>
        <w:outlineLvl w:val="2"/>
        <w:rPr>
          <w:rFonts w:ascii="宋体" w:hAnsi="宋体"/>
          <w:b/>
          <w:sz w:val="29"/>
        </w:rPr>
      </w:pPr>
      <w:bookmarkStart w:id="462" w:name="_Toc20449"/>
      <w:r>
        <w:rPr>
          <w:rFonts w:ascii="宋体" w:hAnsi="宋体"/>
          <w:b/>
          <w:sz w:val="29"/>
        </w:rPr>
        <w:t>发包人违约</w:t>
      </w:r>
      <w:bookmarkEnd w:id="462"/>
    </w:p>
    <w:p>
      <w:pPr>
        <w:spacing w:line="360" w:lineRule="exact"/>
        <w:rPr>
          <w:rFonts w:ascii="宋体" w:hAnsi="宋体"/>
          <w:b/>
          <w:sz w:val="29"/>
        </w:rPr>
      </w:pPr>
    </w:p>
    <w:p>
      <w:pPr>
        <w:numPr>
          <w:ilvl w:val="1"/>
          <w:numId w:val="11"/>
        </w:numPr>
        <w:tabs>
          <w:tab w:val="left" w:pos="1120"/>
        </w:tabs>
        <w:spacing w:line="0" w:lineRule="atLeast"/>
        <w:ind w:left="1120" w:hanging="692"/>
        <w:jc w:val="both"/>
        <w:rPr>
          <w:rFonts w:ascii="宋体" w:hAnsi="宋体"/>
          <w:sz w:val="21"/>
        </w:rPr>
      </w:pPr>
      <w:r>
        <w:rPr>
          <w:rFonts w:ascii="宋体" w:hAnsi="宋体"/>
          <w:sz w:val="21"/>
        </w:rPr>
        <w:t>发包人违约的情形</w:t>
      </w:r>
    </w:p>
    <w:p>
      <w:pPr>
        <w:spacing w:line="103" w:lineRule="exact"/>
        <w:rPr>
          <w:rFonts w:eastAsia="Times New Roman"/>
        </w:rPr>
      </w:pPr>
    </w:p>
    <w:p>
      <w:pPr>
        <w:spacing w:line="0" w:lineRule="atLeast"/>
        <w:ind w:left="4220"/>
        <w:rPr>
          <w:rFonts w:ascii="宋体" w:hAnsi="宋体"/>
          <w:sz w:val="18"/>
        </w:rPr>
        <w:sectPr>
          <w:pgSz w:w="11920" w:h="16845"/>
          <w:pgMar w:top="1255" w:right="1320" w:bottom="730" w:left="1420" w:header="0" w:footer="0" w:gutter="0"/>
          <w:pgNumType w:fmt="decimal"/>
          <w:cols w:space="720" w:num="1"/>
          <w:docGrid w:linePitch="360" w:charSpace="0"/>
        </w:sectPr>
      </w:pPr>
    </w:p>
    <w:p>
      <w:pPr>
        <w:spacing w:line="239" w:lineRule="auto"/>
        <w:ind w:left="420"/>
        <w:rPr>
          <w:rFonts w:ascii="宋体" w:hAnsi="宋体"/>
          <w:sz w:val="21"/>
        </w:rPr>
      </w:pPr>
      <w:bookmarkStart w:id="463" w:name="page72"/>
      <w:bookmarkEnd w:id="463"/>
      <w:r>
        <w:rPr>
          <w:rFonts w:ascii="宋体" w:hAnsi="宋体"/>
          <w:sz w:val="21"/>
        </w:rPr>
        <w:t>发包人违约的其他情形：</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09" o:spid="_x0000_s1405" style="position:absolute;left:0;margin-left:137pt;margin-top:0.5pt;height:0.05pt;width:273.35pt;rotation:0f;z-index:-2513244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60" w:lineRule="exact"/>
        <w:rPr>
          <w:rFonts w:eastAsia="Times New Roman"/>
        </w:rPr>
      </w:pPr>
      <w:r>
        <w:rPr>
          <w:rFonts w:ascii="宋体" w:hAnsi="宋体" w:eastAsia="宋体" w:cs="Times New Roman"/>
          <w:kern w:val="2"/>
          <w:sz w:val="21"/>
          <w:szCs w:val="24"/>
          <w:lang w:val="en-US" w:eastAsia="zh-CN" w:bidi="ar-SA"/>
        </w:rPr>
        <w:pict>
          <v:line id="直接连接符 441" o:spid="_x0000_s1406" style="position:absolute;left:0;margin-left:0.3pt;margin-top:0.5pt;height:0.05pt;width:299.65pt;rotation:0f;z-index:-25132339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33" w:lineRule="auto"/>
        <w:ind w:left="420" w:right="4880"/>
        <w:rPr>
          <w:rFonts w:ascii="宋体" w:hAnsi="宋体"/>
          <w:sz w:val="21"/>
        </w:rPr>
      </w:pPr>
      <w:r>
        <w:rPr>
          <w:rFonts w:ascii="宋体" w:hAnsi="宋体"/>
          <w:sz w:val="21"/>
        </w:rPr>
        <w:t>16.1.2 发包人违约的责任发包人违约责任的承担方式和计算方法：</w:t>
      </w:r>
    </w:p>
    <w:p>
      <w:pPr>
        <w:spacing w:line="34" w:lineRule="exact"/>
        <w:rPr>
          <w:rFonts w:eastAsia="Times New Roman"/>
        </w:rPr>
      </w:pPr>
    </w:p>
    <w:p>
      <w:pPr>
        <w:spacing w:line="239" w:lineRule="auto"/>
        <w:ind w:left="420"/>
        <w:rPr>
          <w:rFonts w:ascii="宋体" w:hAnsi="宋体"/>
          <w:sz w:val="21"/>
        </w:rPr>
      </w:pPr>
      <w:r>
        <w:rPr>
          <w:rFonts w:ascii="宋体" w:hAnsi="宋体"/>
          <w:sz w:val="21"/>
        </w:rPr>
        <w:t>（1）因发包人原因未能在计划开工日期前 7 天内下达开工通知的违约责</w:t>
      </w:r>
    </w:p>
    <w:p>
      <w:pPr>
        <w:spacing w:line="242" w:lineRule="exact"/>
        <w:rPr>
          <w:rFonts w:eastAsia="Times New Roman"/>
        </w:rPr>
      </w:pPr>
    </w:p>
    <w:tbl>
      <w:tblPr>
        <w:tblW w:w="6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4740"/>
        <w:gridCol w:w="940"/>
        <w:gridCol w:w="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420" w:type="dxa"/>
            <w:vAlign w:val="bottom"/>
          </w:tcPr>
          <w:p>
            <w:pPr>
              <w:spacing w:line="239" w:lineRule="exact"/>
              <w:rPr>
                <w:rFonts w:ascii="宋体" w:hAnsi="宋体"/>
                <w:w w:val="95"/>
                <w:sz w:val="21"/>
              </w:rPr>
            </w:pPr>
            <w:r>
              <w:rPr>
                <w:rFonts w:ascii="宋体" w:hAnsi="宋体"/>
                <w:w w:val="95"/>
                <w:sz w:val="21"/>
              </w:rPr>
              <w:t>任：</w:t>
            </w:r>
          </w:p>
        </w:tc>
        <w:tc>
          <w:tcPr>
            <w:tcW w:w="4740" w:type="dxa"/>
            <w:tcBorders>
              <w:bottom w:val="single" w:color="auto" w:sz="8" w:space="0"/>
            </w:tcBorders>
            <w:vAlign w:val="bottom"/>
          </w:tcPr>
          <w:p>
            <w:pPr>
              <w:spacing w:line="0" w:lineRule="atLeast"/>
              <w:rPr>
                <w:rFonts w:eastAsia="Times New Roman"/>
              </w:rPr>
            </w:pPr>
          </w:p>
        </w:tc>
        <w:tc>
          <w:tcPr>
            <w:tcW w:w="1160" w:type="dxa"/>
            <w:gridSpan w:val="2"/>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420" w:type="dxa"/>
            <w:vAlign w:val="bottom"/>
          </w:tcPr>
          <w:p>
            <w:pPr>
              <w:spacing w:line="0" w:lineRule="atLeast"/>
              <w:rPr>
                <w:rFonts w:eastAsia="Times New Roman"/>
                <w:sz w:val="24"/>
              </w:rPr>
            </w:pPr>
          </w:p>
        </w:tc>
        <w:tc>
          <w:tcPr>
            <w:tcW w:w="5900" w:type="dxa"/>
            <w:gridSpan w:val="3"/>
            <w:vAlign w:val="bottom"/>
          </w:tcPr>
          <w:p>
            <w:pPr>
              <w:spacing w:line="239" w:lineRule="exact"/>
              <w:rPr>
                <w:rFonts w:ascii="宋体" w:hAnsi="宋体"/>
                <w:sz w:val="21"/>
              </w:rPr>
            </w:pPr>
            <w:r>
              <w:rPr>
                <w:rFonts w:ascii="宋体" w:hAnsi="宋体"/>
                <w:sz w:val="21"/>
              </w:rPr>
              <w:t>（2）因发包人原因未能按合同约定支付合同价款的违约责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420" w:type="dxa"/>
            <w:vAlign w:val="bottom"/>
          </w:tcPr>
          <w:p>
            <w:pPr>
              <w:spacing w:line="239" w:lineRule="exact"/>
              <w:rPr>
                <w:rFonts w:ascii="宋体" w:hAnsi="宋体"/>
                <w:w w:val="95"/>
                <w:sz w:val="21"/>
              </w:rPr>
            </w:pPr>
            <w:r>
              <w:rPr>
                <w:rFonts w:ascii="宋体" w:hAnsi="宋体"/>
                <w:w w:val="95"/>
                <w:sz w:val="21"/>
              </w:rPr>
              <w:t>任：</w:t>
            </w:r>
          </w:p>
        </w:tc>
        <w:tc>
          <w:tcPr>
            <w:tcW w:w="4740" w:type="dxa"/>
            <w:tcBorders>
              <w:bottom w:val="single" w:color="auto" w:sz="8" w:space="0"/>
            </w:tcBorders>
            <w:vAlign w:val="bottom"/>
          </w:tcPr>
          <w:p>
            <w:pPr>
              <w:spacing w:line="0" w:lineRule="atLeast"/>
              <w:rPr>
                <w:rFonts w:eastAsia="Times New Roman"/>
                <w:sz w:val="24"/>
              </w:rPr>
            </w:pPr>
          </w:p>
        </w:tc>
        <w:tc>
          <w:tcPr>
            <w:tcW w:w="940" w:type="dxa"/>
            <w:tcBorders>
              <w:bottom w:val="single" w:color="auto" w:sz="8" w:space="0"/>
            </w:tcBorders>
            <w:vAlign w:val="bottom"/>
          </w:tcPr>
          <w:p>
            <w:pPr>
              <w:spacing w:line="0" w:lineRule="atLeast"/>
              <w:rPr>
                <w:rFonts w:eastAsia="Times New Roman"/>
                <w:sz w:val="24"/>
              </w:rPr>
            </w:pPr>
          </w:p>
        </w:tc>
        <w:tc>
          <w:tcPr>
            <w:tcW w:w="220" w:type="dxa"/>
            <w:vAlign w:val="bottom"/>
          </w:tcPr>
          <w:p>
            <w:pPr>
              <w:spacing w:line="239" w:lineRule="exact"/>
              <w:rPr>
                <w:rFonts w:ascii="宋体" w:hAnsi="宋体"/>
                <w:w w:val="95"/>
                <w:sz w:val="21"/>
              </w:rPr>
            </w:pPr>
            <w:r>
              <w:rPr>
                <w:rFonts w:ascii="宋体" w:hAnsi="宋体"/>
                <w:w w:val="95"/>
                <w:sz w:val="21"/>
              </w:rPr>
              <w:t>。</w:t>
            </w:r>
          </w:p>
        </w:tc>
      </w:tr>
    </w:tbl>
    <w:p>
      <w:pPr>
        <w:spacing w:line="242" w:lineRule="exact"/>
        <w:rPr>
          <w:rFonts w:eastAsia="Times New Roman"/>
        </w:rPr>
      </w:pPr>
    </w:p>
    <w:p>
      <w:pPr>
        <w:spacing w:line="433" w:lineRule="auto"/>
        <w:ind w:right="20" w:firstLine="421"/>
        <w:rPr>
          <w:rFonts w:ascii="宋体" w:hAnsi="宋体"/>
          <w:sz w:val="21"/>
        </w:rPr>
      </w:pPr>
      <w:r>
        <w:rPr>
          <w:rFonts w:ascii="宋体" w:hAnsi="宋体"/>
          <w:sz w:val="21"/>
        </w:rPr>
        <w:t>（3）发包人违反第 10.1 款〔变更的范围〕第（2）项约定，自行实施被取消的工作或转由他人实施的违约责任：</w:t>
      </w:r>
    </w:p>
    <w:p>
      <w:pPr>
        <w:spacing w:line="49" w:lineRule="exact"/>
        <w:rPr>
          <w:rFonts w:eastAsia="Times New Roman"/>
        </w:rPr>
      </w:pPr>
      <w:r>
        <w:rPr>
          <w:rFonts w:ascii="宋体" w:hAnsi="宋体" w:eastAsia="宋体" w:cs="Times New Roman"/>
          <w:kern w:val="2"/>
          <w:sz w:val="21"/>
          <w:szCs w:val="24"/>
          <w:lang w:val="en-US" w:eastAsia="zh-CN" w:bidi="ar-SA"/>
        </w:rPr>
        <w:pict>
          <v:line id="直接连接符 433" o:spid="_x0000_s1407" style="position:absolute;left:0;margin-left:84.4pt;margin-top:-9.1pt;height:0.8pt;width:325.95pt;rotation:0f;z-index:-2513223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435" o:spid="_x0000_s1408" style="position:absolute;left:0;margin-left:0.3pt;margin-top:0.5pt;height:0.05pt;width:299.65pt;rotation:0f;z-index:-2513213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tbl>
      <w:tblPr>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1160"/>
        <w:gridCol w:w="2100"/>
        <w:gridCol w:w="1260"/>
        <w:gridCol w:w="640"/>
        <w:gridCol w:w="100"/>
        <w:gridCol w:w="320"/>
        <w:gridCol w:w="100"/>
        <w:gridCol w:w="2420"/>
        <w:gridCol w:w="5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420" w:type="dxa"/>
            <w:vAlign w:val="bottom"/>
          </w:tcPr>
          <w:p>
            <w:pPr>
              <w:spacing w:line="0" w:lineRule="atLeast"/>
              <w:rPr>
                <w:rFonts w:eastAsia="Times New Roman"/>
              </w:rPr>
            </w:pPr>
          </w:p>
        </w:tc>
        <w:tc>
          <w:tcPr>
            <w:tcW w:w="8680" w:type="dxa"/>
            <w:gridSpan w:val="9"/>
            <w:vAlign w:val="bottom"/>
          </w:tcPr>
          <w:p>
            <w:pPr>
              <w:spacing w:line="0" w:lineRule="atLeast"/>
              <w:rPr>
                <w:rFonts w:ascii="宋体" w:hAnsi="宋体"/>
                <w:w w:val="99"/>
                <w:sz w:val="21"/>
              </w:rPr>
            </w:pPr>
            <w:r>
              <w:rPr>
                <w:rFonts w:ascii="宋体" w:hAnsi="宋体"/>
                <w:w w:val="99"/>
                <w:sz w:val="21"/>
              </w:rPr>
              <w:t>（4）发包人提供的材料、工程设备的规格、数量或质量不符合合同约定，或因发包人原因导致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5" w:hRule="atLeast"/>
        </w:trPr>
        <w:tc>
          <w:tcPr>
            <w:tcW w:w="6000" w:type="dxa"/>
            <w:gridSpan w:val="7"/>
            <w:vAlign w:val="bottom"/>
          </w:tcPr>
          <w:p>
            <w:pPr>
              <w:spacing w:line="239" w:lineRule="exact"/>
              <w:rPr>
                <w:rFonts w:ascii="宋体" w:hAnsi="宋体"/>
                <w:sz w:val="21"/>
              </w:rPr>
            </w:pPr>
            <w:r>
              <w:rPr>
                <w:rFonts w:ascii="宋体" w:hAnsi="宋体"/>
                <w:sz w:val="21"/>
              </w:rPr>
              <w:t>交货日期延误或交货地点变更等情况的违约责</w:t>
            </w: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c>
          <w:tcPr>
            <w:tcW w:w="5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3680" w:type="dxa"/>
            <w:gridSpan w:val="3"/>
            <w:vAlign w:val="bottom"/>
          </w:tcPr>
          <w:p>
            <w:pPr>
              <w:spacing w:line="239" w:lineRule="exact"/>
              <w:rPr>
                <w:rFonts w:ascii="宋体" w:hAnsi="宋体"/>
                <w:sz w:val="21"/>
              </w:rPr>
            </w:pPr>
            <w:r>
              <w:rPr>
                <w:rFonts w:ascii="宋体" w:hAnsi="宋体"/>
                <w:sz w:val="21"/>
              </w:rPr>
              <w:t>任：</w:t>
            </w:r>
          </w:p>
        </w:tc>
        <w:tc>
          <w:tcPr>
            <w:tcW w:w="1260" w:type="dxa"/>
            <w:vAlign w:val="bottom"/>
          </w:tcPr>
          <w:p>
            <w:pPr>
              <w:spacing w:line="0" w:lineRule="atLeast"/>
              <w:rPr>
                <w:rFonts w:eastAsia="Times New Roman"/>
                <w:sz w:val="24"/>
              </w:rPr>
            </w:pPr>
          </w:p>
        </w:tc>
        <w:tc>
          <w:tcPr>
            <w:tcW w:w="1060" w:type="dxa"/>
            <w:gridSpan w:val="3"/>
            <w:vAlign w:val="bottom"/>
          </w:tcPr>
          <w:p>
            <w:pPr>
              <w:spacing w:line="239" w:lineRule="exact"/>
              <w:rPr>
                <w:rFonts w:ascii="宋体" w:hAnsi="宋体"/>
                <w:sz w:val="21"/>
              </w:rPr>
            </w:pPr>
            <w:r>
              <w:rPr>
                <w:rFonts w:ascii="宋体" w:hAnsi="宋体"/>
                <w:sz w:val="21"/>
              </w:rPr>
              <w:t>。</w:t>
            </w: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c>
          <w:tcPr>
            <w:tcW w:w="5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20" w:type="dxa"/>
            <w:shd w:val="clear" w:color="auto" w:fill="auto"/>
            <w:vAlign w:val="bottom"/>
          </w:tcPr>
          <w:p>
            <w:pPr>
              <w:spacing w:line="20" w:lineRule="exact"/>
              <w:rPr>
                <w:rFonts w:eastAsia="Times New Roman"/>
                <w:sz w:val="1"/>
              </w:rPr>
            </w:pPr>
          </w:p>
        </w:tc>
        <w:tc>
          <w:tcPr>
            <w:tcW w:w="1160" w:type="dxa"/>
            <w:shd w:val="clear" w:color="auto" w:fill="000000"/>
            <w:vAlign w:val="bottom"/>
          </w:tcPr>
          <w:p>
            <w:pPr>
              <w:spacing w:line="20" w:lineRule="exact"/>
              <w:rPr>
                <w:rFonts w:eastAsia="Times New Roman"/>
                <w:sz w:val="1"/>
              </w:rPr>
            </w:pPr>
          </w:p>
        </w:tc>
        <w:tc>
          <w:tcPr>
            <w:tcW w:w="3360" w:type="dxa"/>
            <w:gridSpan w:val="2"/>
            <w:shd w:val="clear" w:color="auto" w:fill="000000"/>
            <w:vAlign w:val="bottom"/>
          </w:tcPr>
          <w:p>
            <w:pPr>
              <w:spacing w:line="20" w:lineRule="exact"/>
              <w:rPr>
                <w:rFonts w:eastAsia="Times New Roman"/>
                <w:sz w:val="1"/>
              </w:rPr>
            </w:pPr>
          </w:p>
        </w:tc>
        <w:tc>
          <w:tcPr>
            <w:tcW w:w="64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c>
          <w:tcPr>
            <w:tcW w:w="32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c>
          <w:tcPr>
            <w:tcW w:w="2420" w:type="dxa"/>
            <w:vAlign w:val="bottom"/>
          </w:tcPr>
          <w:p>
            <w:pPr>
              <w:spacing w:line="20" w:lineRule="exact"/>
              <w:rPr>
                <w:rFonts w:eastAsia="Times New Roman"/>
                <w:sz w:val="1"/>
              </w:rPr>
            </w:pPr>
          </w:p>
        </w:tc>
        <w:tc>
          <w:tcPr>
            <w:tcW w:w="58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5580" w:type="dxa"/>
            <w:gridSpan w:val="6"/>
            <w:vAlign w:val="bottom"/>
          </w:tcPr>
          <w:p>
            <w:pPr>
              <w:spacing w:line="239" w:lineRule="exact"/>
              <w:rPr>
                <w:rFonts w:ascii="宋体" w:hAnsi="宋体"/>
                <w:sz w:val="21"/>
              </w:rPr>
            </w:pPr>
            <w:r>
              <w:rPr>
                <w:rFonts w:ascii="宋体" w:hAnsi="宋体"/>
                <w:sz w:val="21"/>
              </w:rPr>
              <w:t>（5）因发包人违反合同约定造成暂停施工的违约责任：</w:t>
            </w: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c>
          <w:tcPr>
            <w:tcW w:w="5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420" w:type="dxa"/>
            <w:tcBorders>
              <w:bottom w:val="single" w:color="auto" w:sz="8" w:space="0"/>
            </w:tcBorders>
            <w:vAlign w:val="bottom"/>
          </w:tcPr>
          <w:p>
            <w:pPr>
              <w:spacing w:line="0" w:lineRule="atLeast"/>
              <w:rPr>
                <w:rFonts w:eastAsia="Times New Roman"/>
                <w:sz w:val="24"/>
              </w:rPr>
            </w:pPr>
          </w:p>
        </w:tc>
        <w:tc>
          <w:tcPr>
            <w:tcW w:w="1160" w:type="dxa"/>
            <w:tcBorders>
              <w:bottom w:val="single" w:color="auto" w:sz="8" w:space="0"/>
            </w:tcBorders>
            <w:vAlign w:val="bottom"/>
          </w:tcPr>
          <w:p>
            <w:pPr>
              <w:spacing w:line="0" w:lineRule="atLeast"/>
              <w:rPr>
                <w:rFonts w:eastAsia="Times New Roman"/>
                <w:sz w:val="24"/>
              </w:rPr>
            </w:pPr>
          </w:p>
        </w:tc>
        <w:tc>
          <w:tcPr>
            <w:tcW w:w="2100" w:type="dxa"/>
            <w:tcBorders>
              <w:bottom w:val="single" w:color="auto" w:sz="8" w:space="0"/>
            </w:tcBorders>
            <w:vAlign w:val="bottom"/>
          </w:tcPr>
          <w:p>
            <w:pPr>
              <w:spacing w:line="0" w:lineRule="atLeast"/>
              <w:rPr>
                <w:rFonts w:eastAsia="Times New Roman"/>
                <w:sz w:val="24"/>
              </w:rPr>
            </w:pPr>
          </w:p>
        </w:tc>
        <w:tc>
          <w:tcPr>
            <w:tcW w:w="126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2520" w:type="dxa"/>
            <w:gridSpan w:val="2"/>
            <w:tcBorders>
              <w:top w:val="single" w:color="auto" w:sz="8" w:space="0"/>
            </w:tcBorders>
            <w:vAlign w:val="bottom"/>
          </w:tcPr>
          <w:p>
            <w:pPr>
              <w:spacing w:line="239" w:lineRule="exact"/>
              <w:rPr>
                <w:rFonts w:ascii="宋体" w:hAnsi="宋体"/>
                <w:sz w:val="21"/>
              </w:rPr>
            </w:pPr>
            <w:r>
              <w:rPr>
                <w:rFonts w:ascii="宋体" w:hAnsi="宋体"/>
                <w:sz w:val="21"/>
              </w:rPr>
              <w:t>。</w:t>
            </w:r>
          </w:p>
        </w:tc>
        <w:tc>
          <w:tcPr>
            <w:tcW w:w="5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8680" w:type="dxa"/>
            <w:gridSpan w:val="9"/>
            <w:vAlign w:val="bottom"/>
          </w:tcPr>
          <w:p>
            <w:pPr>
              <w:spacing w:line="239" w:lineRule="exact"/>
              <w:rPr>
                <w:rFonts w:ascii="宋体" w:hAnsi="宋体"/>
                <w:sz w:val="21"/>
              </w:rPr>
            </w:pPr>
            <w:r>
              <w:rPr>
                <w:rFonts w:ascii="宋体" w:hAnsi="宋体"/>
                <w:sz w:val="21"/>
              </w:rPr>
              <w:t>（6）发包人无正当理由没有在约定期限内发出复工指示，导致承包人无法复工的违约责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3680" w:type="dxa"/>
            <w:gridSpan w:val="3"/>
            <w:vAlign w:val="bottom"/>
          </w:tcPr>
          <w:p>
            <w:pPr>
              <w:spacing w:line="239" w:lineRule="exact"/>
              <w:rPr>
                <w:rFonts w:ascii="宋体" w:hAnsi="宋体"/>
                <w:sz w:val="21"/>
              </w:rPr>
            </w:pPr>
            <w:r>
              <w:rPr>
                <w:rFonts w:ascii="宋体" w:hAnsi="宋体"/>
                <w:sz w:val="21"/>
              </w:rPr>
              <w:t>任：</w:t>
            </w:r>
          </w:p>
        </w:tc>
        <w:tc>
          <w:tcPr>
            <w:tcW w:w="2320" w:type="dxa"/>
            <w:gridSpan w:val="4"/>
            <w:vAlign w:val="bottom"/>
          </w:tcPr>
          <w:p>
            <w:pPr>
              <w:spacing w:line="239" w:lineRule="exact"/>
              <w:rPr>
                <w:rFonts w:ascii="宋体" w:hAnsi="宋体"/>
                <w:sz w:val="21"/>
              </w:rPr>
            </w:pPr>
            <w:r>
              <w:rPr>
                <w:rFonts w:ascii="宋体" w:hAnsi="宋体"/>
                <w:sz w:val="21"/>
              </w:rPr>
              <w:t>。</w:t>
            </w: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c>
          <w:tcPr>
            <w:tcW w:w="5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3260" w:type="dxa"/>
            <w:gridSpan w:val="2"/>
            <w:tcBorders>
              <w:top w:val="single" w:color="auto" w:sz="8" w:space="0"/>
            </w:tcBorders>
            <w:vAlign w:val="bottom"/>
          </w:tcPr>
          <w:p>
            <w:pPr>
              <w:spacing w:line="239" w:lineRule="exact"/>
              <w:rPr>
                <w:rFonts w:ascii="宋体" w:hAnsi="宋体"/>
                <w:sz w:val="21"/>
              </w:rPr>
            </w:pPr>
            <w:r>
              <w:rPr>
                <w:rFonts w:ascii="宋体" w:hAnsi="宋体"/>
                <w:sz w:val="21"/>
              </w:rPr>
              <w:t>（7）其他：</w:t>
            </w:r>
          </w:p>
        </w:tc>
        <w:tc>
          <w:tcPr>
            <w:tcW w:w="1260" w:type="dxa"/>
            <w:vAlign w:val="bottom"/>
          </w:tcPr>
          <w:p>
            <w:pPr>
              <w:spacing w:line="0" w:lineRule="atLeast"/>
              <w:rPr>
                <w:rFonts w:eastAsia="Times New Roman"/>
                <w:sz w:val="24"/>
              </w:rPr>
            </w:pPr>
          </w:p>
        </w:tc>
        <w:tc>
          <w:tcPr>
            <w:tcW w:w="64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3100" w:type="dxa"/>
            <w:gridSpan w:val="3"/>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20" w:type="dxa"/>
            <w:shd w:val="clear" w:color="auto" w:fill="auto"/>
            <w:vAlign w:val="bottom"/>
          </w:tcPr>
          <w:p>
            <w:pPr>
              <w:spacing w:line="20" w:lineRule="exact"/>
              <w:rPr>
                <w:rFonts w:eastAsia="Times New Roman"/>
                <w:sz w:val="1"/>
              </w:rPr>
            </w:pPr>
          </w:p>
        </w:tc>
        <w:tc>
          <w:tcPr>
            <w:tcW w:w="1160" w:type="dxa"/>
            <w:shd w:val="clear" w:color="auto" w:fill="auto"/>
            <w:vAlign w:val="bottom"/>
          </w:tcPr>
          <w:p>
            <w:pPr>
              <w:spacing w:line="20" w:lineRule="exact"/>
              <w:rPr>
                <w:rFonts w:eastAsia="Times New Roman"/>
                <w:sz w:val="1"/>
              </w:rPr>
            </w:pPr>
          </w:p>
        </w:tc>
        <w:tc>
          <w:tcPr>
            <w:tcW w:w="2100" w:type="dxa"/>
            <w:shd w:val="clear" w:color="auto" w:fill="000000"/>
            <w:vAlign w:val="bottom"/>
          </w:tcPr>
          <w:p>
            <w:pPr>
              <w:spacing w:line="20" w:lineRule="exact"/>
              <w:rPr>
                <w:rFonts w:eastAsia="Times New Roman"/>
                <w:sz w:val="1"/>
              </w:rPr>
            </w:pPr>
          </w:p>
        </w:tc>
        <w:tc>
          <w:tcPr>
            <w:tcW w:w="1260" w:type="dxa"/>
            <w:shd w:val="clear" w:color="auto" w:fill="000000"/>
            <w:vAlign w:val="bottom"/>
          </w:tcPr>
          <w:p>
            <w:pPr>
              <w:spacing w:line="20" w:lineRule="exact"/>
              <w:rPr>
                <w:rFonts w:eastAsia="Times New Roman"/>
                <w:sz w:val="1"/>
              </w:rPr>
            </w:pPr>
          </w:p>
        </w:tc>
        <w:tc>
          <w:tcPr>
            <w:tcW w:w="64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c>
          <w:tcPr>
            <w:tcW w:w="2420" w:type="dxa"/>
            <w:vAlign w:val="bottom"/>
          </w:tcPr>
          <w:p>
            <w:pPr>
              <w:spacing w:line="20" w:lineRule="exact"/>
              <w:rPr>
                <w:rFonts w:eastAsia="Times New Roman"/>
                <w:sz w:val="1"/>
              </w:rPr>
            </w:pPr>
          </w:p>
        </w:tc>
        <w:tc>
          <w:tcPr>
            <w:tcW w:w="58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420" w:type="dxa"/>
            <w:vAlign w:val="bottom"/>
          </w:tcPr>
          <w:p>
            <w:pPr>
              <w:spacing w:line="0" w:lineRule="atLeast"/>
              <w:rPr>
                <w:rFonts w:eastAsia="Times New Roman"/>
                <w:sz w:val="24"/>
              </w:rPr>
            </w:pPr>
          </w:p>
        </w:tc>
        <w:tc>
          <w:tcPr>
            <w:tcW w:w="3260" w:type="dxa"/>
            <w:gridSpan w:val="2"/>
            <w:vAlign w:val="bottom"/>
          </w:tcPr>
          <w:p>
            <w:pPr>
              <w:spacing w:line="239" w:lineRule="exact"/>
              <w:rPr>
                <w:rFonts w:ascii="宋体" w:hAnsi="宋体"/>
                <w:sz w:val="21"/>
              </w:rPr>
            </w:pPr>
            <w:r>
              <w:rPr>
                <w:rFonts w:ascii="宋体" w:hAnsi="宋体"/>
                <w:sz w:val="21"/>
              </w:rPr>
              <w:t>16.1.3 因发包人违约解除合同</w:t>
            </w:r>
          </w:p>
        </w:tc>
        <w:tc>
          <w:tcPr>
            <w:tcW w:w="1260" w:type="dxa"/>
            <w:vAlign w:val="bottom"/>
          </w:tcPr>
          <w:p>
            <w:pPr>
              <w:spacing w:line="0" w:lineRule="atLeast"/>
              <w:rPr>
                <w:rFonts w:eastAsia="Times New Roman"/>
                <w:sz w:val="24"/>
              </w:rPr>
            </w:pPr>
          </w:p>
        </w:tc>
        <w:tc>
          <w:tcPr>
            <w:tcW w:w="64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c>
          <w:tcPr>
            <w:tcW w:w="58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1" w:hRule="atLeast"/>
        </w:trPr>
        <w:tc>
          <w:tcPr>
            <w:tcW w:w="420" w:type="dxa"/>
            <w:vAlign w:val="bottom"/>
          </w:tcPr>
          <w:p>
            <w:pPr>
              <w:spacing w:line="0" w:lineRule="atLeast"/>
              <w:rPr>
                <w:rFonts w:eastAsia="Times New Roman"/>
                <w:sz w:val="24"/>
              </w:rPr>
            </w:pPr>
          </w:p>
        </w:tc>
        <w:tc>
          <w:tcPr>
            <w:tcW w:w="5580" w:type="dxa"/>
            <w:gridSpan w:val="6"/>
            <w:vAlign w:val="bottom"/>
          </w:tcPr>
          <w:p>
            <w:pPr>
              <w:spacing w:line="239" w:lineRule="exact"/>
              <w:rPr>
                <w:rFonts w:ascii="宋体" w:hAnsi="宋体"/>
                <w:sz w:val="21"/>
              </w:rPr>
            </w:pPr>
            <w:r>
              <w:rPr>
                <w:rFonts w:ascii="宋体" w:hAnsi="宋体"/>
                <w:sz w:val="21"/>
              </w:rPr>
              <w:t>承包人按16.1.1项〔发包人违约的情形〕约定暂停施工满</w:t>
            </w:r>
          </w:p>
        </w:tc>
        <w:tc>
          <w:tcPr>
            <w:tcW w:w="100" w:type="dxa"/>
            <w:vAlign w:val="bottom"/>
          </w:tcPr>
          <w:p>
            <w:pPr>
              <w:spacing w:line="0" w:lineRule="atLeast"/>
              <w:rPr>
                <w:rFonts w:eastAsia="Times New Roman"/>
                <w:sz w:val="24"/>
              </w:rPr>
            </w:pPr>
          </w:p>
        </w:tc>
        <w:tc>
          <w:tcPr>
            <w:tcW w:w="3000" w:type="dxa"/>
            <w:gridSpan w:val="2"/>
            <w:vAlign w:val="bottom"/>
          </w:tcPr>
          <w:p>
            <w:pPr>
              <w:spacing w:line="239" w:lineRule="exact"/>
              <w:rPr>
                <w:rFonts w:ascii="宋体" w:hAnsi="宋体"/>
                <w:sz w:val="21"/>
              </w:rPr>
            </w:pPr>
            <w:r>
              <w:rPr>
                <w:rFonts w:ascii="宋体" w:hAnsi="宋体"/>
                <w:sz w:val="21"/>
              </w:rPr>
              <w:t>天后发包人仍不纠正其违约行为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420" w:type="dxa"/>
            <w:shd w:val="clear" w:color="auto" w:fill="auto"/>
            <w:vAlign w:val="bottom"/>
          </w:tcPr>
          <w:p>
            <w:pPr>
              <w:spacing w:line="20" w:lineRule="exact"/>
              <w:rPr>
                <w:rFonts w:eastAsia="Times New Roman"/>
                <w:sz w:val="1"/>
              </w:rPr>
            </w:pPr>
          </w:p>
        </w:tc>
        <w:tc>
          <w:tcPr>
            <w:tcW w:w="1160" w:type="dxa"/>
            <w:shd w:val="clear" w:color="auto" w:fill="auto"/>
            <w:vAlign w:val="bottom"/>
          </w:tcPr>
          <w:p>
            <w:pPr>
              <w:spacing w:line="20" w:lineRule="exact"/>
              <w:rPr>
                <w:rFonts w:eastAsia="Times New Roman"/>
                <w:sz w:val="1"/>
              </w:rPr>
            </w:pPr>
          </w:p>
        </w:tc>
        <w:tc>
          <w:tcPr>
            <w:tcW w:w="2100" w:type="dxa"/>
            <w:shd w:val="clear" w:color="auto" w:fill="auto"/>
            <w:vAlign w:val="bottom"/>
          </w:tcPr>
          <w:p>
            <w:pPr>
              <w:spacing w:line="20" w:lineRule="exact"/>
              <w:rPr>
                <w:rFonts w:eastAsia="Times New Roman"/>
                <w:sz w:val="1"/>
              </w:rPr>
            </w:pPr>
          </w:p>
        </w:tc>
        <w:tc>
          <w:tcPr>
            <w:tcW w:w="1260" w:type="dxa"/>
            <w:shd w:val="clear" w:color="auto" w:fill="auto"/>
            <w:vAlign w:val="bottom"/>
          </w:tcPr>
          <w:p>
            <w:pPr>
              <w:spacing w:line="20" w:lineRule="exact"/>
              <w:rPr>
                <w:rFonts w:eastAsia="Times New Roman"/>
                <w:sz w:val="1"/>
              </w:rPr>
            </w:pPr>
          </w:p>
        </w:tc>
        <w:tc>
          <w:tcPr>
            <w:tcW w:w="64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420" w:type="dxa"/>
            <w:vAlign w:val="bottom"/>
          </w:tcPr>
          <w:p>
            <w:pPr>
              <w:spacing w:line="20" w:lineRule="exact"/>
              <w:rPr>
                <w:rFonts w:eastAsia="Times New Roman"/>
                <w:sz w:val="1"/>
              </w:rPr>
            </w:pPr>
          </w:p>
        </w:tc>
        <w:tc>
          <w:tcPr>
            <w:tcW w:w="580" w:type="dxa"/>
            <w:vAlign w:val="bottom"/>
          </w:tcPr>
          <w:p>
            <w:pPr>
              <w:spacing w:line="20" w:lineRule="exact"/>
              <w:rPr>
                <w:rFonts w:eastAsia="Times New Roman"/>
                <w:sz w:val="1"/>
              </w:rPr>
            </w:pPr>
          </w:p>
        </w:tc>
      </w:tr>
    </w:tbl>
    <w:p>
      <w:pPr>
        <w:spacing w:line="209" w:lineRule="exact"/>
        <w:rPr>
          <w:rFonts w:eastAsia="Times New Roman"/>
        </w:rPr>
      </w:pPr>
    </w:p>
    <w:p>
      <w:pPr>
        <w:spacing w:line="239" w:lineRule="auto"/>
        <w:rPr>
          <w:rFonts w:ascii="宋体" w:hAnsi="宋体"/>
          <w:sz w:val="21"/>
        </w:rPr>
      </w:pPr>
      <w:r>
        <w:rPr>
          <w:rFonts w:ascii="宋体" w:hAnsi="宋体"/>
          <w:sz w:val="21"/>
        </w:rPr>
        <w:t>并致使合同目的不能实现的，承包人有权解除合同。</w:t>
      </w:r>
    </w:p>
    <w:p>
      <w:pPr>
        <w:spacing w:line="200" w:lineRule="exact"/>
        <w:rPr>
          <w:rFonts w:eastAsia="Times New Roman"/>
        </w:rPr>
      </w:pPr>
    </w:p>
    <w:p>
      <w:pPr>
        <w:spacing w:line="323" w:lineRule="exact"/>
        <w:rPr>
          <w:rFonts w:eastAsia="Times New Roman"/>
        </w:rPr>
      </w:pPr>
    </w:p>
    <w:p>
      <w:pPr>
        <w:spacing w:line="239" w:lineRule="auto"/>
        <w:outlineLvl w:val="2"/>
        <w:rPr>
          <w:rFonts w:eastAsia="Times New Roman"/>
        </w:rPr>
      </w:pPr>
      <w:bookmarkStart w:id="464" w:name="_Toc9055"/>
      <w:r>
        <w:rPr>
          <w:rFonts w:ascii="宋体" w:hAnsi="宋体"/>
          <w:b/>
          <w:sz w:val="29"/>
        </w:rPr>
        <w:t>16.2 承包人违约</w:t>
      </w:r>
      <w:bookmarkEnd w:id="464"/>
    </w:p>
    <w:p>
      <w:pPr>
        <w:spacing w:line="209" w:lineRule="exact"/>
        <w:rPr>
          <w:rFonts w:eastAsia="Times New Roman"/>
        </w:rPr>
      </w:pPr>
    </w:p>
    <w:p>
      <w:pPr>
        <w:spacing w:line="433" w:lineRule="auto"/>
        <w:ind w:left="420" w:right="6260"/>
        <w:rPr>
          <w:rFonts w:ascii="宋体" w:hAnsi="宋体"/>
          <w:sz w:val="21"/>
        </w:rPr>
      </w:pPr>
      <w:r>
        <w:rPr>
          <w:rFonts w:ascii="宋体" w:hAnsi="宋体"/>
          <w:sz w:val="21"/>
        </w:rPr>
        <w:t>16.2.1 承包人违约的情形承包人违约的其他情形：</w:t>
      </w:r>
    </w:p>
    <w:p>
      <w:pPr>
        <w:spacing w:line="33" w:lineRule="exact"/>
        <w:rPr>
          <w:rFonts w:eastAsia="Times New Roman"/>
        </w:rPr>
      </w:pPr>
      <w:r>
        <w:rPr>
          <w:rFonts w:ascii="宋体" w:hAnsi="宋体" w:eastAsia="宋体" w:cs="Times New Roman"/>
          <w:kern w:val="2"/>
          <w:sz w:val="21"/>
          <w:szCs w:val="24"/>
          <w:lang w:val="en-US" w:eastAsia="zh-CN" w:bidi="ar-SA"/>
        </w:rPr>
        <w:pict>
          <v:line id="直接连接符 436" o:spid="_x0000_s1409" style="position:absolute;left:0;margin-left:137pt;margin-top:-9.1pt;height:0.8pt;width:299.65pt;rotation:0f;z-index:-2513203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59" w:lineRule="exact"/>
        <w:rPr>
          <w:rFonts w:eastAsia="Times New Roman"/>
        </w:rPr>
      </w:pPr>
      <w:r>
        <w:rPr>
          <w:rFonts w:ascii="宋体" w:hAnsi="宋体" w:eastAsia="宋体" w:cs="Times New Roman"/>
          <w:kern w:val="2"/>
          <w:sz w:val="21"/>
          <w:szCs w:val="24"/>
          <w:lang w:val="en-US" w:eastAsia="zh-CN" w:bidi="ar-SA"/>
        </w:rPr>
        <w:pict>
          <v:line id="直接连接符 439" o:spid="_x0000_s1410" style="position:absolute;left:0;margin-left:0.3pt;margin-top:0.45pt;height:0.05pt;width:299.65pt;rotation:0f;z-index:-2513192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33" w:lineRule="auto"/>
        <w:ind w:left="420" w:right="4880"/>
        <w:rPr>
          <w:rFonts w:ascii="宋体" w:hAnsi="宋体"/>
          <w:sz w:val="21"/>
        </w:rPr>
      </w:pPr>
      <w:r>
        <w:rPr>
          <w:rFonts w:ascii="宋体" w:hAnsi="宋体"/>
          <w:sz w:val="21"/>
        </w:rPr>
        <w:t>16.2.2 承包人违约的责任承包人违约责任的承担方式和计算方法：</w:t>
      </w:r>
    </w:p>
    <w:p>
      <w:pPr>
        <w:spacing w:line="49" w:lineRule="exact"/>
        <w:rPr>
          <w:rFonts w:eastAsia="Times New Roman"/>
        </w:rPr>
      </w:pPr>
      <w:r>
        <w:rPr>
          <w:rFonts w:ascii="宋体" w:hAnsi="宋体" w:eastAsia="宋体" w:cs="Times New Roman"/>
          <w:kern w:val="2"/>
          <w:sz w:val="21"/>
          <w:szCs w:val="24"/>
          <w:lang w:val="en-US" w:eastAsia="zh-CN" w:bidi="ar-SA"/>
        </w:rPr>
        <w:pict>
          <v:line id="直接连接符 440" o:spid="_x0000_s1411" style="position:absolute;left:0;margin-left:210.6pt;margin-top:-9.1pt;height:0.8pt;width:226pt;rotation:0f;z-index:-2513182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83" w:lineRule="exact"/>
        <w:rPr>
          <w:rFonts w:eastAsia="Times New Roman"/>
        </w:rPr>
      </w:pPr>
      <w:r>
        <w:rPr>
          <w:rFonts w:ascii="宋体" w:hAnsi="宋体" w:eastAsia="宋体" w:cs="Times New Roman"/>
          <w:kern w:val="2"/>
          <w:sz w:val="21"/>
          <w:szCs w:val="24"/>
          <w:lang w:val="en-US" w:eastAsia="zh-CN" w:bidi="ar-SA"/>
        </w:rPr>
        <w:pict>
          <v:line id="直接连接符 442" o:spid="_x0000_s1412" style="position:absolute;left:0;margin-left:0.3pt;margin-top:0.45pt;height:0.05pt;width:299.65pt;rotation:0f;z-index:-2513172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20"/>
        <w:rPr>
          <w:rFonts w:ascii="宋体" w:hAnsi="宋体"/>
          <w:sz w:val="18"/>
        </w:rPr>
        <w:sectPr>
          <w:pgSz w:w="11920" w:h="16845"/>
          <w:pgMar w:top="1245" w:right="1400" w:bottom="730" w:left="1420" w:header="0" w:footer="0" w:gutter="0"/>
          <w:pgNumType w:fmt="decimal"/>
          <w:cols w:space="720" w:num="1"/>
          <w:docGrid w:linePitch="360" w:charSpace="0"/>
        </w:sectPr>
      </w:pPr>
    </w:p>
    <w:p>
      <w:pPr>
        <w:spacing w:line="239" w:lineRule="auto"/>
        <w:ind w:left="420"/>
        <w:rPr>
          <w:rFonts w:ascii="宋体" w:hAnsi="宋体"/>
          <w:sz w:val="21"/>
        </w:rPr>
      </w:pPr>
      <w:bookmarkStart w:id="465" w:name="page73"/>
      <w:bookmarkEnd w:id="465"/>
      <w:r>
        <w:rPr>
          <w:rFonts w:ascii="宋体" w:hAnsi="宋体"/>
          <w:sz w:val="21"/>
        </w:rPr>
        <w:t>16.2.3 因承包人违约解除合同</w:t>
      </w:r>
    </w:p>
    <w:p>
      <w:pPr>
        <w:spacing w:line="347" w:lineRule="exact"/>
        <w:rPr>
          <w:rFonts w:eastAsia="Times New Roman"/>
        </w:rPr>
      </w:pPr>
    </w:p>
    <w:p>
      <w:pPr>
        <w:spacing w:line="239" w:lineRule="auto"/>
        <w:ind w:left="420"/>
        <w:rPr>
          <w:rFonts w:ascii="宋体" w:hAnsi="宋体"/>
          <w:sz w:val="21"/>
        </w:rPr>
      </w:pPr>
      <w:r>
        <w:rPr>
          <w:rFonts w:ascii="宋体" w:hAnsi="宋体"/>
          <w:sz w:val="21"/>
        </w:rPr>
        <w:t>关于承包人违约解除合同的特别约定：</w:t>
      </w:r>
    </w:p>
    <w:p>
      <w:pPr>
        <w:spacing w:line="347" w:lineRule="exact"/>
        <w:rPr>
          <w:rFonts w:eastAsia="Times New Roman"/>
        </w:rPr>
      </w:pPr>
      <w:r>
        <w:rPr>
          <w:rFonts w:ascii="宋体" w:hAnsi="宋体" w:eastAsia="宋体" w:cs="Times New Roman"/>
          <w:kern w:val="2"/>
          <w:sz w:val="21"/>
          <w:szCs w:val="24"/>
          <w:lang w:val="en-US" w:eastAsia="zh-CN" w:bidi="ar-SA"/>
        </w:rPr>
        <w:pict>
          <v:line id="直接连接符 438" o:spid="_x0000_s1413" style="position:absolute;left:0;margin-left:200.1pt;margin-top:0.5pt;height:0.05pt;width:236.5pt;rotation:0f;z-index:-2513162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6000"/>
        <w:rPr>
          <w:rFonts w:ascii="宋体" w:hAnsi="宋体"/>
          <w:sz w:val="21"/>
        </w:rPr>
      </w:pPr>
      <w:r>
        <w:rPr>
          <w:rFonts w:ascii="宋体" w:hAnsi="宋体"/>
          <w:sz w:val="21"/>
        </w:rPr>
        <w:t>。</w:t>
      </w:r>
    </w:p>
    <w:p>
      <w:pPr>
        <w:spacing w:line="347" w:lineRule="exact"/>
        <w:rPr>
          <w:rFonts w:eastAsia="Times New Roman"/>
        </w:rPr>
      </w:pPr>
      <w:r>
        <w:rPr>
          <w:rFonts w:ascii="宋体" w:hAnsi="宋体" w:eastAsia="宋体" w:cs="Times New Roman"/>
          <w:kern w:val="2"/>
          <w:sz w:val="21"/>
          <w:szCs w:val="24"/>
          <w:lang w:val="en-US" w:eastAsia="zh-CN" w:bidi="ar-SA"/>
        </w:rPr>
        <w:pict>
          <v:line id="直接连接符 432" o:spid="_x0000_s1414" style="position:absolute;left:0;margin-left:0.3pt;margin-top:0.5pt;height:0.05pt;width:299.65pt;rotation:0f;z-index:-2513152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发包人继续使用承包人在施工现场的材料、设备、临时工程、承包人文件和由承包人或以其名</w:t>
      </w:r>
    </w:p>
    <w:p>
      <w:pPr>
        <w:spacing w:line="226" w:lineRule="exact"/>
        <w:rPr>
          <w:rFonts w:eastAsia="Times New Roman"/>
        </w:rPr>
      </w:pPr>
    </w:p>
    <w:p>
      <w:pPr>
        <w:tabs>
          <w:tab w:val="left" w:pos="8180"/>
        </w:tabs>
        <w:spacing w:line="239" w:lineRule="auto"/>
        <w:rPr>
          <w:rFonts w:ascii="宋体" w:hAnsi="宋体"/>
          <w:sz w:val="21"/>
        </w:rPr>
      </w:pPr>
      <w:r>
        <w:rPr>
          <w:rFonts w:ascii="宋体" w:hAnsi="宋体"/>
          <w:sz w:val="21"/>
        </w:rPr>
        <w:t>义编制的其他文件的费用承担方式：</w:t>
      </w:r>
      <w:r>
        <w:rPr>
          <w:rFonts w:eastAsia="Times New Roman"/>
        </w:rPr>
        <w:tab/>
      </w: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29" o:spid="_x0000_s1415" style="position:absolute;left:0;margin-left:168.55pt;margin-top:0.5pt;height:0.05pt;width:241.8pt;rotation:0f;z-index:-251314176;" o:ole="f" fillcolor="#FFFFFF" filled="f" o:preferrelative="t" stroked="t" coordsize="21600,21600" o:allowincell="f">
            <v:fill on="f" color2="#FFFFFF" focus="0%"/>
            <v:stroke weight="0.77496062992126pt" color="#000000" color2="#FFFFFF" miterlimit="2"/>
            <v:imagedata gain="65536f" blacklevel="0f" gamma="0"/>
            <o:lock v:ext="edit" position="f" selection="f" grouping="f" rotation="f" cropping="f" text="f" aspectratio="f"/>
          </v:line>
        </w:pict>
      </w:r>
    </w:p>
    <w:p>
      <w:pPr>
        <w:spacing w:line="308" w:lineRule="exact"/>
        <w:rPr>
          <w:rFonts w:eastAsia="Times New Roman"/>
        </w:rPr>
      </w:pPr>
    </w:p>
    <w:p>
      <w:pPr>
        <w:spacing w:line="0" w:lineRule="atLeast"/>
        <w:rPr>
          <w:rFonts w:ascii="宋体" w:hAnsi="宋体"/>
          <w:b/>
          <w:sz w:val="32"/>
        </w:rPr>
      </w:pPr>
      <w:r>
        <w:rPr>
          <w:rFonts w:eastAsia="Times New Roman"/>
          <w:b/>
          <w:sz w:val="32"/>
        </w:rPr>
        <w:t xml:space="preserve">17. </w:t>
      </w:r>
      <w:r>
        <w:rPr>
          <w:rFonts w:ascii="宋体" w:hAnsi="宋体"/>
          <w:b/>
          <w:sz w:val="32"/>
        </w:rPr>
        <w:t>不可抗力</w:t>
      </w:r>
    </w:p>
    <w:p>
      <w:pPr>
        <w:spacing w:line="200" w:lineRule="exact"/>
        <w:rPr>
          <w:rFonts w:eastAsia="Times New Roman"/>
        </w:rPr>
      </w:pPr>
    </w:p>
    <w:p>
      <w:pPr>
        <w:spacing w:line="327" w:lineRule="exact"/>
        <w:rPr>
          <w:rFonts w:eastAsia="Times New Roman"/>
        </w:rPr>
      </w:pPr>
    </w:p>
    <w:p>
      <w:pPr>
        <w:spacing w:line="239" w:lineRule="auto"/>
        <w:rPr>
          <w:rFonts w:ascii="宋体" w:hAnsi="宋体"/>
          <w:b/>
          <w:sz w:val="29"/>
        </w:rPr>
      </w:pPr>
      <w:r>
        <w:rPr>
          <w:rFonts w:ascii="宋体" w:hAnsi="宋体"/>
          <w:b/>
          <w:sz w:val="29"/>
        </w:rPr>
        <w:t>17.1 不可抗力的确认</w:t>
      </w:r>
    </w:p>
    <w:p>
      <w:pPr>
        <w:spacing w:line="200" w:lineRule="exact"/>
        <w:rPr>
          <w:rFonts w:eastAsia="Times New Roman"/>
        </w:rPr>
      </w:pPr>
    </w:p>
    <w:p>
      <w:pPr>
        <w:spacing w:line="361" w:lineRule="exact"/>
        <w:rPr>
          <w:rFonts w:eastAsia="Times New Roman"/>
        </w:rPr>
      </w:pPr>
    </w:p>
    <w:p>
      <w:pPr>
        <w:spacing w:line="239" w:lineRule="auto"/>
        <w:ind w:left="420"/>
        <w:rPr>
          <w:rFonts w:ascii="宋体" w:hAnsi="宋体"/>
          <w:sz w:val="21"/>
        </w:rPr>
      </w:pPr>
      <w:r>
        <w:rPr>
          <w:rFonts w:ascii="宋体" w:hAnsi="宋体"/>
          <w:sz w:val="21"/>
        </w:rPr>
        <w:t>除通用合同条款约定的不可抗力事件之外，视为不可抗力的其他情</w:t>
      </w:r>
    </w:p>
    <w:p>
      <w:pPr>
        <w:spacing w:line="227" w:lineRule="exact"/>
        <w:rPr>
          <w:rFonts w:eastAsia="Times New Roman"/>
        </w:rPr>
      </w:pPr>
    </w:p>
    <w:p>
      <w:pPr>
        <w:tabs>
          <w:tab w:val="left" w:pos="5560"/>
        </w:tabs>
        <w:spacing w:line="0" w:lineRule="atLeast"/>
        <w:rPr>
          <w:rFonts w:ascii="宋体" w:hAnsi="宋体"/>
          <w:sz w:val="21"/>
        </w:rPr>
      </w:pPr>
      <w:r>
        <w:rPr>
          <w:rFonts w:ascii="宋体" w:hAnsi="宋体"/>
          <w:sz w:val="21"/>
        </w:rPr>
        <w:t>形：</w:t>
      </w:r>
      <w:r>
        <w:rPr>
          <w:rFonts w:eastAsia="Times New Roman"/>
        </w:rPr>
        <w:tab/>
      </w: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30" o:spid="_x0000_s1416" style="position:absolute;left:0;margin-left:26.6pt;margin-top:0.45pt;height:0.05pt;width:252.35pt;rotation:0f;z-index:-2513131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37" w:lineRule="exact"/>
        <w:rPr>
          <w:rFonts w:eastAsia="Times New Roman"/>
        </w:rPr>
      </w:pPr>
    </w:p>
    <w:p>
      <w:pPr>
        <w:spacing w:line="0" w:lineRule="atLeast"/>
        <w:rPr>
          <w:rFonts w:ascii="宋体" w:hAnsi="宋体"/>
          <w:b/>
          <w:sz w:val="29"/>
        </w:rPr>
      </w:pPr>
      <w:r>
        <w:rPr>
          <w:rFonts w:ascii="宋体" w:hAnsi="宋体"/>
          <w:b/>
          <w:sz w:val="29"/>
        </w:rPr>
        <w:t>17.4 因不可抗力解除合同</w:t>
      </w:r>
    </w:p>
    <w:p>
      <w:pPr>
        <w:spacing w:line="200" w:lineRule="exact"/>
        <w:rPr>
          <w:rFonts w:eastAsia="Times New Roman"/>
        </w:rPr>
      </w:pPr>
    </w:p>
    <w:p>
      <w:pPr>
        <w:spacing w:line="359" w:lineRule="exact"/>
        <w:rPr>
          <w:rFonts w:eastAsia="Times New Roman"/>
        </w:rPr>
      </w:pPr>
    </w:p>
    <w:p>
      <w:pPr>
        <w:tabs>
          <w:tab w:val="left" w:pos="6080"/>
        </w:tabs>
        <w:spacing w:line="239" w:lineRule="auto"/>
        <w:ind w:left="420"/>
        <w:rPr>
          <w:rFonts w:ascii="宋体" w:hAnsi="宋体"/>
          <w:sz w:val="21"/>
        </w:rPr>
      </w:pPr>
      <w:r>
        <w:rPr>
          <w:rFonts w:ascii="宋体" w:hAnsi="宋体"/>
          <w:sz w:val="21"/>
        </w:rPr>
        <w:t>合同解除后，发包人应在商定或确定发包人应支付款项后</w:t>
      </w:r>
      <w:r>
        <w:rPr>
          <w:rFonts w:eastAsia="Times New Roman"/>
        </w:rPr>
        <w:tab/>
      </w:r>
      <w:r>
        <w:rPr>
          <w:rFonts w:ascii="宋体" w:hAnsi="宋体"/>
          <w:sz w:val="21"/>
        </w:rPr>
        <w:t>天内完成款项的支付。</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37" o:spid="_x0000_s1417" style="position:absolute;left:0;margin-left:284.2pt;margin-top:0.5pt;height:0.05pt;width:21pt;rotation:0f;z-index:-25131212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2" w:lineRule="exact"/>
        <w:rPr>
          <w:rFonts w:eastAsia="Times New Roman"/>
        </w:rPr>
      </w:pPr>
    </w:p>
    <w:p>
      <w:pPr>
        <w:spacing w:line="0" w:lineRule="atLeast"/>
        <w:rPr>
          <w:rFonts w:ascii="宋体" w:hAnsi="宋体"/>
          <w:b/>
          <w:sz w:val="32"/>
        </w:rPr>
      </w:pPr>
      <w:r>
        <w:rPr>
          <w:rFonts w:eastAsia="Times New Roman"/>
          <w:b/>
          <w:sz w:val="32"/>
        </w:rPr>
        <w:t xml:space="preserve">18. </w:t>
      </w:r>
      <w:r>
        <w:rPr>
          <w:rFonts w:ascii="宋体" w:hAnsi="宋体"/>
          <w:b/>
          <w:sz w:val="32"/>
        </w:rPr>
        <w:t>保险</w:t>
      </w:r>
    </w:p>
    <w:p>
      <w:pPr>
        <w:spacing w:line="200" w:lineRule="exact"/>
        <w:rPr>
          <w:rFonts w:eastAsia="Times New Roman"/>
        </w:rPr>
      </w:pPr>
    </w:p>
    <w:p>
      <w:pPr>
        <w:spacing w:line="342" w:lineRule="exact"/>
        <w:rPr>
          <w:rFonts w:eastAsia="Times New Roman"/>
        </w:rPr>
      </w:pPr>
    </w:p>
    <w:p>
      <w:pPr>
        <w:spacing w:line="0" w:lineRule="atLeast"/>
        <w:rPr>
          <w:rFonts w:ascii="宋体" w:hAnsi="宋体"/>
          <w:b/>
          <w:sz w:val="29"/>
        </w:rPr>
      </w:pPr>
      <w:r>
        <w:rPr>
          <w:rFonts w:ascii="宋体" w:hAnsi="宋体"/>
          <w:b/>
          <w:sz w:val="29"/>
        </w:rPr>
        <w:t>18.1 工程保险</w:t>
      </w:r>
    </w:p>
    <w:p>
      <w:pPr>
        <w:spacing w:line="200" w:lineRule="exact"/>
        <w:rPr>
          <w:rFonts w:eastAsia="Times New Roman"/>
        </w:rPr>
      </w:pPr>
    </w:p>
    <w:p>
      <w:pPr>
        <w:spacing w:line="359" w:lineRule="exact"/>
        <w:rPr>
          <w:rFonts w:eastAsia="Times New Roman"/>
        </w:rPr>
      </w:pPr>
    </w:p>
    <w:p>
      <w:pPr>
        <w:tabs>
          <w:tab w:val="left" w:pos="6080"/>
        </w:tabs>
        <w:spacing w:line="239" w:lineRule="auto"/>
        <w:ind w:left="420"/>
        <w:rPr>
          <w:rFonts w:ascii="宋体" w:hAnsi="宋体"/>
          <w:sz w:val="21"/>
        </w:rPr>
      </w:pPr>
      <w:r>
        <w:rPr>
          <w:rFonts w:ascii="宋体" w:hAnsi="宋体"/>
          <w:sz w:val="21"/>
        </w:rPr>
        <w:t>关于工程保险的特别约定：</w:t>
      </w:r>
      <w:r>
        <w:rPr>
          <w:rFonts w:eastAsia="Times New Roman"/>
        </w:rPr>
        <w:tab/>
      </w: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31" o:spid="_x0000_s1418" style="position:absolute;left:0;margin-left:147.5pt;margin-top:0.5pt;height:0.05pt;width:157.7pt;rotation:0f;z-index:-2513111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323" w:lineRule="exact"/>
        <w:rPr>
          <w:rFonts w:eastAsia="Times New Roman"/>
        </w:rPr>
      </w:pPr>
    </w:p>
    <w:p>
      <w:pPr>
        <w:spacing w:line="0" w:lineRule="atLeast"/>
        <w:outlineLvl w:val="2"/>
        <w:rPr>
          <w:rFonts w:ascii="宋体" w:hAnsi="宋体"/>
          <w:b/>
          <w:sz w:val="29"/>
        </w:rPr>
      </w:pPr>
      <w:bookmarkStart w:id="466" w:name="_Toc14920"/>
      <w:r>
        <w:rPr>
          <w:rFonts w:ascii="宋体" w:hAnsi="宋体"/>
          <w:b/>
          <w:sz w:val="29"/>
        </w:rPr>
        <w:t>18.3 其他保险</w:t>
      </w:r>
      <w:bookmarkEnd w:id="466"/>
    </w:p>
    <w:p>
      <w:pPr>
        <w:spacing w:line="200" w:lineRule="exact"/>
        <w:rPr>
          <w:rFonts w:eastAsia="Times New Roman"/>
        </w:rPr>
      </w:pPr>
    </w:p>
    <w:p>
      <w:pPr>
        <w:spacing w:line="374" w:lineRule="exact"/>
        <w:rPr>
          <w:rFonts w:eastAsia="Times New Roman"/>
        </w:rPr>
      </w:pPr>
    </w:p>
    <w:p>
      <w:pPr>
        <w:tabs>
          <w:tab w:val="left" w:pos="6080"/>
        </w:tabs>
        <w:spacing w:line="0" w:lineRule="atLeast"/>
        <w:ind w:left="420"/>
        <w:rPr>
          <w:rFonts w:ascii="宋体" w:hAnsi="宋体"/>
          <w:sz w:val="21"/>
        </w:rPr>
      </w:pPr>
      <w:r>
        <w:rPr>
          <w:rFonts w:ascii="宋体" w:hAnsi="宋体"/>
          <w:sz w:val="21"/>
        </w:rPr>
        <w:t>关于其他保险的约定：</w:t>
      </w:r>
      <w:r>
        <w:rPr>
          <w:rFonts w:eastAsia="Times New Roman"/>
        </w:rPr>
        <w:tab/>
      </w:r>
      <w:r>
        <w:rPr>
          <w:rFonts w:ascii="宋体" w:hAnsi="宋体"/>
          <w:sz w:val="21"/>
        </w:rPr>
        <w:t>。</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434" o:spid="_x0000_s1419" style="position:absolute;left:0;margin-left:126.5pt;margin-top:0.45pt;height:0.05pt;width:178.7pt;rotation:0f;z-index:-25131008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420"/>
        <w:rPr>
          <w:rFonts w:ascii="宋体" w:hAnsi="宋体"/>
          <w:sz w:val="21"/>
        </w:rPr>
      </w:pPr>
      <w:r>
        <w:rPr>
          <w:rFonts w:ascii="宋体" w:hAnsi="宋体"/>
          <w:sz w:val="21"/>
        </w:rPr>
        <w:t>承包人是否应为其施工设备等办理财产保险：</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188" o:spid="_x0000_s1420" style="position:absolute;left:0;margin-left:231.6pt;margin-top:0.45pt;height:0.05pt;width:194.5pt;rotation:0f;z-index:-25130905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ind w:left="600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89" o:spid="_x0000_s1421" style="position:absolute;left:0;margin-left:0.3pt;margin-top:0.45pt;height:0.05pt;width:299.65pt;rotation:0f;z-index:-2513080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outlineLvl w:val="2"/>
        <w:rPr>
          <w:rFonts w:ascii="宋体" w:hAnsi="宋体"/>
          <w:b/>
          <w:sz w:val="29"/>
        </w:rPr>
      </w:pPr>
      <w:bookmarkStart w:id="467" w:name="_Toc12815"/>
      <w:r>
        <w:rPr>
          <w:rFonts w:ascii="宋体" w:hAnsi="宋体"/>
          <w:b/>
          <w:sz w:val="29"/>
        </w:rPr>
        <w:t>18.7 通知义务</w:t>
      </w:r>
      <w:bookmarkEnd w:id="467"/>
    </w:p>
    <w:p>
      <w:pPr>
        <w:spacing w:line="200" w:lineRule="exact"/>
        <w:rPr>
          <w:rFonts w:eastAsia="Times New Roman"/>
        </w:rPr>
      </w:pPr>
    </w:p>
    <w:p>
      <w:pPr>
        <w:spacing w:line="374" w:lineRule="exact"/>
        <w:rPr>
          <w:rFonts w:eastAsia="Times New Roman"/>
        </w:rPr>
      </w:pPr>
    </w:p>
    <w:p>
      <w:pPr>
        <w:spacing w:line="0" w:lineRule="atLeast"/>
        <w:ind w:left="420"/>
        <w:rPr>
          <w:rFonts w:ascii="宋体" w:hAnsi="宋体"/>
          <w:sz w:val="21"/>
        </w:rPr>
      </w:pPr>
      <w:r>
        <w:rPr>
          <w:rFonts w:ascii="宋体" w:hAnsi="宋体"/>
          <w:sz w:val="21"/>
        </w:rPr>
        <w:t>关于变更保险合同时的通知义务的约定：</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83" o:spid="_x0000_s1422" style="position:absolute;left:0;margin-left:210.6pt;margin-top:0.45pt;height:0.05pt;width:215.5pt;rotation:0f;z-index:-25130700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sz w:val="18"/>
        </w:rPr>
        <w:sectPr>
          <w:pgSz w:w="11920" w:h="16845"/>
          <w:pgMar w:top="1245" w:right="1420" w:bottom="730" w:left="1420" w:header="0" w:footer="0" w:gutter="0"/>
          <w:pgNumType w:fmt="decimal"/>
          <w:cols w:space="720" w:num="1"/>
          <w:docGrid w:linePitch="360" w:charSpace="0"/>
        </w:sectPr>
      </w:pPr>
    </w:p>
    <w:p>
      <w:pPr>
        <w:spacing w:line="239" w:lineRule="auto"/>
        <w:ind w:left="6000"/>
        <w:rPr>
          <w:rFonts w:ascii="宋体" w:hAnsi="宋体"/>
          <w:sz w:val="21"/>
        </w:rPr>
      </w:pPr>
      <w:bookmarkStart w:id="468" w:name="page74"/>
      <w:bookmarkEnd w:id="468"/>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82" o:spid="_x0000_s1423" style="position:absolute;left:0;margin-left:0.3pt;margin-top:0.5pt;height:0.05pt;width:299.65pt;rotation:0f;z-index:-2513059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2" w:lineRule="exact"/>
        <w:rPr>
          <w:rFonts w:eastAsia="Times New Roman"/>
        </w:rPr>
      </w:pPr>
    </w:p>
    <w:p>
      <w:pPr>
        <w:spacing w:line="0" w:lineRule="atLeast"/>
        <w:rPr>
          <w:rFonts w:ascii="宋体" w:hAnsi="宋体"/>
          <w:b/>
          <w:sz w:val="32"/>
        </w:rPr>
      </w:pPr>
      <w:r>
        <w:rPr>
          <w:rFonts w:eastAsia="Times New Roman"/>
          <w:b/>
          <w:sz w:val="32"/>
        </w:rPr>
        <w:t xml:space="preserve">20. </w:t>
      </w:r>
      <w:r>
        <w:rPr>
          <w:rFonts w:ascii="宋体" w:hAnsi="宋体"/>
          <w:b/>
          <w:sz w:val="32"/>
        </w:rPr>
        <w:t>争议解决</w:t>
      </w:r>
    </w:p>
    <w:p>
      <w:pPr>
        <w:spacing w:line="200" w:lineRule="exact"/>
        <w:rPr>
          <w:rFonts w:eastAsia="Times New Roman"/>
        </w:rPr>
      </w:pPr>
    </w:p>
    <w:p>
      <w:pPr>
        <w:spacing w:line="327" w:lineRule="exact"/>
        <w:rPr>
          <w:rFonts w:eastAsia="Times New Roman"/>
        </w:rPr>
      </w:pPr>
    </w:p>
    <w:p>
      <w:pPr>
        <w:spacing w:line="239" w:lineRule="auto"/>
        <w:outlineLvl w:val="0"/>
        <w:rPr>
          <w:rFonts w:ascii="宋体" w:hAnsi="宋体"/>
          <w:b/>
          <w:sz w:val="29"/>
        </w:rPr>
      </w:pPr>
      <w:bookmarkStart w:id="469" w:name="_Toc803"/>
      <w:r>
        <w:rPr>
          <w:rFonts w:ascii="宋体" w:hAnsi="宋体"/>
          <w:b/>
          <w:sz w:val="29"/>
        </w:rPr>
        <w:t>20.3 争议评审</w:t>
      </w:r>
      <w:bookmarkEnd w:id="469"/>
    </w:p>
    <w:p>
      <w:pPr>
        <w:spacing w:line="200" w:lineRule="exact"/>
        <w:rPr>
          <w:rFonts w:eastAsia="Times New Roman"/>
        </w:rPr>
      </w:pPr>
    </w:p>
    <w:p>
      <w:pPr>
        <w:spacing w:line="360" w:lineRule="exact"/>
        <w:rPr>
          <w:rFonts w:eastAsia="Times New Roman"/>
        </w:rPr>
      </w:pPr>
    </w:p>
    <w:tbl>
      <w:tblPr>
        <w:tblW w:w="84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20"/>
        <w:gridCol w:w="620"/>
        <w:gridCol w:w="220"/>
        <w:gridCol w:w="200"/>
        <w:gridCol w:w="640"/>
        <w:gridCol w:w="1880"/>
        <w:gridCol w:w="320"/>
        <w:gridCol w:w="2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5680" w:type="dxa"/>
            <w:gridSpan w:val="6"/>
            <w:vAlign w:val="bottom"/>
          </w:tcPr>
          <w:p>
            <w:pPr>
              <w:spacing w:line="239" w:lineRule="exact"/>
              <w:ind w:left="420"/>
              <w:rPr>
                <w:rFonts w:ascii="宋体" w:hAnsi="宋体"/>
                <w:w w:val="99"/>
                <w:sz w:val="21"/>
              </w:rPr>
            </w:pPr>
            <w:r>
              <w:rPr>
                <w:rFonts w:ascii="宋体" w:hAnsi="宋体"/>
                <w:w w:val="99"/>
                <w:sz w:val="21"/>
              </w:rPr>
              <w:t>合同当事人是否同意将工程争议提交争议评审小组决定：</w:t>
            </w:r>
          </w:p>
        </w:tc>
        <w:tc>
          <w:tcPr>
            <w:tcW w:w="320" w:type="dxa"/>
            <w:tcBorders>
              <w:bottom w:val="single" w:color="auto" w:sz="8" w:space="0"/>
            </w:tcBorders>
            <w:vAlign w:val="bottom"/>
          </w:tcPr>
          <w:p>
            <w:pPr>
              <w:spacing w:line="0" w:lineRule="atLeast"/>
              <w:rPr>
                <w:rFonts w:eastAsia="Times New Roman"/>
              </w:rPr>
            </w:pPr>
          </w:p>
        </w:tc>
        <w:tc>
          <w:tcPr>
            <w:tcW w:w="2420" w:type="dxa"/>
            <w:tcBorders>
              <w:bottom w:val="single" w:color="auto" w:sz="8" w:space="0"/>
            </w:tcBorders>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2120" w:type="dxa"/>
            <w:tcBorders>
              <w:bottom w:val="single" w:color="auto" w:sz="8" w:space="0"/>
            </w:tcBorders>
            <w:vAlign w:val="bottom"/>
          </w:tcPr>
          <w:p>
            <w:pPr>
              <w:spacing w:line="0" w:lineRule="atLeast"/>
              <w:rPr>
                <w:rFonts w:eastAsia="Times New Roman"/>
                <w:sz w:val="24"/>
              </w:rPr>
            </w:pPr>
          </w:p>
        </w:tc>
        <w:tc>
          <w:tcPr>
            <w:tcW w:w="6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188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242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5680" w:type="dxa"/>
            <w:gridSpan w:val="6"/>
            <w:vAlign w:val="bottom"/>
          </w:tcPr>
          <w:p>
            <w:pPr>
              <w:spacing w:line="239" w:lineRule="exact"/>
              <w:ind w:left="420"/>
              <w:rPr>
                <w:rFonts w:ascii="宋体" w:hAnsi="宋体"/>
                <w:sz w:val="21"/>
              </w:rPr>
            </w:pPr>
            <w:r>
              <w:rPr>
                <w:rFonts w:ascii="宋体" w:hAnsi="宋体"/>
                <w:sz w:val="21"/>
              </w:rPr>
              <w:t>20.3.1 争议评审小组的确定</w:t>
            </w:r>
          </w:p>
        </w:tc>
        <w:tc>
          <w:tcPr>
            <w:tcW w:w="32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2960" w:type="dxa"/>
            <w:gridSpan w:val="3"/>
            <w:vAlign w:val="bottom"/>
          </w:tcPr>
          <w:p>
            <w:pPr>
              <w:spacing w:line="239" w:lineRule="exact"/>
              <w:ind w:left="420"/>
              <w:rPr>
                <w:rFonts w:ascii="宋体" w:hAnsi="宋体"/>
                <w:w w:val="99"/>
                <w:sz w:val="21"/>
              </w:rPr>
            </w:pPr>
            <w:r>
              <w:rPr>
                <w:rFonts w:ascii="宋体" w:hAnsi="宋体"/>
                <w:w w:val="99"/>
                <w:sz w:val="21"/>
              </w:rPr>
              <w:t>争议评审小组成员的确定：</w:t>
            </w:r>
          </w:p>
        </w:tc>
        <w:tc>
          <w:tcPr>
            <w:tcW w:w="2720" w:type="dxa"/>
            <w:gridSpan w:val="3"/>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242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680" w:type="dxa"/>
            <w:gridSpan w:val="6"/>
            <w:vAlign w:val="bottom"/>
          </w:tcPr>
          <w:p>
            <w:pPr>
              <w:spacing w:line="239" w:lineRule="exact"/>
              <w:ind w:left="420"/>
              <w:rPr>
                <w:rFonts w:ascii="宋体" w:hAnsi="宋体"/>
                <w:sz w:val="21"/>
              </w:rPr>
            </w:pPr>
            <w:r>
              <w:rPr>
                <w:rFonts w:ascii="宋体" w:hAnsi="宋体"/>
                <w:sz w:val="21"/>
              </w:rPr>
              <w:t>选定争议评审员的期限：</w:t>
            </w:r>
          </w:p>
        </w:tc>
        <w:tc>
          <w:tcPr>
            <w:tcW w:w="320" w:type="dxa"/>
            <w:vAlign w:val="bottom"/>
          </w:tcPr>
          <w:p>
            <w:pPr>
              <w:spacing w:line="0" w:lineRule="atLeast"/>
              <w:rPr>
                <w:rFonts w:eastAsia="Times New Roman"/>
                <w:sz w:val="24"/>
              </w:rPr>
            </w:pPr>
          </w:p>
        </w:tc>
        <w:tc>
          <w:tcPr>
            <w:tcW w:w="242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2120" w:type="dxa"/>
            <w:shd w:val="clear" w:color="auto" w:fill="auto"/>
            <w:vAlign w:val="bottom"/>
          </w:tcPr>
          <w:p>
            <w:pPr>
              <w:spacing w:line="20" w:lineRule="exact"/>
              <w:rPr>
                <w:rFonts w:eastAsia="Times New Roman"/>
                <w:sz w:val="1"/>
              </w:rPr>
            </w:pPr>
          </w:p>
        </w:tc>
        <w:tc>
          <w:tcPr>
            <w:tcW w:w="620" w:type="dxa"/>
            <w:shd w:val="clear" w:color="auto" w:fill="auto"/>
            <w:vAlign w:val="bottom"/>
          </w:tcPr>
          <w:p>
            <w:pPr>
              <w:spacing w:line="20" w:lineRule="exact"/>
              <w:rPr>
                <w:rFonts w:eastAsia="Times New Roman"/>
                <w:sz w:val="1"/>
              </w:rPr>
            </w:pPr>
          </w:p>
        </w:tc>
        <w:tc>
          <w:tcPr>
            <w:tcW w:w="420" w:type="dxa"/>
            <w:gridSpan w:val="2"/>
            <w:shd w:val="clear" w:color="auto" w:fill="000000"/>
            <w:vAlign w:val="bottom"/>
          </w:tcPr>
          <w:p>
            <w:pPr>
              <w:spacing w:line="20" w:lineRule="exact"/>
              <w:rPr>
                <w:rFonts w:eastAsia="Times New Roman"/>
                <w:sz w:val="1"/>
              </w:rPr>
            </w:pPr>
          </w:p>
        </w:tc>
        <w:tc>
          <w:tcPr>
            <w:tcW w:w="640" w:type="dxa"/>
            <w:shd w:val="clear" w:color="auto" w:fill="000000"/>
            <w:vAlign w:val="bottom"/>
          </w:tcPr>
          <w:p>
            <w:pPr>
              <w:spacing w:line="20" w:lineRule="exact"/>
              <w:rPr>
                <w:rFonts w:eastAsia="Times New Roman"/>
                <w:sz w:val="1"/>
              </w:rPr>
            </w:pPr>
          </w:p>
        </w:tc>
        <w:tc>
          <w:tcPr>
            <w:tcW w:w="188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242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800" w:type="dxa"/>
            <w:gridSpan w:val="5"/>
            <w:vAlign w:val="bottom"/>
          </w:tcPr>
          <w:p>
            <w:pPr>
              <w:spacing w:line="239" w:lineRule="exact"/>
              <w:ind w:left="420"/>
              <w:rPr>
                <w:rFonts w:ascii="宋体" w:hAnsi="宋体"/>
                <w:w w:val="99"/>
                <w:sz w:val="21"/>
              </w:rPr>
            </w:pPr>
            <w:r>
              <w:rPr>
                <w:rFonts w:ascii="宋体" w:hAnsi="宋体"/>
                <w:w w:val="99"/>
                <w:sz w:val="21"/>
              </w:rPr>
              <w:t>争议评审小组成员的报酬承担方式：</w:t>
            </w:r>
          </w:p>
        </w:tc>
        <w:tc>
          <w:tcPr>
            <w:tcW w:w="188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242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2120" w:type="dxa"/>
            <w:vAlign w:val="bottom"/>
          </w:tcPr>
          <w:p>
            <w:pPr>
              <w:spacing w:line="0" w:lineRule="atLeast"/>
              <w:ind w:left="420"/>
              <w:rPr>
                <w:rFonts w:ascii="宋体" w:hAnsi="宋体"/>
                <w:w w:val="99"/>
                <w:sz w:val="21"/>
              </w:rPr>
            </w:pPr>
            <w:r>
              <w:rPr>
                <w:rFonts w:ascii="宋体" w:hAnsi="宋体"/>
                <w:w w:val="99"/>
                <w:sz w:val="21"/>
              </w:rPr>
              <w:t>其他事项的约定：</w:t>
            </w:r>
          </w:p>
        </w:tc>
        <w:tc>
          <w:tcPr>
            <w:tcW w:w="3560" w:type="dxa"/>
            <w:gridSpan w:val="5"/>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2420" w:type="dxa"/>
            <w:vAlign w:val="bottom"/>
          </w:tcPr>
          <w:p>
            <w:pPr>
              <w:spacing w:line="0" w:lineRule="atLeas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680" w:type="dxa"/>
            <w:gridSpan w:val="6"/>
            <w:vAlign w:val="bottom"/>
          </w:tcPr>
          <w:p>
            <w:pPr>
              <w:spacing w:line="239" w:lineRule="exact"/>
              <w:ind w:left="420"/>
              <w:rPr>
                <w:rFonts w:ascii="宋体" w:hAnsi="宋体"/>
                <w:sz w:val="21"/>
              </w:rPr>
            </w:pPr>
            <w:r>
              <w:rPr>
                <w:rFonts w:ascii="宋体" w:hAnsi="宋体"/>
                <w:sz w:val="21"/>
              </w:rPr>
              <w:t>20.3.2 争议评审小组的决定</w:t>
            </w:r>
          </w:p>
        </w:tc>
        <w:tc>
          <w:tcPr>
            <w:tcW w:w="320" w:type="dxa"/>
            <w:vAlign w:val="bottom"/>
          </w:tcPr>
          <w:p>
            <w:pPr>
              <w:spacing w:line="0" w:lineRule="atLeast"/>
              <w:rPr>
                <w:rFonts w:eastAsia="Times New Roman"/>
                <w:sz w:val="24"/>
              </w:rPr>
            </w:pPr>
          </w:p>
        </w:tc>
        <w:tc>
          <w:tcPr>
            <w:tcW w:w="24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5680" w:type="dxa"/>
            <w:gridSpan w:val="6"/>
            <w:vAlign w:val="bottom"/>
          </w:tcPr>
          <w:p>
            <w:pPr>
              <w:spacing w:line="239" w:lineRule="exact"/>
              <w:ind w:left="420"/>
              <w:rPr>
                <w:rFonts w:ascii="宋体" w:hAnsi="宋体"/>
                <w:sz w:val="21"/>
              </w:rPr>
            </w:pPr>
            <w:r>
              <w:rPr>
                <w:rFonts w:ascii="宋体" w:hAnsi="宋体"/>
                <w:sz w:val="21"/>
              </w:rPr>
              <w:t>合同当事人关于本项的约定：</w:t>
            </w:r>
          </w:p>
        </w:tc>
        <w:tc>
          <w:tcPr>
            <w:tcW w:w="320" w:type="dxa"/>
            <w:vAlign w:val="bottom"/>
          </w:tcPr>
          <w:p>
            <w:pPr>
              <w:spacing w:line="0" w:lineRule="atLeast"/>
              <w:rPr>
                <w:rFonts w:eastAsia="Times New Roman"/>
                <w:sz w:val="24"/>
              </w:rPr>
            </w:pPr>
          </w:p>
        </w:tc>
        <w:tc>
          <w:tcPr>
            <w:tcW w:w="2420" w:type="dxa"/>
            <w:vAlign w:val="bottom"/>
          </w:tcPr>
          <w:p>
            <w:pPr>
              <w:spacing w:line="239" w:lineRule="exact"/>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2120" w:type="dxa"/>
            <w:shd w:val="clear" w:color="auto" w:fill="auto"/>
            <w:vAlign w:val="bottom"/>
          </w:tcPr>
          <w:p>
            <w:pPr>
              <w:spacing w:line="20" w:lineRule="exact"/>
              <w:rPr>
                <w:rFonts w:eastAsia="Times New Roman"/>
                <w:sz w:val="1"/>
              </w:rPr>
            </w:pPr>
          </w:p>
        </w:tc>
        <w:tc>
          <w:tcPr>
            <w:tcW w:w="620" w:type="dxa"/>
            <w:shd w:val="clear" w:color="auto" w:fill="auto"/>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640" w:type="dxa"/>
            <w:shd w:val="clear" w:color="auto" w:fill="000000"/>
            <w:vAlign w:val="bottom"/>
          </w:tcPr>
          <w:p>
            <w:pPr>
              <w:spacing w:line="20" w:lineRule="exact"/>
              <w:rPr>
                <w:rFonts w:eastAsia="Times New Roman"/>
                <w:sz w:val="1"/>
              </w:rPr>
            </w:pPr>
          </w:p>
        </w:tc>
        <w:tc>
          <w:tcPr>
            <w:tcW w:w="188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2420" w:type="dxa"/>
            <w:vAlign w:val="bottom"/>
          </w:tcPr>
          <w:p>
            <w:pPr>
              <w:spacing w:line="20" w:lineRule="exact"/>
              <w:rPr>
                <w:rFonts w:eastAsia="Times New Roman"/>
                <w:sz w:val="1"/>
              </w:rPr>
            </w:pPr>
          </w:p>
        </w:tc>
      </w:tr>
    </w:tbl>
    <w:p>
      <w:pPr>
        <w:spacing w:line="200" w:lineRule="exact"/>
        <w:rPr>
          <w:rFonts w:eastAsia="Times New Roman"/>
        </w:rPr>
      </w:pPr>
    </w:p>
    <w:p>
      <w:pPr>
        <w:spacing w:line="305" w:lineRule="exact"/>
        <w:rPr>
          <w:rFonts w:eastAsia="Times New Roman"/>
        </w:rPr>
      </w:pPr>
    </w:p>
    <w:p>
      <w:pPr>
        <w:spacing w:line="0" w:lineRule="atLeast"/>
        <w:outlineLvl w:val="0"/>
        <w:rPr>
          <w:rFonts w:ascii="宋体" w:hAnsi="宋体"/>
          <w:b/>
          <w:sz w:val="29"/>
        </w:rPr>
      </w:pPr>
      <w:bookmarkStart w:id="470" w:name="_Toc23775"/>
      <w:r>
        <w:rPr>
          <w:rFonts w:ascii="宋体" w:hAnsi="宋体"/>
          <w:b/>
          <w:sz w:val="29"/>
        </w:rPr>
        <w:t>20.4 仲裁或诉讼</w:t>
      </w:r>
      <w:bookmarkEnd w:id="470"/>
    </w:p>
    <w:p>
      <w:pPr>
        <w:spacing w:line="200" w:lineRule="exact"/>
        <w:rPr>
          <w:rFonts w:eastAsia="Times New Roman"/>
        </w:rPr>
      </w:pPr>
    </w:p>
    <w:p>
      <w:pPr>
        <w:spacing w:line="374" w:lineRule="exact"/>
        <w:rPr>
          <w:rFonts w:eastAsia="Times New Roman"/>
        </w:rPr>
      </w:pPr>
    </w:p>
    <w:p>
      <w:pPr>
        <w:tabs>
          <w:tab w:val="left" w:pos="5140"/>
        </w:tabs>
        <w:spacing w:line="239" w:lineRule="auto"/>
        <w:ind w:left="420"/>
        <w:rPr>
          <w:rFonts w:ascii="宋体" w:hAnsi="宋体"/>
          <w:sz w:val="21"/>
        </w:rPr>
      </w:pPr>
      <w:r>
        <w:rPr>
          <w:rFonts w:ascii="宋体" w:hAnsi="宋体"/>
          <w:sz w:val="21"/>
        </w:rPr>
        <w:t>因合同及合同有关事项发生的争议，按下列第</w:t>
      </w:r>
      <w:r>
        <w:rPr>
          <w:rFonts w:eastAsia="Times New Roman"/>
        </w:rPr>
        <w:tab/>
      </w:r>
      <w:r>
        <w:rPr>
          <w:rFonts w:ascii="宋体" w:hAnsi="宋体"/>
          <w:sz w:val="21"/>
        </w:rPr>
        <w:t>种方式解决：</w:t>
      </w:r>
    </w:p>
    <w:p>
      <w:pPr>
        <w:spacing w:line="347" w:lineRule="exact"/>
        <w:rPr>
          <w:rFonts w:eastAsia="Times New Roman"/>
        </w:rPr>
      </w:pPr>
      <w:r>
        <w:rPr>
          <w:rFonts w:ascii="宋体" w:hAnsi="宋体" w:eastAsia="宋体" w:cs="Times New Roman"/>
          <w:kern w:val="2"/>
          <w:sz w:val="21"/>
          <w:szCs w:val="24"/>
          <w:lang w:val="en-US" w:eastAsia="zh-CN" w:bidi="ar-SA"/>
        </w:rPr>
        <w:pict>
          <v:line id="直接连接符 199" o:spid="_x0000_s1424" style="position:absolute;left:0;margin-left:231.6pt;margin-top:0.55pt;height:0.05pt;width:26.3pt;rotation:0f;z-index:-2513049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tbl>
      <w:tblPr>
        <w:tblW w:w="506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40"/>
        <w:gridCol w:w="2220"/>
        <w:gridCol w:w="2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740" w:type="dxa"/>
            <w:vAlign w:val="bottom"/>
          </w:tcPr>
          <w:p>
            <w:pPr>
              <w:spacing w:line="239" w:lineRule="exact"/>
              <w:rPr>
                <w:rFonts w:ascii="宋体" w:hAnsi="宋体"/>
                <w:w w:val="97"/>
                <w:sz w:val="21"/>
              </w:rPr>
            </w:pPr>
            <w:r>
              <w:rPr>
                <w:rFonts w:ascii="宋体" w:hAnsi="宋体"/>
                <w:w w:val="97"/>
                <w:sz w:val="21"/>
              </w:rPr>
              <w:t>（1）向</w:t>
            </w:r>
          </w:p>
        </w:tc>
        <w:tc>
          <w:tcPr>
            <w:tcW w:w="2220" w:type="dxa"/>
            <w:tcBorders>
              <w:bottom w:val="single" w:color="auto" w:sz="8" w:space="0"/>
            </w:tcBorders>
            <w:vAlign w:val="bottom"/>
          </w:tcPr>
          <w:p>
            <w:pPr>
              <w:spacing w:line="0" w:lineRule="atLeast"/>
              <w:rPr>
                <w:rFonts w:eastAsia="Times New Roman"/>
              </w:rPr>
            </w:pPr>
          </w:p>
        </w:tc>
        <w:tc>
          <w:tcPr>
            <w:tcW w:w="2100" w:type="dxa"/>
            <w:vAlign w:val="bottom"/>
          </w:tcPr>
          <w:p>
            <w:pPr>
              <w:spacing w:line="239" w:lineRule="exact"/>
              <w:rPr>
                <w:rFonts w:ascii="宋体" w:hAnsi="宋体"/>
                <w:w w:val="99"/>
                <w:sz w:val="21"/>
              </w:rPr>
            </w:pPr>
            <w:r>
              <w:rPr>
                <w:rFonts w:ascii="宋体" w:hAnsi="宋体"/>
                <w:w w:val="99"/>
                <w:sz w:val="21"/>
              </w:rPr>
              <w:t>仲裁委员会申请仲裁；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740" w:type="dxa"/>
            <w:vAlign w:val="bottom"/>
          </w:tcPr>
          <w:p>
            <w:pPr>
              <w:spacing w:line="239" w:lineRule="exact"/>
              <w:rPr>
                <w:rFonts w:ascii="宋体" w:hAnsi="宋体"/>
                <w:w w:val="97"/>
                <w:sz w:val="21"/>
              </w:rPr>
            </w:pPr>
            <w:r>
              <w:rPr>
                <w:rFonts w:ascii="宋体" w:hAnsi="宋体"/>
                <w:w w:val="97"/>
                <w:sz w:val="21"/>
              </w:rPr>
              <w:t>（2）向</w:t>
            </w:r>
          </w:p>
        </w:tc>
        <w:tc>
          <w:tcPr>
            <w:tcW w:w="2220" w:type="dxa"/>
            <w:tcBorders>
              <w:bottom w:val="single" w:color="auto" w:sz="8" w:space="0"/>
            </w:tcBorders>
            <w:vAlign w:val="bottom"/>
          </w:tcPr>
          <w:p>
            <w:pPr>
              <w:spacing w:line="0" w:lineRule="atLeast"/>
              <w:rPr>
                <w:rFonts w:eastAsia="Times New Roman"/>
                <w:sz w:val="24"/>
              </w:rPr>
            </w:pPr>
          </w:p>
        </w:tc>
        <w:tc>
          <w:tcPr>
            <w:tcW w:w="2100" w:type="dxa"/>
            <w:vAlign w:val="bottom"/>
          </w:tcPr>
          <w:p>
            <w:pPr>
              <w:spacing w:line="239" w:lineRule="exact"/>
              <w:rPr>
                <w:rFonts w:ascii="宋体" w:hAnsi="宋体"/>
                <w:sz w:val="21"/>
              </w:rPr>
            </w:pPr>
            <w:r>
              <w:rPr>
                <w:rFonts w:ascii="宋体" w:hAnsi="宋体"/>
                <w:sz w:val="21"/>
              </w:rPr>
              <w:t>人民法院起诉。</w:t>
            </w: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ind w:left="4220"/>
        <w:rPr>
          <w:rFonts w:ascii="宋体" w:hAnsi="宋体"/>
          <w:sz w:val="18"/>
        </w:rPr>
      </w:pPr>
    </w:p>
    <w:p>
      <w:pPr>
        <w:spacing w:line="0" w:lineRule="atLeast"/>
        <w:ind w:left="4220"/>
        <w:rPr>
          <w:rFonts w:ascii="宋体" w:hAnsi="宋体"/>
          <w:sz w:val="18"/>
        </w:rPr>
        <w:sectPr>
          <w:pgSz w:w="11920" w:h="16845"/>
          <w:pgMar w:top="1245" w:right="2080" w:bottom="730" w:left="1420" w:header="0" w:footer="0" w:gutter="0"/>
          <w:pgNumType w:fmt="decimal"/>
          <w:cols w:space="720" w:num="1"/>
          <w:docGrid w:linePitch="360" w:charSpace="0"/>
        </w:sectPr>
      </w:pPr>
    </w:p>
    <w:p>
      <w:pPr>
        <w:spacing w:line="130" w:lineRule="exact"/>
        <w:rPr>
          <w:rFonts w:eastAsia="Times New Roman"/>
        </w:rPr>
      </w:pPr>
      <w:bookmarkStart w:id="471" w:name="page75"/>
      <w:bookmarkEnd w:id="471"/>
    </w:p>
    <w:p>
      <w:pPr>
        <w:spacing w:line="0" w:lineRule="atLeast"/>
        <w:outlineLvl w:val="0"/>
        <w:rPr>
          <w:rFonts w:ascii="宋体" w:hAnsi="宋体"/>
          <w:b/>
          <w:sz w:val="44"/>
        </w:rPr>
      </w:pPr>
      <w:bookmarkStart w:id="472" w:name="_Toc17970"/>
      <w:r>
        <w:rPr>
          <w:rFonts w:ascii="宋体" w:hAnsi="宋体"/>
          <w:b/>
          <w:sz w:val="44"/>
        </w:rPr>
        <w:t>附件</w:t>
      </w:r>
      <w:bookmarkEnd w:id="472"/>
    </w:p>
    <w:p>
      <w:pPr>
        <w:spacing w:line="200" w:lineRule="exact"/>
        <w:rPr>
          <w:rFonts w:eastAsia="Times New Roman"/>
        </w:rPr>
      </w:pPr>
    </w:p>
    <w:p>
      <w:pPr>
        <w:spacing w:line="384" w:lineRule="exact"/>
        <w:rPr>
          <w:rFonts w:eastAsia="Times New Roman"/>
        </w:rPr>
      </w:pPr>
    </w:p>
    <w:p>
      <w:pPr>
        <w:spacing w:line="239" w:lineRule="auto"/>
        <w:rPr>
          <w:rFonts w:ascii="宋体" w:hAnsi="宋体"/>
          <w:sz w:val="21"/>
        </w:rPr>
      </w:pPr>
      <w:r>
        <w:rPr>
          <w:rFonts w:ascii="宋体" w:hAnsi="宋体"/>
          <w:sz w:val="21"/>
        </w:rPr>
        <w:t>协议书附件：</w:t>
      </w:r>
    </w:p>
    <w:p>
      <w:pPr>
        <w:spacing w:line="260" w:lineRule="exact"/>
        <w:rPr>
          <w:rFonts w:eastAsia="Times New Roman"/>
        </w:rPr>
      </w:pPr>
    </w:p>
    <w:p>
      <w:pPr>
        <w:spacing w:line="448" w:lineRule="auto"/>
        <w:ind w:right="1540"/>
        <w:outlineLvl w:val="0"/>
        <w:rPr>
          <w:rFonts w:ascii="宋体" w:hAnsi="宋体"/>
          <w:sz w:val="21"/>
        </w:rPr>
      </w:pPr>
      <w:bookmarkStart w:id="473" w:name="_Toc20054"/>
      <w:r>
        <w:rPr>
          <w:rFonts w:ascii="宋体" w:hAnsi="宋体"/>
          <w:sz w:val="21"/>
        </w:rPr>
        <w:t>附件 1：承包人承揽工程项目一览表专用合同条款附件：</w:t>
      </w:r>
      <w:bookmarkEnd w:id="473"/>
    </w:p>
    <w:p>
      <w:pPr>
        <w:spacing w:line="51" w:lineRule="exact"/>
        <w:rPr>
          <w:rFonts w:eastAsia="Times New Roman"/>
        </w:rPr>
      </w:pPr>
    </w:p>
    <w:p>
      <w:pPr>
        <w:spacing w:line="449" w:lineRule="auto"/>
        <w:ind w:right="1540"/>
        <w:outlineLvl w:val="0"/>
        <w:rPr>
          <w:rFonts w:ascii="宋体" w:hAnsi="宋体"/>
          <w:sz w:val="21"/>
        </w:rPr>
      </w:pPr>
      <w:bookmarkStart w:id="474" w:name="_Toc12929"/>
      <w:r>
        <w:rPr>
          <w:rFonts w:ascii="宋体" w:hAnsi="宋体"/>
          <w:sz w:val="21"/>
        </w:rPr>
        <w:t>附件 2：发包人供应材料设备一览表</w:t>
      </w:r>
      <w:bookmarkEnd w:id="474"/>
    </w:p>
    <w:p>
      <w:pPr>
        <w:spacing w:line="449" w:lineRule="auto"/>
        <w:ind w:right="1540"/>
        <w:outlineLvl w:val="0"/>
        <w:rPr>
          <w:rFonts w:ascii="宋体" w:hAnsi="宋体"/>
          <w:sz w:val="21"/>
        </w:rPr>
      </w:pPr>
      <w:bookmarkStart w:id="475" w:name="_Toc30058"/>
      <w:r>
        <w:rPr>
          <w:rFonts w:ascii="宋体" w:hAnsi="宋体"/>
          <w:sz w:val="21"/>
        </w:rPr>
        <w:t>附件 3：工程质量保修书</w:t>
      </w:r>
      <w:bookmarkEnd w:id="475"/>
    </w:p>
    <w:p>
      <w:pPr>
        <w:spacing w:line="449" w:lineRule="auto"/>
        <w:ind w:right="1540"/>
        <w:outlineLvl w:val="0"/>
        <w:rPr>
          <w:rFonts w:ascii="宋体" w:hAnsi="宋体"/>
          <w:sz w:val="21"/>
        </w:rPr>
      </w:pPr>
      <w:bookmarkStart w:id="476" w:name="_Toc28386"/>
      <w:r>
        <w:rPr>
          <w:rFonts w:ascii="宋体" w:hAnsi="宋体"/>
          <w:sz w:val="21"/>
        </w:rPr>
        <w:t>附件 4：主要建设工程文件目录</w:t>
      </w:r>
      <w:bookmarkEnd w:id="476"/>
    </w:p>
    <w:p>
      <w:pPr>
        <w:spacing w:line="52" w:lineRule="exact"/>
        <w:rPr>
          <w:rFonts w:eastAsia="Times New Roman"/>
        </w:rPr>
      </w:pPr>
    </w:p>
    <w:p>
      <w:pPr>
        <w:spacing w:line="481" w:lineRule="auto"/>
        <w:ind w:right="680"/>
        <w:outlineLvl w:val="0"/>
        <w:rPr>
          <w:rFonts w:ascii="宋体" w:hAnsi="宋体"/>
          <w:sz w:val="21"/>
        </w:rPr>
      </w:pPr>
      <w:bookmarkStart w:id="477" w:name="_Toc19086"/>
      <w:r>
        <w:rPr>
          <w:rFonts w:ascii="宋体" w:hAnsi="宋体"/>
          <w:sz w:val="21"/>
        </w:rPr>
        <w:t>附件 5：承包人用于本工程施工的机械设备表</w:t>
      </w:r>
      <w:bookmarkEnd w:id="477"/>
    </w:p>
    <w:p>
      <w:pPr>
        <w:spacing w:line="481" w:lineRule="auto"/>
        <w:ind w:right="680"/>
        <w:outlineLvl w:val="0"/>
        <w:rPr>
          <w:rFonts w:ascii="宋体" w:hAnsi="宋体"/>
          <w:sz w:val="21"/>
        </w:rPr>
      </w:pPr>
      <w:bookmarkStart w:id="478" w:name="_Toc29502"/>
      <w:r>
        <w:rPr>
          <w:rFonts w:ascii="宋体" w:hAnsi="宋体"/>
          <w:sz w:val="21"/>
        </w:rPr>
        <w:t>附件 6：承包人主要施工管理人员表</w:t>
      </w:r>
      <w:bookmarkEnd w:id="478"/>
    </w:p>
    <w:p>
      <w:pPr>
        <w:spacing w:line="481" w:lineRule="auto"/>
        <w:ind w:right="680"/>
        <w:outlineLvl w:val="0"/>
        <w:rPr>
          <w:rFonts w:ascii="宋体" w:hAnsi="宋体"/>
          <w:sz w:val="21"/>
        </w:rPr>
      </w:pPr>
      <w:bookmarkStart w:id="479" w:name="_Toc19013"/>
      <w:r>
        <w:rPr>
          <w:rFonts w:ascii="宋体" w:hAnsi="宋体"/>
          <w:sz w:val="21"/>
        </w:rPr>
        <w:t>附件 7：分包人主要施工管理人员表</w:t>
      </w:r>
      <w:bookmarkEnd w:id="479"/>
    </w:p>
    <w:p>
      <w:pPr>
        <w:spacing w:line="481" w:lineRule="auto"/>
        <w:ind w:right="680"/>
        <w:outlineLvl w:val="0"/>
        <w:rPr>
          <w:rFonts w:ascii="宋体" w:hAnsi="宋体"/>
          <w:sz w:val="21"/>
        </w:rPr>
      </w:pPr>
      <w:bookmarkStart w:id="480" w:name="_Toc1374"/>
      <w:r>
        <w:rPr>
          <w:rFonts w:ascii="宋体" w:hAnsi="宋体"/>
          <w:sz w:val="21"/>
        </w:rPr>
        <w:t>附件 8：履约担保格式</w:t>
      </w:r>
      <w:bookmarkEnd w:id="480"/>
    </w:p>
    <w:p>
      <w:pPr>
        <w:spacing w:line="481" w:lineRule="auto"/>
        <w:ind w:right="680"/>
        <w:outlineLvl w:val="0"/>
        <w:rPr>
          <w:rFonts w:ascii="宋体" w:hAnsi="宋体"/>
          <w:sz w:val="21"/>
        </w:rPr>
      </w:pPr>
      <w:bookmarkStart w:id="481" w:name="_Toc14650"/>
      <w:r>
        <w:rPr>
          <w:rFonts w:ascii="宋体" w:hAnsi="宋体"/>
          <w:sz w:val="21"/>
        </w:rPr>
        <w:t>附件 9：预付款担保格式</w:t>
      </w:r>
      <w:bookmarkEnd w:id="481"/>
    </w:p>
    <w:p>
      <w:pPr>
        <w:spacing w:line="481" w:lineRule="auto"/>
        <w:ind w:right="680"/>
        <w:outlineLvl w:val="0"/>
        <w:rPr>
          <w:rFonts w:ascii="宋体" w:hAnsi="宋体"/>
          <w:sz w:val="21"/>
        </w:rPr>
      </w:pPr>
      <w:bookmarkStart w:id="482" w:name="_Toc15647"/>
      <w:r>
        <w:rPr>
          <w:rFonts w:ascii="宋体" w:hAnsi="宋体"/>
          <w:sz w:val="21"/>
        </w:rPr>
        <w:t>附件 10：支付担保格式</w:t>
      </w:r>
      <w:bookmarkEnd w:id="482"/>
    </w:p>
    <w:p>
      <w:pPr>
        <w:spacing w:line="481" w:lineRule="auto"/>
        <w:ind w:right="680"/>
        <w:outlineLvl w:val="0"/>
        <w:rPr>
          <w:rFonts w:ascii="宋体" w:hAnsi="宋体"/>
          <w:sz w:val="21"/>
        </w:rPr>
      </w:pPr>
      <w:bookmarkStart w:id="483" w:name="_Toc9775"/>
      <w:r>
        <w:rPr>
          <w:rFonts w:ascii="宋体" w:hAnsi="宋体"/>
          <w:sz w:val="21"/>
        </w:rPr>
        <w:t>附件 11：暂估价一览表</w:t>
      </w:r>
      <w:bookmarkEnd w:id="483"/>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jc w:val="both"/>
        <w:rPr>
          <w:rFonts w:ascii="宋体" w:hAnsi="宋体"/>
          <w:sz w:val="18"/>
        </w:rPr>
        <w:sectPr>
          <w:pgSz w:w="11920" w:h="16845"/>
          <w:pgMar w:top="1440" w:right="1800" w:bottom="1440" w:left="1800" w:header="0" w:footer="0" w:gutter="0"/>
          <w:pgNumType w:fmt="decimal"/>
          <w:cols w:space="720" w:num="1"/>
          <w:docGrid w:linePitch="360" w:charSpace="0"/>
        </w:sectPr>
      </w:pPr>
    </w:p>
    <w:p>
      <w:pPr>
        <w:spacing w:line="0" w:lineRule="atLeast"/>
        <w:ind w:firstLine="321" w:firstLineChars="100"/>
        <w:outlineLvl w:val="0"/>
        <w:rPr>
          <w:rFonts w:ascii="宋体" w:hAnsi="宋体"/>
          <w:b/>
          <w:sz w:val="32"/>
        </w:rPr>
      </w:pPr>
      <w:bookmarkStart w:id="484" w:name="page76"/>
      <w:bookmarkEnd w:id="484"/>
      <w:bookmarkStart w:id="485" w:name="_Toc21299"/>
      <w:r>
        <w:rPr>
          <w:rFonts w:ascii="宋体" w:hAnsi="宋体"/>
          <w:b/>
          <w:sz w:val="32"/>
        </w:rPr>
        <w:t xml:space="preserve">附件 </w:t>
      </w:r>
      <w:r>
        <w:rPr>
          <w:rFonts w:ascii="Arial" w:hAnsi="Arial" w:eastAsia="Arial"/>
          <w:b/>
          <w:sz w:val="32"/>
        </w:rPr>
        <w:t>1</w:t>
      </w:r>
      <w:r>
        <w:rPr>
          <w:rFonts w:ascii="宋体" w:hAnsi="宋体"/>
          <w:b/>
          <w:sz w:val="32"/>
        </w:rPr>
        <w:t>：</w:t>
      </w:r>
      <w:bookmarkEnd w:id="485"/>
    </w:p>
    <w:p>
      <w:pPr>
        <w:spacing w:line="200" w:lineRule="exact"/>
        <w:rPr>
          <w:rFonts w:eastAsia="Times New Roman"/>
        </w:rPr>
      </w:pPr>
    </w:p>
    <w:p>
      <w:pPr>
        <w:spacing w:line="298" w:lineRule="exact"/>
        <w:rPr>
          <w:rFonts w:eastAsia="Times New Roman"/>
        </w:rPr>
      </w:pPr>
    </w:p>
    <w:p>
      <w:pPr>
        <w:spacing w:line="0" w:lineRule="atLeast"/>
        <w:ind w:left="820"/>
        <w:outlineLvl w:val="1"/>
        <w:rPr>
          <w:rFonts w:ascii="宋体" w:hAnsi="宋体"/>
          <w:b/>
          <w:sz w:val="32"/>
        </w:rPr>
      </w:pPr>
      <w:bookmarkStart w:id="486" w:name="_Toc60"/>
      <w:r>
        <w:rPr>
          <w:rFonts w:ascii="宋体" w:hAnsi="宋体"/>
          <w:b/>
          <w:sz w:val="32"/>
        </w:rPr>
        <w:t>承包人承揽工程项目一览表</w:t>
      </w:r>
      <w:bookmarkEnd w:id="486"/>
    </w:p>
    <w:p>
      <w:pPr>
        <w:spacing w:line="386" w:lineRule="exact"/>
        <w:rPr>
          <w:rFonts w:eastAsia="Times New Roman"/>
        </w:rPr>
      </w:pPr>
    </w:p>
    <w:tbl>
      <w:tblPr>
        <w:tblW w:w="100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5"/>
        <w:gridCol w:w="1110"/>
        <w:gridCol w:w="1080"/>
        <w:gridCol w:w="977"/>
        <w:gridCol w:w="920"/>
        <w:gridCol w:w="1140"/>
        <w:gridCol w:w="1540"/>
        <w:gridCol w:w="1020"/>
        <w:gridCol w:w="6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9" w:hRule="atLeast"/>
          <w:jc w:val="center"/>
        </w:trPr>
        <w:tc>
          <w:tcPr>
            <w:tcW w:w="975" w:type="dxa"/>
            <w:tcBorders>
              <w:top w:val="single" w:color="auto" w:sz="8" w:space="0"/>
              <w:left w:val="single" w:color="auto" w:sz="8" w:space="0"/>
              <w:right w:val="single" w:color="auto" w:sz="8" w:space="0"/>
            </w:tcBorders>
            <w:vAlign w:val="bottom"/>
          </w:tcPr>
          <w:p>
            <w:pPr>
              <w:spacing w:line="239" w:lineRule="exact"/>
              <w:ind w:left="80"/>
              <w:rPr>
                <w:rFonts w:ascii="宋体" w:hAnsi="宋体"/>
                <w:w w:val="95"/>
                <w:sz w:val="21"/>
              </w:rPr>
            </w:pPr>
            <w:r>
              <w:rPr>
                <w:rFonts w:ascii="宋体" w:hAnsi="宋体"/>
                <w:w w:val="95"/>
                <w:sz w:val="21"/>
              </w:rPr>
              <w:t>单 位 工</w:t>
            </w:r>
          </w:p>
        </w:tc>
        <w:tc>
          <w:tcPr>
            <w:tcW w:w="1110" w:type="dxa"/>
            <w:tcBorders>
              <w:top w:val="single" w:color="auto" w:sz="8" w:space="0"/>
              <w:right w:val="single" w:color="auto" w:sz="8" w:space="0"/>
            </w:tcBorders>
            <w:vAlign w:val="bottom"/>
          </w:tcPr>
          <w:p>
            <w:pPr>
              <w:spacing w:line="0" w:lineRule="atLeast"/>
              <w:rPr>
                <w:rFonts w:eastAsia="Times New Roman"/>
                <w:sz w:val="24"/>
              </w:rPr>
            </w:pPr>
          </w:p>
        </w:tc>
        <w:tc>
          <w:tcPr>
            <w:tcW w:w="108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建筑面积</w:t>
            </w:r>
          </w:p>
        </w:tc>
        <w:tc>
          <w:tcPr>
            <w:tcW w:w="977" w:type="dxa"/>
            <w:tcBorders>
              <w:top w:val="single" w:color="auto" w:sz="8" w:space="0"/>
              <w:right w:val="single" w:color="auto" w:sz="8" w:space="0"/>
            </w:tcBorders>
            <w:vAlign w:val="bottom"/>
          </w:tcPr>
          <w:p>
            <w:pPr>
              <w:spacing w:line="0" w:lineRule="atLeast"/>
              <w:rPr>
                <w:rFonts w:eastAsia="Times New Roman"/>
                <w:sz w:val="24"/>
              </w:rPr>
            </w:pPr>
          </w:p>
        </w:tc>
        <w:tc>
          <w:tcPr>
            <w:tcW w:w="920" w:type="dxa"/>
            <w:tcBorders>
              <w:top w:val="single" w:color="auto" w:sz="8" w:space="0"/>
              <w:right w:val="single" w:color="auto" w:sz="8" w:space="0"/>
            </w:tcBorders>
            <w:vAlign w:val="bottom"/>
          </w:tcPr>
          <w:p>
            <w:pPr>
              <w:spacing w:line="0" w:lineRule="atLeast"/>
              <w:rPr>
                <w:rFonts w:eastAsia="Times New Roman"/>
                <w:sz w:val="24"/>
              </w:rPr>
            </w:pPr>
          </w:p>
        </w:tc>
        <w:tc>
          <w:tcPr>
            <w:tcW w:w="1140" w:type="dxa"/>
            <w:tcBorders>
              <w:top w:val="single" w:color="auto" w:sz="8" w:space="0"/>
              <w:right w:val="single" w:color="auto" w:sz="8" w:space="0"/>
            </w:tcBorders>
            <w:vAlign w:val="bottom"/>
          </w:tcPr>
          <w:p>
            <w:pPr>
              <w:spacing w:line="0" w:lineRule="atLeast"/>
              <w:rPr>
                <w:rFonts w:eastAsia="Times New Roman"/>
                <w:sz w:val="24"/>
              </w:rPr>
            </w:pPr>
          </w:p>
        </w:tc>
        <w:tc>
          <w:tcPr>
            <w:tcW w:w="1540" w:type="dxa"/>
            <w:tcBorders>
              <w:top w:val="single" w:color="auto" w:sz="8" w:space="0"/>
              <w:right w:val="single" w:color="auto" w:sz="8" w:space="0"/>
            </w:tcBorders>
            <w:vAlign w:val="bottom"/>
          </w:tcPr>
          <w:p>
            <w:pPr>
              <w:spacing w:line="0" w:lineRule="atLeast"/>
              <w:rPr>
                <w:rFonts w:eastAsia="Times New Roman"/>
                <w:sz w:val="24"/>
              </w:rPr>
            </w:pPr>
          </w:p>
        </w:tc>
        <w:tc>
          <w:tcPr>
            <w:tcW w:w="102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合同价格</w:t>
            </w:r>
          </w:p>
        </w:tc>
        <w:tc>
          <w:tcPr>
            <w:tcW w:w="62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开工</w:t>
            </w:r>
          </w:p>
        </w:tc>
        <w:tc>
          <w:tcPr>
            <w:tcW w:w="62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竣工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25" w:hRule="atLeast"/>
          <w:jc w:val="center"/>
        </w:trPr>
        <w:tc>
          <w:tcPr>
            <w:tcW w:w="975" w:type="dxa"/>
            <w:tcBorders>
              <w:left w:val="single" w:color="auto" w:sz="8" w:space="0"/>
              <w:right w:val="single" w:color="auto" w:sz="8" w:space="0"/>
            </w:tcBorders>
            <w:vAlign w:val="bottom"/>
          </w:tcPr>
          <w:p>
            <w:pPr>
              <w:spacing w:line="0" w:lineRule="atLeast"/>
              <w:rPr>
                <w:rFonts w:eastAsia="Times New Roman"/>
                <w:sz w:val="19"/>
              </w:rPr>
            </w:pPr>
          </w:p>
        </w:tc>
        <w:tc>
          <w:tcPr>
            <w:tcW w:w="1110" w:type="dxa"/>
            <w:tcBorders>
              <w:right w:val="single" w:color="auto" w:sz="8" w:space="0"/>
            </w:tcBorders>
            <w:vAlign w:val="bottom"/>
          </w:tcPr>
          <w:p>
            <w:pPr>
              <w:spacing w:line="225" w:lineRule="exact"/>
              <w:ind w:left="80"/>
              <w:rPr>
                <w:rFonts w:ascii="宋体" w:hAnsi="宋体"/>
                <w:sz w:val="21"/>
              </w:rPr>
            </w:pPr>
            <w:r>
              <w:rPr>
                <w:rFonts w:ascii="宋体" w:hAnsi="宋体"/>
                <w:sz w:val="21"/>
              </w:rPr>
              <w:t>建设规模</w:t>
            </w:r>
          </w:p>
        </w:tc>
        <w:tc>
          <w:tcPr>
            <w:tcW w:w="1080" w:type="dxa"/>
            <w:tcBorders>
              <w:right w:val="single" w:color="auto" w:sz="8" w:space="0"/>
            </w:tcBorders>
            <w:vAlign w:val="bottom"/>
          </w:tcPr>
          <w:p>
            <w:pPr>
              <w:spacing w:line="0" w:lineRule="atLeast"/>
              <w:rPr>
                <w:rFonts w:eastAsia="Times New Roman"/>
                <w:sz w:val="19"/>
              </w:rPr>
            </w:pPr>
          </w:p>
        </w:tc>
        <w:tc>
          <w:tcPr>
            <w:tcW w:w="977" w:type="dxa"/>
            <w:tcBorders>
              <w:right w:val="single" w:color="auto" w:sz="8" w:space="0"/>
            </w:tcBorders>
            <w:vAlign w:val="bottom"/>
          </w:tcPr>
          <w:p>
            <w:pPr>
              <w:spacing w:line="225" w:lineRule="exact"/>
              <w:ind w:left="80"/>
              <w:rPr>
                <w:rFonts w:ascii="宋体" w:hAnsi="宋体"/>
                <w:sz w:val="21"/>
              </w:rPr>
            </w:pPr>
            <w:r>
              <w:rPr>
                <w:rFonts w:ascii="宋体" w:hAnsi="宋体"/>
                <w:sz w:val="21"/>
              </w:rPr>
              <w:t>结构形式</w:t>
            </w:r>
          </w:p>
        </w:tc>
        <w:tc>
          <w:tcPr>
            <w:tcW w:w="920" w:type="dxa"/>
            <w:tcBorders>
              <w:right w:val="single" w:color="auto" w:sz="8" w:space="0"/>
            </w:tcBorders>
            <w:vAlign w:val="bottom"/>
          </w:tcPr>
          <w:p>
            <w:pPr>
              <w:spacing w:line="225" w:lineRule="exact"/>
              <w:ind w:left="60"/>
              <w:rPr>
                <w:rFonts w:ascii="宋体" w:hAnsi="宋体"/>
                <w:sz w:val="21"/>
              </w:rPr>
            </w:pPr>
            <w:r>
              <w:rPr>
                <w:rFonts w:ascii="宋体" w:hAnsi="宋体"/>
                <w:sz w:val="21"/>
              </w:rPr>
              <w:t>层数</w:t>
            </w:r>
          </w:p>
        </w:tc>
        <w:tc>
          <w:tcPr>
            <w:tcW w:w="1140" w:type="dxa"/>
            <w:tcBorders>
              <w:right w:val="single" w:color="auto" w:sz="8" w:space="0"/>
            </w:tcBorders>
            <w:vAlign w:val="bottom"/>
          </w:tcPr>
          <w:p>
            <w:pPr>
              <w:spacing w:line="225" w:lineRule="exact"/>
              <w:ind w:left="100"/>
              <w:rPr>
                <w:rFonts w:ascii="宋体" w:hAnsi="宋体"/>
                <w:sz w:val="21"/>
              </w:rPr>
            </w:pPr>
            <w:r>
              <w:rPr>
                <w:rFonts w:ascii="宋体" w:hAnsi="宋体"/>
                <w:sz w:val="21"/>
              </w:rPr>
              <w:t>生产能力</w:t>
            </w:r>
          </w:p>
        </w:tc>
        <w:tc>
          <w:tcPr>
            <w:tcW w:w="1540" w:type="dxa"/>
            <w:tcBorders>
              <w:right w:val="single" w:color="auto" w:sz="8" w:space="0"/>
            </w:tcBorders>
            <w:vAlign w:val="bottom"/>
          </w:tcPr>
          <w:p>
            <w:pPr>
              <w:spacing w:line="225" w:lineRule="exact"/>
              <w:ind w:left="80"/>
              <w:rPr>
                <w:rFonts w:ascii="宋体" w:hAnsi="宋体"/>
                <w:sz w:val="21"/>
              </w:rPr>
            </w:pPr>
            <w:r>
              <w:rPr>
                <w:rFonts w:ascii="宋体" w:hAnsi="宋体"/>
                <w:sz w:val="21"/>
              </w:rPr>
              <w:t>设备安装内容</w:t>
            </w:r>
          </w:p>
        </w:tc>
        <w:tc>
          <w:tcPr>
            <w:tcW w:w="1020" w:type="dxa"/>
            <w:tcBorders>
              <w:right w:val="single" w:color="auto" w:sz="8" w:space="0"/>
            </w:tcBorders>
            <w:vAlign w:val="bottom"/>
          </w:tcPr>
          <w:p>
            <w:pPr>
              <w:spacing w:line="0" w:lineRule="atLeast"/>
              <w:rPr>
                <w:rFonts w:eastAsia="Times New Roman"/>
                <w:sz w:val="19"/>
              </w:rPr>
            </w:pPr>
          </w:p>
        </w:tc>
        <w:tc>
          <w:tcPr>
            <w:tcW w:w="620" w:type="dxa"/>
            <w:tcBorders>
              <w:right w:val="single" w:color="auto" w:sz="8" w:space="0"/>
            </w:tcBorders>
            <w:vAlign w:val="bottom"/>
          </w:tcPr>
          <w:p>
            <w:pPr>
              <w:spacing w:line="0" w:lineRule="atLeast"/>
              <w:rPr>
                <w:rFonts w:eastAsia="Times New Roman"/>
                <w:sz w:val="19"/>
              </w:rPr>
            </w:pPr>
          </w:p>
        </w:tc>
        <w:tc>
          <w:tcPr>
            <w:tcW w:w="620" w:type="dxa"/>
            <w:tcBorders>
              <w:right w:val="single" w:color="auto" w:sz="8" w:space="0"/>
            </w:tcBorders>
            <w:vAlign w:val="bottom"/>
          </w:tcPr>
          <w:p>
            <w:pPr>
              <w:spacing w:line="0" w:lineRule="atLeast"/>
              <w:rPr>
                <w:rFonts w:eastAsia="Times New Roman"/>
                <w:sz w:val="19"/>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10" w:hRule="atLeast"/>
          <w:jc w:val="center"/>
        </w:trPr>
        <w:tc>
          <w:tcPr>
            <w:tcW w:w="975" w:type="dxa"/>
            <w:tcBorders>
              <w:left w:val="single" w:color="auto" w:sz="8" w:space="0"/>
              <w:right w:val="single" w:color="auto" w:sz="8" w:space="0"/>
            </w:tcBorders>
            <w:vAlign w:val="bottom"/>
          </w:tcPr>
          <w:p>
            <w:pPr>
              <w:spacing w:line="210" w:lineRule="exact"/>
              <w:ind w:left="80"/>
              <w:rPr>
                <w:rFonts w:ascii="宋体" w:hAnsi="宋体"/>
                <w:sz w:val="21"/>
              </w:rPr>
            </w:pPr>
            <w:r>
              <w:rPr>
                <w:rFonts w:ascii="宋体" w:hAnsi="宋体"/>
                <w:sz w:val="21"/>
              </w:rPr>
              <w:t>程名称</w:t>
            </w:r>
          </w:p>
        </w:tc>
        <w:tc>
          <w:tcPr>
            <w:tcW w:w="1110" w:type="dxa"/>
            <w:tcBorders>
              <w:right w:val="single" w:color="auto" w:sz="8" w:space="0"/>
            </w:tcBorders>
            <w:vAlign w:val="bottom"/>
          </w:tcPr>
          <w:p>
            <w:pPr>
              <w:spacing w:line="0" w:lineRule="atLeast"/>
              <w:rPr>
                <w:rFonts w:eastAsia="Times New Roman"/>
                <w:sz w:val="18"/>
              </w:rPr>
            </w:pPr>
          </w:p>
        </w:tc>
        <w:tc>
          <w:tcPr>
            <w:tcW w:w="1080" w:type="dxa"/>
            <w:tcBorders>
              <w:right w:val="single" w:color="auto" w:sz="8" w:space="0"/>
            </w:tcBorders>
            <w:vAlign w:val="bottom"/>
          </w:tcPr>
          <w:p>
            <w:pPr>
              <w:spacing w:line="210" w:lineRule="exact"/>
              <w:ind w:left="80"/>
              <w:rPr>
                <w:rFonts w:ascii="宋体" w:hAnsi="宋体"/>
                <w:sz w:val="21"/>
              </w:rPr>
            </w:pPr>
            <w:r>
              <w:rPr>
                <w:rFonts w:ascii="宋体" w:hAnsi="宋体"/>
                <w:sz w:val="21"/>
              </w:rPr>
              <w:t>(平方米)</w:t>
            </w:r>
          </w:p>
        </w:tc>
        <w:tc>
          <w:tcPr>
            <w:tcW w:w="977" w:type="dxa"/>
            <w:tcBorders>
              <w:right w:val="single" w:color="auto" w:sz="8" w:space="0"/>
            </w:tcBorders>
            <w:vAlign w:val="bottom"/>
          </w:tcPr>
          <w:p>
            <w:pPr>
              <w:spacing w:line="0" w:lineRule="atLeast"/>
              <w:rPr>
                <w:rFonts w:eastAsia="Times New Roman"/>
                <w:sz w:val="18"/>
              </w:rPr>
            </w:pPr>
          </w:p>
        </w:tc>
        <w:tc>
          <w:tcPr>
            <w:tcW w:w="920" w:type="dxa"/>
            <w:tcBorders>
              <w:right w:val="single" w:color="auto" w:sz="8" w:space="0"/>
            </w:tcBorders>
            <w:vAlign w:val="bottom"/>
          </w:tcPr>
          <w:p>
            <w:pPr>
              <w:spacing w:line="0" w:lineRule="atLeast"/>
              <w:rPr>
                <w:rFonts w:eastAsia="Times New Roman"/>
                <w:sz w:val="18"/>
              </w:rPr>
            </w:pPr>
          </w:p>
        </w:tc>
        <w:tc>
          <w:tcPr>
            <w:tcW w:w="1140" w:type="dxa"/>
            <w:tcBorders>
              <w:right w:val="single" w:color="auto" w:sz="8" w:space="0"/>
            </w:tcBorders>
            <w:vAlign w:val="bottom"/>
          </w:tcPr>
          <w:p>
            <w:pPr>
              <w:spacing w:line="0" w:lineRule="atLeast"/>
              <w:rPr>
                <w:rFonts w:eastAsia="Times New Roman"/>
                <w:sz w:val="18"/>
              </w:rPr>
            </w:pPr>
          </w:p>
        </w:tc>
        <w:tc>
          <w:tcPr>
            <w:tcW w:w="1540" w:type="dxa"/>
            <w:tcBorders>
              <w:right w:val="single" w:color="auto" w:sz="8" w:space="0"/>
            </w:tcBorders>
            <w:vAlign w:val="bottom"/>
          </w:tcPr>
          <w:p>
            <w:pPr>
              <w:spacing w:line="0" w:lineRule="atLeast"/>
              <w:rPr>
                <w:rFonts w:eastAsia="Times New Roman"/>
                <w:sz w:val="18"/>
              </w:rPr>
            </w:pPr>
          </w:p>
        </w:tc>
        <w:tc>
          <w:tcPr>
            <w:tcW w:w="1020" w:type="dxa"/>
            <w:tcBorders>
              <w:right w:val="single" w:color="auto" w:sz="8" w:space="0"/>
            </w:tcBorders>
            <w:vAlign w:val="bottom"/>
          </w:tcPr>
          <w:p>
            <w:pPr>
              <w:spacing w:line="210" w:lineRule="exact"/>
              <w:ind w:left="80"/>
              <w:rPr>
                <w:rFonts w:ascii="宋体" w:hAnsi="宋体"/>
                <w:sz w:val="21"/>
              </w:rPr>
            </w:pPr>
            <w:r>
              <w:rPr>
                <w:rFonts w:ascii="宋体" w:hAnsi="宋体"/>
                <w:sz w:val="21"/>
              </w:rPr>
              <w:t>（元）</w:t>
            </w:r>
          </w:p>
        </w:tc>
        <w:tc>
          <w:tcPr>
            <w:tcW w:w="620" w:type="dxa"/>
            <w:tcBorders>
              <w:right w:val="single" w:color="auto" w:sz="8" w:space="0"/>
            </w:tcBorders>
            <w:vAlign w:val="bottom"/>
          </w:tcPr>
          <w:p>
            <w:pPr>
              <w:spacing w:line="210" w:lineRule="exact"/>
              <w:ind w:left="80"/>
              <w:rPr>
                <w:rFonts w:ascii="宋体" w:hAnsi="宋体"/>
                <w:sz w:val="21"/>
              </w:rPr>
            </w:pPr>
            <w:r>
              <w:rPr>
                <w:rFonts w:ascii="宋体" w:hAnsi="宋体"/>
                <w:sz w:val="21"/>
              </w:rPr>
              <w:t>日期</w:t>
            </w:r>
          </w:p>
        </w:tc>
        <w:tc>
          <w:tcPr>
            <w:tcW w:w="620" w:type="dxa"/>
            <w:tcBorders>
              <w:right w:val="single" w:color="auto" w:sz="8" w:space="0"/>
            </w:tcBorders>
            <w:vAlign w:val="bottom"/>
          </w:tcPr>
          <w:p>
            <w:pPr>
              <w:spacing w:line="210" w:lineRule="exact"/>
              <w:ind w:left="60"/>
              <w:rPr>
                <w:rFonts w:ascii="宋体" w:hAnsi="宋体"/>
                <w:sz w:val="21"/>
              </w:rPr>
            </w:pPr>
            <w:r>
              <w:rPr>
                <w:rFonts w:ascii="宋体" w:hAnsi="宋体"/>
                <w:sz w:val="21"/>
              </w:rPr>
              <w:t>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7"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9"/>
              </w:rPr>
            </w:pPr>
          </w:p>
        </w:tc>
        <w:tc>
          <w:tcPr>
            <w:tcW w:w="1110" w:type="dxa"/>
            <w:tcBorders>
              <w:bottom w:val="single" w:color="auto" w:sz="8" w:space="0"/>
              <w:right w:val="single" w:color="auto" w:sz="8" w:space="0"/>
            </w:tcBorders>
            <w:vAlign w:val="bottom"/>
          </w:tcPr>
          <w:p>
            <w:pPr>
              <w:spacing w:line="0" w:lineRule="atLeast"/>
              <w:rPr>
                <w:rFonts w:eastAsia="Times New Roman"/>
                <w:sz w:val="9"/>
              </w:rPr>
            </w:pPr>
          </w:p>
        </w:tc>
        <w:tc>
          <w:tcPr>
            <w:tcW w:w="1080" w:type="dxa"/>
            <w:tcBorders>
              <w:bottom w:val="single" w:color="auto" w:sz="8" w:space="0"/>
              <w:right w:val="single" w:color="auto" w:sz="8" w:space="0"/>
            </w:tcBorders>
            <w:vAlign w:val="bottom"/>
          </w:tcPr>
          <w:p>
            <w:pPr>
              <w:spacing w:line="0" w:lineRule="atLeast"/>
              <w:rPr>
                <w:rFonts w:eastAsia="Times New Roman"/>
                <w:sz w:val="9"/>
              </w:rPr>
            </w:pPr>
          </w:p>
        </w:tc>
        <w:tc>
          <w:tcPr>
            <w:tcW w:w="977" w:type="dxa"/>
            <w:tcBorders>
              <w:bottom w:val="single" w:color="auto" w:sz="8" w:space="0"/>
              <w:right w:val="single" w:color="auto" w:sz="8" w:space="0"/>
            </w:tcBorders>
            <w:vAlign w:val="bottom"/>
          </w:tcPr>
          <w:p>
            <w:pPr>
              <w:spacing w:line="0" w:lineRule="atLeast"/>
              <w:rPr>
                <w:rFonts w:eastAsia="Times New Roman"/>
                <w:sz w:val="9"/>
              </w:rPr>
            </w:pPr>
          </w:p>
        </w:tc>
        <w:tc>
          <w:tcPr>
            <w:tcW w:w="920" w:type="dxa"/>
            <w:tcBorders>
              <w:bottom w:val="single" w:color="auto" w:sz="8" w:space="0"/>
              <w:right w:val="single" w:color="auto" w:sz="8" w:space="0"/>
            </w:tcBorders>
            <w:vAlign w:val="bottom"/>
          </w:tcPr>
          <w:p>
            <w:pPr>
              <w:spacing w:line="0" w:lineRule="atLeast"/>
              <w:rPr>
                <w:rFonts w:eastAsia="Times New Roman"/>
                <w:sz w:val="9"/>
              </w:rPr>
            </w:pPr>
          </w:p>
        </w:tc>
        <w:tc>
          <w:tcPr>
            <w:tcW w:w="1140" w:type="dxa"/>
            <w:tcBorders>
              <w:bottom w:val="single" w:color="auto" w:sz="8" w:space="0"/>
              <w:right w:val="single" w:color="auto" w:sz="8" w:space="0"/>
            </w:tcBorders>
            <w:vAlign w:val="bottom"/>
          </w:tcPr>
          <w:p>
            <w:pPr>
              <w:spacing w:line="0" w:lineRule="atLeast"/>
              <w:rPr>
                <w:rFonts w:eastAsia="Times New Roman"/>
                <w:sz w:val="9"/>
              </w:rPr>
            </w:pPr>
          </w:p>
        </w:tc>
        <w:tc>
          <w:tcPr>
            <w:tcW w:w="1540" w:type="dxa"/>
            <w:tcBorders>
              <w:bottom w:val="single" w:color="auto" w:sz="8" w:space="0"/>
              <w:right w:val="single" w:color="auto" w:sz="8" w:space="0"/>
            </w:tcBorders>
            <w:vAlign w:val="bottom"/>
          </w:tcPr>
          <w:p>
            <w:pPr>
              <w:spacing w:line="0" w:lineRule="atLeast"/>
              <w:rPr>
                <w:rFonts w:eastAsia="Times New Roman"/>
                <w:sz w:val="9"/>
              </w:rPr>
            </w:pPr>
          </w:p>
        </w:tc>
        <w:tc>
          <w:tcPr>
            <w:tcW w:w="1020" w:type="dxa"/>
            <w:tcBorders>
              <w:bottom w:val="single" w:color="auto" w:sz="8" w:space="0"/>
              <w:right w:val="single" w:color="auto" w:sz="8" w:space="0"/>
            </w:tcBorders>
            <w:vAlign w:val="bottom"/>
          </w:tcPr>
          <w:p>
            <w:pPr>
              <w:spacing w:line="0" w:lineRule="atLeast"/>
              <w:rPr>
                <w:rFonts w:eastAsia="Times New Roman"/>
                <w:sz w:val="9"/>
              </w:rPr>
            </w:pPr>
          </w:p>
        </w:tc>
        <w:tc>
          <w:tcPr>
            <w:tcW w:w="620" w:type="dxa"/>
            <w:tcBorders>
              <w:bottom w:val="single" w:color="auto" w:sz="8" w:space="0"/>
              <w:right w:val="single" w:color="auto" w:sz="8" w:space="0"/>
            </w:tcBorders>
            <w:vAlign w:val="bottom"/>
          </w:tcPr>
          <w:p>
            <w:pPr>
              <w:spacing w:line="0" w:lineRule="atLeast"/>
              <w:rPr>
                <w:rFonts w:eastAsia="Times New Roman"/>
                <w:sz w:val="9"/>
              </w:rPr>
            </w:pPr>
          </w:p>
        </w:tc>
        <w:tc>
          <w:tcPr>
            <w:tcW w:w="620" w:type="dxa"/>
            <w:tcBorders>
              <w:bottom w:val="single" w:color="auto" w:sz="8" w:space="0"/>
              <w:right w:val="single" w:color="auto" w:sz="8" w:space="0"/>
            </w:tcBorders>
            <w:vAlign w:val="bottom"/>
          </w:tcPr>
          <w:p>
            <w:pPr>
              <w:spacing w:line="0" w:lineRule="atLeast"/>
              <w:rPr>
                <w:rFonts w:eastAsia="Times New Roman"/>
                <w:sz w:val="9"/>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jc w:val="center"/>
        </w:trPr>
        <w:tc>
          <w:tcPr>
            <w:tcW w:w="975" w:type="dxa"/>
            <w:tcBorders>
              <w:left w:val="single" w:color="auto" w:sz="8" w:space="0"/>
              <w:bottom w:val="single" w:color="auto" w:sz="8" w:space="0"/>
            </w:tcBorders>
            <w:vAlign w:val="bottom"/>
          </w:tcPr>
          <w:p>
            <w:pPr>
              <w:spacing w:line="20" w:lineRule="exact"/>
              <w:rPr>
                <w:rFonts w:eastAsia="Times New Roman"/>
                <w:sz w:val="1"/>
              </w:rPr>
            </w:pPr>
          </w:p>
        </w:tc>
        <w:tc>
          <w:tcPr>
            <w:tcW w:w="1110" w:type="dxa"/>
            <w:tcBorders>
              <w:bottom w:val="single" w:color="auto" w:sz="8" w:space="0"/>
            </w:tcBorders>
            <w:vAlign w:val="bottom"/>
          </w:tcPr>
          <w:p>
            <w:pPr>
              <w:spacing w:line="20" w:lineRule="exact"/>
              <w:rPr>
                <w:rFonts w:eastAsia="Times New Roman"/>
                <w:sz w:val="1"/>
              </w:rPr>
            </w:pPr>
          </w:p>
        </w:tc>
        <w:tc>
          <w:tcPr>
            <w:tcW w:w="1080" w:type="dxa"/>
            <w:tcBorders>
              <w:bottom w:val="single" w:color="auto" w:sz="8" w:space="0"/>
            </w:tcBorders>
            <w:vAlign w:val="bottom"/>
          </w:tcPr>
          <w:p>
            <w:pPr>
              <w:spacing w:line="20" w:lineRule="exact"/>
              <w:rPr>
                <w:rFonts w:eastAsia="Times New Roman"/>
                <w:sz w:val="1"/>
              </w:rPr>
            </w:pPr>
          </w:p>
        </w:tc>
        <w:tc>
          <w:tcPr>
            <w:tcW w:w="977" w:type="dxa"/>
            <w:tcBorders>
              <w:bottom w:val="single" w:color="auto" w:sz="8" w:space="0"/>
            </w:tcBorders>
            <w:vAlign w:val="bottom"/>
          </w:tcPr>
          <w:p>
            <w:pPr>
              <w:spacing w:line="20" w:lineRule="exact"/>
              <w:rPr>
                <w:rFonts w:eastAsia="Times New Roman"/>
                <w:sz w:val="1"/>
              </w:rPr>
            </w:pPr>
          </w:p>
        </w:tc>
        <w:tc>
          <w:tcPr>
            <w:tcW w:w="920" w:type="dxa"/>
            <w:tcBorders>
              <w:bottom w:val="single" w:color="auto" w:sz="8" w:space="0"/>
            </w:tcBorders>
            <w:vAlign w:val="bottom"/>
          </w:tcPr>
          <w:p>
            <w:pPr>
              <w:spacing w:line="20" w:lineRule="exact"/>
              <w:rPr>
                <w:rFonts w:eastAsia="Times New Roman"/>
                <w:sz w:val="1"/>
              </w:rPr>
            </w:pPr>
          </w:p>
        </w:tc>
        <w:tc>
          <w:tcPr>
            <w:tcW w:w="1140" w:type="dxa"/>
            <w:tcBorders>
              <w:bottom w:val="single" w:color="auto" w:sz="8" w:space="0"/>
            </w:tcBorders>
            <w:vAlign w:val="bottom"/>
          </w:tcPr>
          <w:p>
            <w:pPr>
              <w:spacing w:line="20" w:lineRule="exact"/>
              <w:rPr>
                <w:rFonts w:eastAsia="Times New Roman"/>
                <w:sz w:val="1"/>
              </w:rPr>
            </w:pPr>
          </w:p>
        </w:tc>
        <w:tc>
          <w:tcPr>
            <w:tcW w:w="1540" w:type="dxa"/>
            <w:tcBorders>
              <w:bottom w:val="single" w:color="auto" w:sz="8" w:space="0"/>
            </w:tcBorders>
            <w:vAlign w:val="bottom"/>
          </w:tcPr>
          <w:p>
            <w:pPr>
              <w:spacing w:line="20" w:lineRule="exact"/>
              <w:rPr>
                <w:rFonts w:eastAsia="Times New Roman"/>
                <w:sz w:val="1"/>
              </w:rPr>
            </w:pPr>
          </w:p>
        </w:tc>
        <w:tc>
          <w:tcPr>
            <w:tcW w:w="1020" w:type="dxa"/>
            <w:tcBorders>
              <w:bottom w:val="single" w:color="auto" w:sz="8" w:space="0"/>
            </w:tcBorders>
            <w:vAlign w:val="bottom"/>
          </w:tcPr>
          <w:p>
            <w:pPr>
              <w:spacing w:line="20" w:lineRule="exact"/>
              <w:rPr>
                <w:rFonts w:eastAsia="Times New Roman"/>
                <w:sz w:val="1"/>
              </w:rPr>
            </w:pPr>
          </w:p>
        </w:tc>
        <w:tc>
          <w:tcPr>
            <w:tcW w:w="620" w:type="dxa"/>
            <w:tcBorders>
              <w:bottom w:val="single" w:color="auto" w:sz="8" w:space="0"/>
            </w:tcBorders>
            <w:vAlign w:val="bottom"/>
          </w:tcPr>
          <w:p>
            <w:pPr>
              <w:spacing w:line="20" w:lineRule="exact"/>
              <w:rPr>
                <w:rFonts w:eastAsia="Times New Roman"/>
                <w:sz w:val="1"/>
              </w:rPr>
            </w:pPr>
          </w:p>
        </w:tc>
        <w:tc>
          <w:tcPr>
            <w:tcW w:w="62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31"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5"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6"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6"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41"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5"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5"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41"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36" w:hRule="atLeast"/>
          <w:jc w:val="center"/>
        </w:trPr>
        <w:tc>
          <w:tcPr>
            <w:tcW w:w="975"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110" w:type="dxa"/>
            <w:tcBorders>
              <w:bottom w:val="single" w:color="auto" w:sz="8" w:space="0"/>
              <w:right w:val="single" w:color="auto" w:sz="8" w:space="0"/>
            </w:tcBorders>
            <w:vAlign w:val="bottom"/>
          </w:tcPr>
          <w:p>
            <w:pPr>
              <w:spacing w:line="0" w:lineRule="atLeast"/>
              <w:rPr>
                <w:rFonts w:eastAsia="Times New Roman"/>
                <w:sz w:val="24"/>
              </w:rPr>
            </w:pPr>
          </w:p>
        </w:tc>
        <w:tc>
          <w:tcPr>
            <w:tcW w:w="1080" w:type="dxa"/>
            <w:tcBorders>
              <w:bottom w:val="single" w:color="auto" w:sz="8" w:space="0"/>
              <w:right w:val="single" w:color="auto" w:sz="8" w:space="0"/>
            </w:tcBorders>
            <w:vAlign w:val="bottom"/>
          </w:tcPr>
          <w:p>
            <w:pPr>
              <w:spacing w:line="0" w:lineRule="atLeast"/>
              <w:rPr>
                <w:rFonts w:eastAsia="Times New Roman"/>
                <w:sz w:val="24"/>
              </w:rPr>
            </w:pPr>
          </w:p>
        </w:tc>
        <w:tc>
          <w:tcPr>
            <w:tcW w:w="977"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154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c>
          <w:tcPr>
            <w:tcW w:w="620" w:type="dxa"/>
            <w:tcBorders>
              <w:bottom w:val="single" w:color="auto" w:sz="8" w:space="0"/>
              <w:right w:val="single" w:color="auto" w:sz="8" w:space="0"/>
            </w:tcBorders>
            <w:vAlign w:val="bottom"/>
          </w:tcPr>
          <w:p>
            <w:pPr>
              <w:spacing w:line="0" w:lineRule="atLeast"/>
              <w:rPr>
                <w:rFonts w:eastAsia="Times New Roman"/>
                <w:sz w:val="24"/>
              </w:rPr>
            </w:pPr>
          </w:p>
        </w:tc>
      </w:tr>
    </w:tbl>
    <w:p>
      <w:pPr>
        <w:spacing w:line="369" w:lineRule="exact"/>
        <w:rPr>
          <w:rFonts w:eastAsia="Times New Roman"/>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rPr>
          <w:rFonts w:ascii="宋体" w:hAnsi="宋体"/>
          <w:b/>
          <w:sz w:val="32"/>
        </w:rPr>
      </w:pPr>
    </w:p>
    <w:p>
      <w:pPr>
        <w:spacing w:line="0" w:lineRule="atLeast"/>
        <w:ind w:left="820"/>
        <w:outlineLvl w:val="0"/>
        <w:rPr>
          <w:rFonts w:ascii="宋体" w:hAnsi="宋体"/>
          <w:b/>
          <w:sz w:val="32"/>
        </w:rPr>
      </w:pPr>
      <w:bookmarkStart w:id="487" w:name="_Toc22224"/>
      <w:r>
        <w:rPr>
          <w:rFonts w:ascii="宋体" w:hAnsi="宋体"/>
          <w:b/>
          <w:sz w:val="32"/>
        </w:rPr>
        <w:t xml:space="preserve">附件 </w:t>
      </w:r>
      <w:r>
        <w:rPr>
          <w:rFonts w:ascii="Arial" w:hAnsi="Arial" w:eastAsia="Arial"/>
          <w:b/>
          <w:sz w:val="32"/>
        </w:rPr>
        <w:t>2</w:t>
      </w:r>
      <w:r>
        <w:rPr>
          <w:rFonts w:ascii="宋体" w:hAnsi="宋体"/>
          <w:b/>
          <w:sz w:val="32"/>
        </w:rPr>
        <w:t>：</w:t>
      </w:r>
      <w:bookmarkEnd w:id="487"/>
    </w:p>
    <w:p>
      <w:pPr>
        <w:spacing w:line="200" w:lineRule="exact"/>
        <w:rPr>
          <w:rFonts w:eastAsia="Times New Roman"/>
        </w:rPr>
      </w:pPr>
    </w:p>
    <w:p>
      <w:pPr>
        <w:spacing w:line="284" w:lineRule="exact"/>
        <w:rPr>
          <w:rFonts w:eastAsia="Times New Roman"/>
        </w:rPr>
      </w:pPr>
    </w:p>
    <w:p>
      <w:pPr>
        <w:spacing w:line="0" w:lineRule="atLeast"/>
        <w:ind w:left="820"/>
        <w:outlineLvl w:val="1"/>
        <w:rPr>
          <w:rFonts w:ascii="宋体" w:hAnsi="宋体"/>
          <w:b/>
          <w:sz w:val="32"/>
        </w:rPr>
      </w:pPr>
      <w:bookmarkStart w:id="488" w:name="_Toc3129"/>
      <w:r>
        <w:rPr>
          <w:rFonts w:ascii="宋体" w:hAnsi="宋体"/>
          <w:b/>
          <w:sz w:val="32"/>
        </w:rPr>
        <w:t>发包人供应材料设备一览表</w:t>
      </w:r>
      <w:bookmarkEnd w:id="488"/>
    </w:p>
    <w:p>
      <w:pPr>
        <w:spacing w:line="200" w:lineRule="exact"/>
        <w:rPr>
          <w:rFonts w:eastAsia="Times New Roman"/>
        </w:rPr>
      </w:pPr>
    </w:p>
    <w:p>
      <w:pPr>
        <w:spacing w:line="202" w:lineRule="exact"/>
        <w:rPr>
          <w:rFonts w:eastAsia="Times New Roman"/>
        </w:rPr>
      </w:pPr>
    </w:p>
    <w:tbl>
      <w:tblPr>
        <w:tblW w:w="98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0"/>
        <w:gridCol w:w="1280"/>
        <w:gridCol w:w="1420"/>
        <w:gridCol w:w="960"/>
        <w:gridCol w:w="840"/>
        <w:gridCol w:w="1040"/>
        <w:gridCol w:w="1000"/>
        <w:gridCol w:w="860"/>
        <w:gridCol w:w="903"/>
        <w:gridCol w:w="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8" w:hRule="atLeast"/>
          <w:jc w:val="center"/>
        </w:trPr>
        <w:tc>
          <w:tcPr>
            <w:tcW w:w="860" w:type="dxa"/>
            <w:tcBorders>
              <w:top w:val="single" w:color="auto" w:sz="8" w:space="0"/>
              <w:left w:val="single" w:color="auto" w:sz="8" w:space="0"/>
              <w:right w:val="single" w:color="auto" w:sz="8" w:space="0"/>
            </w:tcBorders>
            <w:vAlign w:val="bottom"/>
          </w:tcPr>
          <w:p>
            <w:pPr>
              <w:spacing w:line="0" w:lineRule="atLeast"/>
              <w:rPr>
                <w:rFonts w:eastAsia="Times New Roman"/>
                <w:sz w:val="24"/>
              </w:rPr>
            </w:pPr>
          </w:p>
        </w:tc>
        <w:tc>
          <w:tcPr>
            <w:tcW w:w="1280" w:type="dxa"/>
            <w:tcBorders>
              <w:top w:val="single" w:color="auto" w:sz="8" w:space="0"/>
              <w:right w:val="single" w:color="auto" w:sz="8" w:space="0"/>
            </w:tcBorders>
            <w:vAlign w:val="bottom"/>
          </w:tcPr>
          <w:p>
            <w:pPr>
              <w:spacing w:line="0" w:lineRule="atLeast"/>
              <w:ind w:left="300"/>
              <w:rPr>
                <w:rFonts w:ascii="宋体" w:hAnsi="宋体"/>
                <w:sz w:val="21"/>
              </w:rPr>
            </w:pPr>
            <w:r>
              <w:rPr>
                <w:rFonts w:ascii="宋体" w:hAnsi="宋体"/>
                <w:sz w:val="21"/>
              </w:rPr>
              <w:t>材料、</w:t>
            </w:r>
          </w:p>
        </w:tc>
        <w:tc>
          <w:tcPr>
            <w:tcW w:w="1420" w:type="dxa"/>
            <w:tcBorders>
              <w:top w:val="single" w:color="auto" w:sz="8" w:space="0"/>
              <w:right w:val="single" w:color="auto" w:sz="8" w:space="0"/>
            </w:tcBorders>
            <w:vAlign w:val="bottom"/>
          </w:tcPr>
          <w:p>
            <w:pPr>
              <w:spacing w:line="0" w:lineRule="atLeast"/>
              <w:rPr>
                <w:rFonts w:eastAsia="Times New Roman"/>
                <w:sz w:val="24"/>
              </w:rPr>
            </w:pPr>
          </w:p>
        </w:tc>
        <w:tc>
          <w:tcPr>
            <w:tcW w:w="960" w:type="dxa"/>
            <w:tcBorders>
              <w:top w:val="single" w:color="auto" w:sz="8" w:space="0"/>
              <w:right w:val="single" w:color="auto" w:sz="8" w:space="0"/>
            </w:tcBorders>
            <w:vAlign w:val="bottom"/>
          </w:tcPr>
          <w:p>
            <w:pPr>
              <w:spacing w:line="0" w:lineRule="atLeast"/>
              <w:rPr>
                <w:rFonts w:eastAsia="Times New Roman"/>
                <w:sz w:val="24"/>
              </w:rPr>
            </w:pPr>
          </w:p>
        </w:tc>
        <w:tc>
          <w:tcPr>
            <w:tcW w:w="840" w:type="dxa"/>
            <w:tcBorders>
              <w:top w:val="single" w:color="auto" w:sz="8" w:space="0"/>
              <w:right w:val="single" w:color="auto" w:sz="8" w:space="0"/>
            </w:tcBorders>
            <w:vAlign w:val="bottom"/>
          </w:tcPr>
          <w:p>
            <w:pPr>
              <w:spacing w:line="0" w:lineRule="atLeast"/>
              <w:rPr>
                <w:rFonts w:eastAsia="Times New Roman"/>
                <w:sz w:val="24"/>
              </w:rPr>
            </w:pPr>
          </w:p>
        </w:tc>
        <w:tc>
          <w:tcPr>
            <w:tcW w:w="1040" w:type="dxa"/>
            <w:tcBorders>
              <w:top w:val="single" w:color="auto" w:sz="8" w:space="0"/>
              <w:right w:val="single" w:color="auto" w:sz="8" w:space="0"/>
            </w:tcBorders>
            <w:vAlign w:val="bottom"/>
          </w:tcPr>
          <w:p>
            <w:pPr>
              <w:spacing w:line="0" w:lineRule="atLeast"/>
              <w:rPr>
                <w:rFonts w:eastAsia="Times New Roman"/>
                <w:sz w:val="24"/>
              </w:rPr>
            </w:pPr>
          </w:p>
        </w:tc>
        <w:tc>
          <w:tcPr>
            <w:tcW w:w="1000" w:type="dxa"/>
            <w:tcBorders>
              <w:top w:val="single" w:color="auto" w:sz="8" w:space="0"/>
              <w:right w:val="single" w:color="auto" w:sz="8" w:space="0"/>
            </w:tcBorders>
            <w:vAlign w:val="bottom"/>
          </w:tcPr>
          <w:p>
            <w:pPr>
              <w:spacing w:line="0" w:lineRule="atLeast"/>
              <w:ind w:left="80"/>
              <w:rPr>
                <w:rFonts w:ascii="宋体" w:hAnsi="宋体"/>
                <w:sz w:val="21"/>
              </w:rPr>
            </w:pPr>
            <w:r>
              <w:rPr>
                <w:rFonts w:ascii="宋体" w:hAnsi="宋体"/>
                <w:sz w:val="21"/>
              </w:rPr>
              <w:t>质 量 等</w:t>
            </w:r>
          </w:p>
        </w:tc>
        <w:tc>
          <w:tcPr>
            <w:tcW w:w="860" w:type="dxa"/>
            <w:tcBorders>
              <w:top w:val="single" w:color="auto" w:sz="8" w:space="0"/>
              <w:right w:val="single" w:color="auto" w:sz="8" w:space="0"/>
            </w:tcBorders>
            <w:vAlign w:val="bottom"/>
          </w:tcPr>
          <w:p>
            <w:pPr>
              <w:spacing w:line="0" w:lineRule="atLeast"/>
              <w:ind w:left="60"/>
              <w:rPr>
                <w:rFonts w:ascii="宋体" w:hAnsi="宋体"/>
                <w:sz w:val="21"/>
              </w:rPr>
            </w:pPr>
            <w:r>
              <w:rPr>
                <w:rFonts w:ascii="宋体" w:hAnsi="宋体"/>
                <w:sz w:val="21"/>
              </w:rPr>
              <w:t>供应时</w:t>
            </w:r>
          </w:p>
        </w:tc>
        <w:tc>
          <w:tcPr>
            <w:tcW w:w="903" w:type="dxa"/>
            <w:tcBorders>
              <w:top w:val="single" w:color="auto" w:sz="8" w:space="0"/>
              <w:right w:val="single" w:color="auto" w:sz="8" w:space="0"/>
            </w:tcBorders>
            <w:vAlign w:val="bottom"/>
          </w:tcPr>
          <w:p>
            <w:pPr>
              <w:spacing w:line="0" w:lineRule="atLeast"/>
              <w:rPr>
                <w:rFonts w:eastAsia="Times New Roman"/>
                <w:sz w:val="24"/>
              </w:rPr>
            </w:pPr>
          </w:p>
        </w:tc>
        <w:tc>
          <w:tcPr>
            <w:tcW w:w="720" w:type="dxa"/>
            <w:tcBorders>
              <w:top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25" w:hRule="atLeast"/>
          <w:jc w:val="center"/>
        </w:trPr>
        <w:tc>
          <w:tcPr>
            <w:tcW w:w="860" w:type="dxa"/>
            <w:tcBorders>
              <w:left w:val="single" w:color="auto" w:sz="8" w:space="0"/>
              <w:right w:val="single" w:color="auto" w:sz="8" w:space="0"/>
            </w:tcBorders>
            <w:vAlign w:val="bottom"/>
          </w:tcPr>
          <w:p>
            <w:pPr>
              <w:spacing w:line="225" w:lineRule="exact"/>
              <w:ind w:left="100"/>
              <w:rPr>
                <w:rFonts w:ascii="宋体" w:hAnsi="宋体"/>
                <w:sz w:val="21"/>
              </w:rPr>
            </w:pPr>
            <w:r>
              <w:rPr>
                <w:rFonts w:ascii="宋体" w:hAnsi="宋体"/>
                <w:sz w:val="21"/>
              </w:rPr>
              <w:t>序号</w:t>
            </w:r>
          </w:p>
        </w:tc>
        <w:tc>
          <w:tcPr>
            <w:tcW w:w="1280" w:type="dxa"/>
            <w:tcBorders>
              <w:right w:val="single" w:color="auto" w:sz="8" w:space="0"/>
            </w:tcBorders>
            <w:vAlign w:val="bottom"/>
          </w:tcPr>
          <w:p>
            <w:pPr>
              <w:spacing w:line="0" w:lineRule="atLeast"/>
              <w:rPr>
                <w:rFonts w:eastAsia="Times New Roman"/>
                <w:sz w:val="19"/>
              </w:rPr>
            </w:pPr>
          </w:p>
        </w:tc>
        <w:tc>
          <w:tcPr>
            <w:tcW w:w="1420" w:type="dxa"/>
            <w:tcBorders>
              <w:right w:val="single" w:color="auto" w:sz="8" w:space="0"/>
            </w:tcBorders>
            <w:vAlign w:val="bottom"/>
          </w:tcPr>
          <w:p>
            <w:pPr>
              <w:spacing w:line="225" w:lineRule="exact"/>
              <w:ind w:left="80"/>
              <w:rPr>
                <w:rFonts w:ascii="宋体" w:hAnsi="宋体"/>
                <w:sz w:val="21"/>
              </w:rPr>
            </w:pPr>
            <w:r>
              <w:rPr>
                <w:rFonts w:ascii="宋体" w:hAnsi="宋体"/>
                <w:sz w:val="21"/>
              </w:rPr>
              <w:t>规格型号</w:t>
            </w:r>
          </w:p>
        </w:tc>
        <w:tc>
          <w:tcPr>
            <w:tcW w:w="960" w:type="dxa"/>
            <w:tcBorders>
              <w:right w:val="single" w:color="auto" w:sz="8" w:space="0"/>
            </w:tcBorders>
            <w:vAlign w:val="bottom"/>
          </w:tcPr>
          <w:p>
            <w:pPr>
              <w:spacing w:line="225" w:lineRule="exact"/>
              <w:ind w:left="80"/>
              <w:rPr>
                <w:rFonts w:ascii="宋体" w:hAnsi="宋体"/>
                <w:sz w:val="21"/>
              </w:rPr>
            </w:pPr>
            <w:r>
              <w:rPr>
                <w:rFonts w:ascii="宋体" w:hAnsi="宋体"/>
                <w:sz w:val="21"/>
              </w:rPr>
              <w:t>单位</w:t>
            </w:r>
          </w:p>
        </w:tc>
        <w:tc>
          <w:tcPr>
            <w:tcW w:w="840" w:type="dxa"/>
            <w:tcBorders>
              <w:right w:val="single" w:color="auto" w:sz="8" w:space="0"/>
            </w:tcBorders>
            <w:vAlign w:val="bottom"/>
          </w:tcPr>
          <w:p>
            <w:pPr>
              <w:spacing w:line="225" w:lineRule="exact"/>
              <w:ind w:left="60"/>
              <w:rPr>
                <w:rFonts w:ascii="宋体" w:hAnsi="宋体"/>
                <w:sz w:val="21"/>
              </w:rPr>
            </w:pPr>
            <w:r>
              <w:rPr>
                <w:rFonts w:ascii="宋体" w:hAnsi="宋体"/>
                <w:sz w:val="21"/>
              </w:rPr>
              <w:t>数量</w:t>
            </w:r>
          </w:p>
        </w:tc>
        <w:tc>
          <w:tcPr>
            <w:tcW w:w="1040" w:type="dxa"/>
            <w:tcBorders>
              <w:right w:val="single" w:color="auto" w:sz="8" w:space="0"/>
            </w:tcBorders>
            <w:vAlign w:val="bottom"/>
          </w:tcPr>
          <w:p>
            <w:pPr>
              <w:spacing w:line="225" w:lineRule="exact"/>
              <w:ind w:left="80"/>
              <w:rPr>
                <w:rFonts w:ascii="宋体" w:hAnsi="宋体"/>
                <w:w w:val="87"/>
                <w:sz w:val="21"/>
              </w:rPr>
            </w:pPr>
            <w:r>
              <w:rPr>
                <w:rFonts w:ascii="宋体" w:hAnsi="宋体"/>
                <w:w w:val="87"/>
                <w:sz w:val="21"/>
              </w:rPr>
              <w:t>单价（元）</w:t>
            </w:r>
          </w:p>
        </w:tc>
        <w:tc>
          <w:tcPr>
            <w:tcW w:w="1000" w:type="dxa"/>
            <w:tcBorders>
              <w:right w:val="single" w:color="auto" w:sz="8" w:space="0"/>
            </w:tcBorders>
            <w:vAlign w:val="bottom"/>
          </w:tcPr>
          <w:p>
            <w:pPr>
              <w:spacing w:line="0" w:lineRule="atLeast"/>
              <w:rPr>
                <w:rFonts w:eastAsia="Times New Roman"/>
                <w:sz w:val="19"/>
              </w:rPr>
            </w:pPr>
          </w:p>
        </w:tc>
        <w:tc>
          <w:tcPr>
            <w:tcW w:w="860" w:type="dxa"/>
            <w:tcBorders>
              <w:right w:val="single" w:color="auto" w:sz="8" w:space="0"/>
            </w:tcBorders>
            <w:vAlign w:val="bottom"/>
          </w:tcPr>
          <w:p>
            <w:pPr>
              <w:spacing w:line="0" w:lineRule="atLeast"/>
              <w:rPr>
                <w:rFonts w:eastAsia="Times New Roman"/>
                <w:sz w:val="19"/>
              </w:rPr>
            </w:pPr>
          </w:p>
        </w:tc>
        <w:tc>
          <w:tcPr>
            <w:tcW w:w="903" w:type="dxa"/>
            <w:tcBorders>
              <w:right w:val="single" w:color="auto" w:sz="8" w:space="0"/>
            </w:tcBorders>
            <w:vAlign w:val="bottom"/>
          </w:tcPr>
          <w:p>
            <w:pPr>
              <w:spacing w:line="225" w:lineRule="exact"/>
              <w:ind w:left="60"/>
              <w:rPr>
                <w:rFonts w:ascii="宋体" w:hAnsi="宋体"/>
                <w:sz w:val="21"/>
              </w:rPr>
            </w:pPr>
            <w:r>
              <w:rPr>
                <w:rFonts w:ascii="宋体" w:hAnsi="宋体"/>
                <w:sz w:val="21"/>
              </w:rPr>
              <w:t>送达地点</w:t>
            </w:r>
          </w:p>
        </w:tc>
        <w:tc>
          <w:tcPr>
            <w:tcW w:w="720" w:type="dxa"/>
            <w:tcBorders>
              <w:right w:val="single" w:color="auto" w:sz="8" w:space="0"/>
            </w:tcBorders>
            <w:vAlign w:val="bottom"/>
          </w:tcPr>
          <w:p>
            <w:pPr>
              <w:spacing w:line="225" w:lineRule="exact"/>
              <w:ind w:left="60"/>
              <w:rPr>
                <w:rFonts w:ascii="宋体" w:hAnsi="宋体"/>
                <w:sz w:val="21"/>
              </w:rPr>
            </w:pPr>
            <w:r>
              <w:rPr>
                <w:rFonts w:ascii="宋体" w:hAnsi="宋体"/>
                <w:sz w:val="21"/>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10" w:hRule="atLeast"/>
          <w:jc w:val="center"/>
        </w:trPr>
        <w:tc>
          <w:tcPr>
            <w:tcW w:w="860" w:type="dxa"/>
            <w:tcBorders>
              <w:left w:val="single" w:color="auto" w:sz="8" w:space="0"/>
              <w:right w:val="single" w:color="auto" w:sz="8" w:space="0"/>
            </w:tcBorders>
            <w:vAlign w:val="bottom"/>
          </w:tcPr>
          <w:p>
            <w:pPr>
              <w:spacing w:line="0" w:lineRule="atLeast"/>
              <w:rPr>
                <w:rFonts w:eastAsia="Times New Roman"/>
                <w:sz w:val="18"/>
              </w:rPr>
            </w:pPr>
          </w:p>
        </w:tc>
        <w:tc>
          <w:tcPr>
            <w:tcW w:w="1280" w:type="dxa"/>
            <w:tcBorders>
              <w:right w:val="single" w:color="auto" w:sz="8" w:space="0"/>
            </w:tcBorders>
            <w:vAlign w:val="bottom"/>
          </w:tcPr>
          <w:p>
            <w:pPr>
              <w:spacing w:line="210" w:lineRule="exact"/>
              <w:ind w:left="20"/>
              <w:rPr>
                <w:rFonts w:ascii="宋体" w:hAnsi="宋体"/>
                <w:sz w:val="21"/>
              </w:rPr>
            </w:pPr>
            <w:r>
              <w:rPr>
                <w:rFonts w:ascii="宋体" w:hAnsi="宋体"/>
                <w:sz w:val="21"/>
              </w:rPr>
              <w:t>设备品种</w:t>
            </w:r>
          </w:p>
        </w:tc>
        <w:tc>
          <w:tcPr>
            <w:tcW w:w="1420" w:type="dxa"/>
            <w:tcBorders>
              <w:right w:val="single" w:color="auto" w:sz="8" w:space="0"/>
            </w:tcBorders>
            <w:vAlign w:val="bottom"/>
          </w:tcPr>
          <w:p>
            <w:pPr>
              <w:spacing w:line="0" w:lineRule="atLeast"/>
              <w:rPr>
                <w:rFonts w:eastAsia="Times New Roman"/>
                <w:sz w:val="18"/>
              </w:rPr>
            </w:pPr>
          </w:p>
        </w:tc>
        <w:tc>
          <w:tcPr>
            <w:tcW w:w="960" w:type="dxa"/>
            <w:tcBorders>
              <w:right w:val="single" w:color="auto" w:sz="8" w:space="0"/>
            </w:tcBorders>
            <w:vAlign w:val="bottom"/>
          </w:tcPr>
          <w:p>
            <w:pPr>
              <w:spacing w:line="0" w:lineRule="atLeast"/>
              <w:rPr>
                <w:rFonts w:eastAsia="Times New Roman"/>
                <w:sz w:val="18"/>
              </w:rPr>
            </w:pPr>
          </w:p>
        </w:tc>
        <w:tc>
          <w:tcPr>
            <w:tcW w:w="840" w:type="dxa"/>
            <w:tcBorders>
              <w:right w:val="single" w:color="auto" w:sz="8" w:space="0"/>
            </w:tcBorders>
            <w:vAlign w:val="bottom"/>
          </w:tcPr>
          <w:p>
            <w:pPr>
              <w:spacing w:line="0" w:lineRule="atLeast"/>
              <w:rPr>
                <w:rFonts w:eastAsia="Times New Roman"/>
                <w:sz w:val="18"/>
              </w:rPr>
            </w:pPr>
          </w:p>
        </w:tc>
        <w:tc>
          <w:tcPr>
            <w:tcW w:w="1040" w:type="dxa"/>
            <w:tcBorders>
              <w:right w:val="single" w:color="auto" w:sz="8" w:space="0"/>
            </w:tcBorders>
            <w:vAlign w:val="bottom"/>
          </w:tcPr>
          <w:p>
            <w:pPr>
              <w:spacing w:line="0" w:lineRule="atLeast"/>
              <w:rPr>
                <w:rFonts w:eastAsia="Times New Roman"/>
                <w:sz w:val="18"/>
              </w:rPr>
            </w:pPr>
          </w:p>
        </w:tc>
        <w:tc>
          <w:tcPr>
            <w:tcW w:w="1000" w:type="dxa"/>
            <w:tcBorders>
              <w:right w:val="single" w:color="auto" w:sz="8" w:space="0"/>
            </w:tcBorders>
            <w:vAlign w:val="bottom"/>
          </w:tcPr>
          <w:p>
            <w:pPr>
              <w:spacing w:line="210" w:lineRule="exact"/>
              <w:ind w:left="80"/>
              <w:rPr>
                <w:rFonts w:ascii="宋体" w:hAnsi="宋体"/>
                <w:sz w:val="21"/>
              </w:rPr>
            </w:pPr>
            <w:r>
              <w:rPr>
                <w:rFonts w:ascii="宋体" w:hAnsi="宋体"/>
                <w:sz w:val="21"/>
              </w:rPr>
              <w:t>级</w:t>
            </w:r>
          </w:p>
        </w:tc>
        <w:tc>
          <w:tcPr>
            <w:tcW w:w="860" w:type="dxa"/>
            <w:tcBorders>
              <w:right w:val="single" w:color="auto" w:sz="8" w:space="0"/>
            </w:tcBorders>
            <w:vAlign w:val="bottom"/>
          </w:tcPr>
          <w:p>
            <w:pPr>
              <w:spacing w:line="210" w:lineRule="exact"/>
              <w:ind w:left="60"/>
              <w:rPr>
                <w:rFonts w:ascii="宋体" w:hAnsi="宋体"/>
                <w:sz w:val="21"/>
              </w:rPr>
            </w:pPr>
            <w:r>
              <w:rPr>
                <w:rFonts w:ascii="宋体" w:hAnsi="宋体"/>
                <w:sz w:val="21"/>
              </w:rPr>
              <w:t>间</w:t>
            </w:r>
          </w:p>
        </w:tc>
        <w:tc>
          <w:tcPr>
            <w:tcW w:w="903" w:type="dxa"/>
            <w:tcBorders>
              <w:right w:val="single" w:color="auto" w:sz="8" w:space="0"/>
            </w:tcBorders>
            <w:vAlign w:val="bottom"/>
          </w:tcPr>
          <w:p>
            <w:pPr>
              <w:spacing w:line="0" w:lineRule="atLeast"/>
              <w:rPr>
                <w:rFonts w:eastAsia="Times New Roman"/>
                <w:sz w:val="18"/>
              </w:rPr>
            </w:pPr>
          </w:p>
        </w:tc>
        <w:tc>
          <w:tcPr>
            <w:tcW w:w="720" w:type="dxa"/>
            <w:tcBorders>
              <w:right w:val="single" w:color="auto" w:sz="8" w:space="0"/>
            </w:tcBorders>
            <w:vAlign w:val="bottom"/>
          </w:tcPr>
          <w:p>
            <w:pPr>
              <w:spacing w:line="0" w:lineRule="atLeast"/>
              <w:rPr>
                <w:rFonts w:eastAsia="Times New Roman"/>
                <w:sz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 w:hRule="atLeast"/>
          <w:jc w:val="center"/>
        </w:trPr>
        <w:tc>
          <w:tcPr>
            <w:tcW w:w="860" w:type="dxa"/>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280" w:type="dxa"/>
            <w:tcBorders>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960" w:type="dxa"/>
            <w:tcBorders>
              <w:bottom w:val="single" w:color="auto" w:sz="8" w:space="0"/>
              <w:right w:val="single" w:color="auto" w:sz="8" w:space="0"/>
            </w:tcBorders>
            <w:vAlign w:val="bottom"/>
          </w:tcPr>
          <w:p>
            <w:pPr>
              <w:spacing w:line="0" w:lineRule="atLeast"/>
              <w:rPr>
                <w:rFonts w:eastAsia="Times New Roman"/>
                <w:sz w:val="5"/>
              </w:rPr>
            </w:pPr>
          </w:p>
        </w:tc>
        <w:tc>
          <w:tcPr>
            <w:tcW w:w="840" w:type="dxa"/>
            <w:tcBorders>
              <w:bottom w:val="single" w:color="auto" w:sz="8" w:space="0"/>
              <w:right w:val="single" w:color="auto" w:sz="8" w:space="0"/>
            </w:tcBorders>
            <w:vAlign w:val="bottom"/>
          </w:tcPr>
          <w:p>
            <w:pPr>
              <w:spacing w:line="0" w:lineRule="atLeast"/>
              <w:rPr>
                <w:rFonts w:eastAsia="Times New Roman"/>
                <w:sz w:val="5"/>
              </w:rPr>
            </w:pPr>
          </w:p>
        </w:tc>
        <w:tc>
          <w:tcPr>
            <w:tcW w:w="1040" w:type="dxa"/>
            <w:tcBorders>
              <w:bottom w:val="single" w:color="auto" w:sz="8" w:space="0"/>
              <w:right w:val="single" w:color="auto" w:sz="8" w:space="0"/>
            </w:tcBorders>
            <w:vAlign w:val="bottom"/>
          </w:tcPr>
          <w:p>
            <w:pPr>
              <w:spacing w:line="0" w:lineRule="atLeast"/>
              <w:rPr>
                <w:rFonts w:eastAsia="Times New Roman"/>
                <w:sz w:val="5"/>
              </w:rPr>
            </w:pPr>
          </w:p>
        </w:tc>
        <w:tc>
          <w:tcPr>
            <w:tcW w:w="1000" w:type="dxa"/>
            <w:tcBorders>
              <w:bottom w:val="single" w:color="auto" w:sz="8" w:space="0"/>
              <w:right w:val="single" w:color="auto" w:sz="8" w:space="0"/>
            </w:tcBorders>
            <w:vAlign w:val="bottom"/>
          </w:tcPr>
          <w:p>
            <w:pPr>
              <w:spacing w:line="0" w:lineRule="atLeast"/>
              <w:rPr>
                <w:rFonts w:eastAsia="Times New Roman"/>
                <w:sz w:val="5"/>
              </w:rPr>
            </w:pPr>
          </w:p>
        </w:tc>
        <w:tc>
          <w:tcPr>
            <w:tcW w:w="860" w:type="dxa"/>
            <w:tcBorders>
              <w:bottom w:val="single" w:color="auto" w:sz="8" w:space="0"/>
              <w:right w:val="single" w:color="auto" w:sz="8" w:space="0"/>
            </w:tcBorders>
            <w:vAlign w:val="bottom"/>
          </w:tcPr>
          <w:p>
            <w:pPr>
              <w:spacing w:line="0" w:lineRule="atLeast"/>
              <w:rPr>
                <w:rFonts w:eastAsia="Times New Roman"/>
                <w:sz w:val="5"/>
              </w:rPr>
            </w:pPr>
          </w:p>
        </w:tc>
        <w:tc>
          <w:tcPr>
            <w:tcW w:w="903" w:type="dxa"/>
            <w:tcBorders>
              <w:bottom w:val="single" w:color="auto" w:sz="8" w:space="0"/>
              <w:right w:val="single" w:color="auto" w:sz="8" w:space="0"/>
            </w:tcBorders>
            <w:vAlign w:val="bottom"/>
          </w:tcPr>
          <w:p>
            <w:pPr>
              <w:spacing w:line="0" w:lineRule="atLeast"/>
              <w:rPr>
                <w:rFonts w:eastAsia="Times New Roman"/>
                <w:sz w:val="5"/>
              </w:rPr>
            </w:pPr>
          </w:p>
        </w:tc>
        <w:tc>
          <w:tcPr>
            <w:tcW w:w="72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jc w:val="center"/>
        </w:trPr>
        <w:tc>
          <w:tcPr>
            <w:tcW w:w="860" w:type="dxa"/>
            <w:tcBorders>
              <w:left w:val="single" w:color="auto" w:sz="8" w:space="0"/>
              <w:bottom w:val="single" w:color="auto" w:sz="8" w:space="0"/>
            </w:tcBorders>
            <w:vAlign w:val="bottom"/>
          </w:tcPr>
          <w:p>
            <w:pPr>
              <w:spacing w:line="20" w:lineRule="exact"/>
              <w:rPr>
                <w:rFonts w:eastAsia="Times New Roman"/>
                <w:sz w:val="1"/>
              </w:rPr>
            </w:pPr>
          </w:p>
        </w:tc>
        <w:tc>
          <w:tcPr>
            <w:tcW w:w="1280" w:type="dxa"/>
            <w:tcBorders>
              <w:bottom w:val="single" w:color="auto" w:sz="8" w:space="0"/>
            </w:tcBorders>
            <w:vAlign w:val="bottom"/>
          </w:tcPr>
          <w:p>
            <w:pPr>
              <w:spacing w:line="20" w:lineRule="exact"/>
              <w:rPr>
                <w:rFonts w:eastAsia="Times New Roman"/>
                <w:sz w:val="1"/>
              </w:rPr>
            </w:pPr>
          </w:p>
        </w:tc>
        <w:tc>
          <w:tcPr>
            <w:tcW w:w="1420" w:type="dxa"/>
            <w:tcBorders>
              <w:bottom w:val="single" w:color="auto" w:sz="8" w:space="0"/>
            </w:tcBorders>
            <w:vAlign w:val="bottom"/>
          </w:tcPr>
          <w:p>
            <w:pPr>
              <w:spacing w:line="20" w:lineRule="exact"/>
              <w:rPr>
                <w:rFonts w:eastAsia="Times New Roman"/>
                <w:sz w:val="1"/>
              </w:rPr>
            </w:pPr>
          </w:p>
        </w:tc>
        <w:tc>
          <w:tcPr>
            <w:tcW w:w="960" w:type="dxa"/>
            <w:tcBorders>
              <w:bottom w:val="single" w:color="auto" w:sz="8" w:space="0"/>
            </w:tcBorders>
            <w:vAlign w:val="bottom"/>
          </w:tcPr>
          <w:p>
            <w:pPr>
              <w:spacing w:line="20" w:lineRule="exact"/>
              <w:rPr>
                <w:rFonts w:eastAsia="Times New Roman"/>
                <w:sz w:val="1"/>
              </w:rPr>
            </w:pPr>
          </w:p>
        </w:tc>
        <w:tc>
          <w:tcPr>
            <w:tcW w:w="840" w:type="dxa"/>
            <w:tcBorders>
              <w:bottom w:val="single" w:color="auto" w:sz="8" w:space="0"/>
            </w:tcBorders>
            <w:vAlign w:val="bottom"/>
          </w:tcPr>
          <w:p>
            <w:pPr>
              <w:spacing w:line="20" w:lineRule="exact"/>
              <w:rPr>
                <w:rFonts w:eastAsia="Times New Roman"/>
                <w:sz w:val="1"/>
              </w:rPr>
            </w:pPr>
          </w:p>
        </w:tc>
        <w:tc>
          <w:tcPr>
            <w:tcW w:w="1040" w:type="dxa"/>
            <w:tcBorders>
              <w:bottom w:val="single" w:color="auto" w:sz="8" w:space="0"/>
            </w:tcBorders>
            <w:vAlign w:val="bottom"/>
          </w:tcPr>
          <w:p>
            <w:pPr>
              <w:spacing w:line="20" w:lineRule="exact"/>
              <w:rPr>
                <w:rFonts w:eastAsia="Times New Roman"/>
                <w:sz w:val="1"/>
              </w:rPr>
            </w:pPr>
          </w:p>
        </w:tc>
        <w:tc>
          <w:tcPr>
            <w:tcW w:w="1000" w:type="dxa"/>
            <w:tcBorders>
              <w:bottom w:val="single" w:color="auto" w:sz="8" w:space="0"/>
            </w:tcBorders>
            <w:vAlign w:val="bottom"/>
          </w:tcPr>
          <w:p>
            <w:pPr>
              <w:spacing w:line="20" w:lineRule="exact"/>
              <w:rPr>
                <w:rFonts w:eastAsia="Times New Roman"/>
                <w:sz w:val="1"/>
              </w:rPr>
            </w:pPr>
          </w:p>
        </w:tc>
        <w:tc>
          <w:tcPr>
            <w:tcW w:w="860" w:type="dxa"/>
            <w:tcBorders>
              <w:bottom w:val="single" w:color="auto" w:sz="8" w:space="0"/>
            </w:tcBorders>
            <w:vAlign w:val="bottom"/>
          </w:tcPr>
          <w:p>
            <w:pPr>
              <w:spacing w:line="20" w:lineRule="exact"/>
              <w:rPr>
                <w:rFonts w:eastAsia="Times New Roman"/>
                <w:sz w:val="1"/>
              </w:rPr>
            </w:pPr>
          </w:p>
        </w:tc>
        <w:tc>
          <w:tcPr>
            <w:tcW w:w="903" w:type="dxa"/>
            <w:tcBorders>
              <w:bottom w:val="single" w:color="auto" w:sz="8" w:space="0"/>
            </w:tcBorders>
            <w:vAlign w:val="bottom"/>
          </w:tcPr>
          <w:p>
            <w:pPr>
              <w:spacing w:line="20" w:lineRule="exact"/>
              <w:rPr>
                <w:rFonts w:eastAsia="Times New Roman"/>
                <w:sz w:val="1"/>
              </w:rPr>
            </w:pPr>
          </w:p>
        </w:tc>
        <w:tc>
          <w:tcPr>
            <w:tcW w:w="72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41" w:hRule="atLeast"/>
          <w:jc w:val="center"/>
        </w:trPr>
        <w:tc>
          <w:tcPr>
            <w:tcW w:w="86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96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1040" w:type="dxa"/>
            <w:tcBorders>
              <w:bottom w:val="single" w:color="auto" w:sz="8" w:space="0"/>
              <w:right w:val="single" w:color="auto" w:sz="8" w:space="0"/>
            </w:tcBorders>
            <w:vAlign w:val="bottom"/>
          </w:tcPr>
          <w:p>
            <w:pPr>
              <w:spacing w:line="0" w:lineRule="atLeast"/>
              <w:rPr>
                <w:rFonts w:eastAsia="Times New Roman"/>
                <w:sz w:val="24"/>
              </w:rPr>
            </w:pPr>
          </w:p>
        </w:tc>
        <w:tc>
          <w:tcPr>
            <w:tcW w:w="100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903" w:type="dxa"/>
            <w:tcBorders>
              <w:bottom w:val="single" w:color="auto" w:sz="8" w:space="0"/>
              <w:right w:val="single" w:color="auto" w:sz="8" w:space="0"/>
            </w:tcBorders>
            <w:vAlign w:val="bottom"/>
          </w:tcPr>
          <w:p>
            <w:pPr>
              <w:spacing w:line="0" w:lineRule="atLeast"/>
              <w:rPr>
                <w:rFonts w:eastAsia="Times New Roman"/>
                <w:sz w:val="24"/>
              </w:rPr>
            </w:pPr>
          </w:p>
        </w:tc>
        <w:tc>
          <w:tcPr>
            <w:tcW w:w="7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jc w:val="center"/>
        </w:trPr>
        <w:tc>
          <w:tcPr>
            <w:tcW w:w="86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96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1040" w:type="dxa"/>
            <w:tcBorders>
              <w:bottom w:val="single" w:color="auto" w:sz="8" w:space="0"/>
              <w:right w:val="single" w:color="auto" w:sz="8" w:space="0"/>
            </w:tcBorders>
            <w:vAlign w:val="bottom"/>
          </w:tcPr>
          <w:p>
            <w:pPr>
              <w:spacing w:line="0" w:lineRule="atLeast"/>
              <w:rPr>
                <w:rFonts w:eastAsia="Times New Roman"/>
                <w:sz w:val="24"/>
              </w:rPr>
            </w:pPr>
          </w:p>
        </w:tc>
        <w:tc>
          <w:tcPr>
            <w:tcW w:w="100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903" w:type="dxa"/>
            <w:tcBorders>
              <w:bottom w:val="single" w:color="auto" w:sz="8" w:space="0"/>
              <w:right w:val="single" w:color="auto" w:sz="8" w:space="0"/>
            </w:tcBorders>
            <w:vAlign w:val="bottom"/>
          </w:tcPr>
          <w:p>
            <w:pPr>
              <w:spacing w:line="0" w:lineRule="atLeast"/>
              <w:rPr>
                <w:rFonts w:eastAsia="Times New Roman"/>
                <w:sz w:val="24"/>
              </w:rPr>
            </w:pPr>
          </w:p>
        </w:tc>
        <w:tc>
          <w:tcPr>
            <w:tcW w:w="7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jc w:val="center"/>
        </w:trPr>
        <w:tc>
          <w:tcPr>
            <w:tcW w:w="860" w:type="dxa"/>
            <w:tcBorders>
              <w:left w:val="single" w:color="auto" w:sz="8" w:space="0"/>
              <w:bottom w:val="single" w:color="auto" w:sz="4" w:space="0"/>
              <w:right w:val="single" w:color="auto" w:sz="8" w:space="0"/>
            </w:tcBorders>
            <w:vAlign w:val="bottom"/>
          </w:tcPr>
          <w:p>
            <w:pPr>
              <w:spacing w:line="0" w:lineRule="atLeast"/>
              <w:rPr>
                <w:rFonts w:eastAsia="Times New Roman"/>
                <w:sz w:val="24"/>
              </w:rPr>
            </w:pPr>
          </w:p>
        </w:tc>
        <w:tc>
          <w:tcPr>
            <w:tcW w:w="1280" w:type="dxa"/>
            <w:tcBorders>
              <w:bottom w:val="single" w:color="auto" w:sz="4" w:space="0"/>
              <w:right w:val="single" w:color="auto" w:sz="8" w:space="0"/>
            </w:tcBorders>
            <w:vAlign w:val="bottom"/>
          </w:tcPr>
          <w:p>
            <w:pPr>
              <w:spacing w:line="0" w:lineRule="atLeast"/>
              <w:rPr>
                <w:rFonts w:eastAsia="Times New Roman"/>
                <w:sz w:val="24"/>
              </w:rPr>
            </w:pPr>
          </w:p>
        </w:tc>
        <w:tc>
          <w:tcPr>
            <w:tcW w:w="1420" w:type="dxa"/>
            <w:tcBorders>
              <w:bottom w:val="single" w:color="auto" w:sz="4" w:space="0"/>
              <w:right w:val="single" w:color="auto" w:sz="8" w:space="0"/>
            </w:tcBorders>
            <w:vAlign w:val="bottom"/>
          </w:tcPr>
          <w:p>
            <w:pPr>
              <w:spacing w:line="0" w:lineRule="atLeast"/>
              <w:rPr>
                <w:rFonts w:eastAsia="Times New Roman"/>
                <w:sz w:val="24"/>
              </w:rPr>
            </w:pPr>
          </w:p>
        </w:tc>
        <w:tc>
          <w:tcPr>
            <w:tcW w:w="960" w:type="dxa"/>
            <w:tcBorders>
              <w:bottom w:val="single" w:color="auto" w:sz="4" w:space="0"/>
              <w:right w:val="single" w:color="auto" w:sz="8" w:space="0"/>
            </w:tcBorders>
            <w:vAlign w:val="bottom"/>
          </w:tcPr>
          <w:p>
            <w:pPr>
              <w:spacing w:line="0" w:lineRule="atLeast"/>
              <w:rPr>
                <w:rFonts w:eastAsia="Times New Roman"/>
                <w:sz w:val="24"/>
              </w:rPr>
            </w:pPr>
          </w:p>
        </w:tc>
        <w:tc>
          <w:tcPr>
            <w:tcW w:w="840" w:type="dxa"/>
            <w:tcBorders>
              <w:bottom w:val="single" w:color="auto" w:sz="4" w:space="0"/>
              <w:right w:val="single" w:color="auto" w:sz="8" w:space="0"/>
            </w:tcBorders>
            <w:vAlign w:val="bottom"/>
          </w:tcPr>
          <w:p>
            <w:pPr>
              <w:spacing w:line="0" w:lineRule="atLeast"/>
              <w:rPr>
                <w:rFonts w:eastAsia="Times New Roman"/>
                <w:sz w:val="24"/>
              </w:rPr>
            </w:pPr>
          </w:p>
        </w:tc>
        <w:tc>
          <w:tcPr>
            <w:tcW w:w="1040" w:type="dxa"/>
            <w:tcBorders>
              <w:bottom w:val="single" w:color="auto" w:sz="4" w:space="0"/>
              <w:right w:val="single" w:color="auto" w:sz="8" w:space="0"/>
            </w:tcBorders>
            <w:vAlign w:val="bottom"/>
          </w:tcPr>
          <w:p>
            <w:pPr>
              <w:spacing w:line="0" w:lineRule="atLeast"/>
              <w:rPr>
                <w:rFonts w:eastAsia="Times New Roman"/>
                <w:sz w:val="24"/>
              </w:rPr>
            </w:pPr>
          </w:p>
        </w:tc>
        <w:tc>
          <w:tcPr>
            <w:tcW w:w="1000" w:type="dxa"/>
            <w:tcBorders>
              <w:bottom w:val="single" w:color="auto" w:sz="4" w:space="0"/>
              <w:right w:val="single" w:color="auto" w:sz="8" w:space="0"/>
            </w:tcBorders>
            <w:vAlign w:val="bottom"/>
          </w:tcPr>
          <w:p>
            <w:pPr>
              <w:spacing w:line="0" w:lineRule="atLeast"/>
              <w:rPr>
                <w:rFonts w:eastAsia="Times New Roman"/>
                <w:sz w:val="24"/>
              </w:rPr>
            </w:pPr>
          </w:p>
        </w:tc>
        <w:tc>
          <w:tcPr>
            <w:tcW w:w="860" w:type="dxa"/>
            <w:tcBorders>
              <w:bottom w:val="single" w:color="auto" w:sz="4" w:space="0"/>
              <w:right w:val="single" w:color="auto" w:sz="8" w:space="0"/>
            </w:tcBorders>
            <w:vAlign w:val="bottom"/>
          </w:tcPr>
          <w:p>
            <w:pPr>
              <w:spacing w:line="0" w:lineRule="atLeast"/>
              <w:rPr>
                <w:rFonts w:eastAsia="Times New Roman"/>
                <w:sz w:val="24"/>
              </w:rPr>
            </w:pPr>
          </w:p>
        </w:tc>
        <w:tc>
          <w:tcPr>
            <w:tcW w:w="903" w:type="dxa"/>
            <w:tcBorders>
              <w:bottom w:val="single" w:color="auto" w:sz="4" w:space="0"/>
              <w:right w:val="single" w:color="auto" w:sz="8" w:space="0"/>
            </w:tcBorders>
            <w:vAlign w:val="bottom"/>
          </w:tcPr>
          <w:p>
            <w:pPr>
              <w:spacing w:line="0" w:lineRule="atLeast"/>
              <w:rPr>
                <w:rFonts w:eastAsia="Times New Roman"/>
                <w:sz w:val="24"/>
              </w:rPr>
            </w:pPr>
          </w:p>
        </w:tc>
        <w:tc>
          <w:tcPr>
            <w:tcW w:w="720" w:type="dxa"/>
            <w:tcBorders>
              <w:bottom w:val="single" w:color="auto" w:sz="4"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jc w:val="center"/>
        </w:trPr>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28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4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4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100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86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903"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c>
          <w:tcPr>
            <w:tcW w:w="720" w:type="dxa"/>
            <w:tcBorders>
              <w:top w:val="single" w:color="auto" w:sz="4" w:space="0"/>
              <w:left w:val="single" w:color="auto" w:sz="4" w:space="0"/>
              <w:bottom w:val="single" w:color="auto" w:sz="4" w:space="0"/>
              <w:right w:val="single" w:color="auto" w:sz="4" w:space="0"/>
            </w:tcBorders>
            <w:vAlign w:val="bottom"/>
          </w:tcPr>
          <w:p>
            <w:pPr>
              <w:spacing w:line="0" w:lineRule="atLeast"/>
              <w:rPr>
                <w:rFonts w:eastAsia="Times New Roman"/>
                <w:sz w:val="24"/>
              </w:rPr>
            </w:pPr>
          </w:p>
        </w:tc>
      </w:tr>
    </w:tbl>
    <w:p>
      <w:pPr>
        <w:spacing w:line="0" w:lineRule="atLeast"/>
        <w:ind w:right="5280"/>
        <w:jc w:val="right"/>
        <w:rPr>
          <w:rFonts w:ascii="宋体" w:hAnsi="宋体"/>
          <w:sz w:val="18"/>
        </w:rPr>
        <w:sectPr>
          <w:pgSz w:w="11920" w:h="16845"/>
          <w:pgMar w:top="1239" w:right="360" w:bottom="730" w:left="600" w:header="0" w:footer="0" w:gutter="0"/>
          <w:pgNumType w:fmt="decimal"/>
          <w:cols w:space="720" w:num="1"/>
          <w:docGrid w:linePitch="360" w:charSpace="0"/>
        </w:sectPr>
      </w:pPr>
    </w:p>
    <w:p>
      <w:pPr>
        <w:spacing w:line="0" w:lineRule="atLeast"/>
        <w:outlineLvl w:val="0"/>
        <w:rPr>
          <w:rFonts w:eastAsia="Times New Roman"/>
        </w:rPr>
      </w:pPr>
      <w:bookmarkStart w:id="489" w:name="page77"/>
      <w:bookmarkEnd w:id="489"/>
      <w:bookmarkStart w:id="490" w:name="_Toc2562"/>
      <w:r>
        <w:rPr>
          <w:rFonts w:ascii="宋体" w:hAnsi="宋体"/>
          <w:b/>
          <w:sz w:val="32"/>
        </w:rPr>
        <w:t xml:space="preserve">附件 </w:t>
      </w:r>
      <w:r>
        <w:rPr>
          <w:rFonts w:ascii="Arial" w:hAnsi="Arial" w:eastAsia="Arial"/>
          <w:b/>
          <w:sz w:val="32"/>
        </w:rPr>
        <w:t>3</w:t>
      </w:r>
      <w:r>
        <w:rPr>
          <w:rFonts w:ascii="宋体" w:hAnsi="宋体"/>
          <w:b/>
          <w:sz w:val="32"/>
        </w:rPr>
        <w:t>：</w:t>
      </w:r>
      <w:bookmarkEnd w:id="490"/>
    </w:p>
    <w:p>
      <w:pPr>
        <w:spacing w:line="0" w:lineRule="atLeast"/>
        <w:outlineLvl w:val="1"/>
        <w:rPr>
          <w:rFonts w:eastAsia="Times New Roman"/>
        </w:rPr>
      </w:pPr>
      <w:bookmarkStart w:id="491" w:name="_Toc6729"/>
      <w:r>
        <w:rPr>
          <w:rFonts w:ascii="宋体" w:hAnsi="宋体"/>
          <w:b/>
          <w:sz w:val="32"/>
        </w:rPr>
        <w:t>工程质量保修书</w:t>
      </w:r>
      <w:bookmarkEnd w:id="491"/>
    </w:p>
    <w:p>
      <w:pPr>
        <w:spacing w:line="203" w:lineRule="exact"/>
        <w:rPr>
          <w:rFonts w:eastAsia="Times New Roman"/>
        </w:rPr>
      </w:pPr>
    </w:p>
    <w:p>
      <w:pPr>
        <w:spacing w:line="470" w:lineRule="auto"/>
        <w:ind w:left="420" w:right="7080"/>
        <w:outlineLvl w:val="0"/>
        <w:rPr>
          <w:rFonts w:eastAsia="Times New Roman"/>
        </w:rPr>
      </w:pPr>
      <w:bookmarkStart w:id="492" w:name="_Toc24963"/>
      <w:r>
        <w:rPr>
          <w:rFonts w:ascii="宋体" w:hAnsi="宋体"/>
          <w:sz w:val="19"/>
        </w:rPr>
        <w:t>发包人（全称）：承包人（全称）：</w:t>
      </w:r>
      <w:r>
        <w:rPr>
          <w:rFonts w:ascii="宋体" w:hAnsi="宋体" w:eastAsia="宋体" w:cs="Times New Roman"/>
          <w:kern w:val="2"/>
          <w:sz w:val="19"/>
          <w:szCs w:val="24"/>
          <w:lang w:val="en-US" w:eastAsia="zh-CN" w:bidi="ar-SA"/>
        </w:rPr>
        <w:pict>
          <v:line id="直接连接符 186" o:spid="_x0000_s1425" style="position:absolute;left:0;margin-left:100.2pt;margin-top:-31.6pt;height:0.8pt;width:168.2pt;rotation:0f;z-index:-2513039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19"/>
          <w:szCs w:val="24"/>
          <w:lang w:val="en-US" w:eastAsia="zh-CN" w:bidi="ar-SA"/>
        </w:rPr>
        <w:pict>
          <v:line id="直接连接符 190" o:spid="_x0000_s1426" style="position:absolute;left:0;margin-left:100.2pt;margin-top:-9.85pt;height:0.8pt;width:168.2pt;rotation:0f;z-index:-2513029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bookmarkEnd w:id="492"/>
    </w:p>
    <w:p>
      <w:pPr>
        <w:spacing w:line="433" w:lineRule="auto"/>
        <w:ind w:firstLine="421"/>
        <w:rPr>
          <w:rFonts w:eastAsia="Times New Roman"/>
        </w:rPr>
      </w:pPr>
      <w:r>
        <w:rPr>
          <w:rFonts w:ascii="宋体" w:hAnsi="宋体"/>
          <w:sz w:val="21"/>
        </w:rPr>
        <w:t>发包人和承包人根据《中华人民共和国建筑法》和《建设工程质量管理条例》，经协商一致就（工程全称）签订工程质量保修书。</w:t>
      </w:r>
    </w:p>
    <w:p>
      <w:pPr>
        <w:spacing w:line="0" w:lineRule="atLeast"/>
        <w:outlineLvl w:val="0"/>
        <w:rPr>
          <w:rFonts w:eastAsia="Times New Roman"/>
        </w:rPr>
      </w:pPr>
      <w:bookmarkStart w:id="493" w:name="_Toc9432"/>
      <w:r>
        <w:rPr>
          <w:rFonts w:ascii="宋体" w:hAnsi="宋体"/>
          <w:b/>
          <w:sz w:val="29"/>
        </w:rPr>
        <w:t>一、工程质量保修范围和内容</w:t>
      </w:r>
      <w:bookmarkEnd w:id="493"/>
    </w:p>
    <w:p>
      <w:pPr>
        <w:spacing w:line="0" w:lineRule="atLeast"/>
        <w:ind w:left="420"/>
        <w:rPr>
          <w:rFonts w:eastAsia="Times New Roman"/>
        </w:rPr>
      </w:pPr>
      <w:r>
        <w:rPr>
          <w:rFonts w:ascii="宋体" w:hAnsi="宋体"/>
          <w:sz w:val="21"/>
        </w:rPr>
        <w:t>承包人在质量保修期内，按照有关法律规定和合同约定，承担工程质量保修责任。</w:t>
      </w:r>
    </w:p>
    <w:p>
      <w:pPr>
        <w:spacing w:line="239" w:lineRule="auto"/>
        <w:ind w:left="420"/>
        <w:rPr>
          <w:rFonts w:ascii="宋体" w:hAnsi="宋体"/>
          <w:sz w:val="21"/>
        </w:rPr>
      </w:pPr>
      <w:bookmarkStart w:id="494" w:name="page78"/>
      <w:bookmarkEnd w:id="494"/>
    </w:p>
    <w:p>
      <w:pPr>
        <w:spacing w:line="239" w:lineRule="auto"/>
        <w:ind w:left="420"/>
        <w:rPr>
          <w:rFonts w:ascii="宋体" w:hAnsi="宋体"/>
          <w:sz w:val="21"/>
        </w:rPr>
      </w:pPr>
      <w:r>
        <w:rPr>
          <w:rFonts w:ascii="宋体" w:hAnsi="宋体"/>
          <w:sz w:val="21"/>
        </w:rPr>
        <w:t>质量保修范围包括地基基础工程、主体结构工程，屋面防水工程、有防水要求的卫生间、房间</w:t>
      </w:r>
    </w:p>
    <w:p>
      <w:pPr>
        <w:spacing w:line="226" w:lineRule="exact"/>
        <w:rPr>
          <w:rFonts w:eastAsia="Times New Roman"/>
        </w:rPr>
      </w:pPr>
    </w:p>
    <w:p>
      <w:pPr>
        <w:spacing w:line="239" w:lineRule="auto"/>
        <w:rPr>
          <w:rFonts w:ascii="宋体" w:hAnsi="宋体"/>
          <w:sz w:val="21"/>
        </w:rPr>
      </w:pPr>
      <w:r>
        <w:rPr>
          <w:rFonts w:ascii="宋体" w:hAnsi="宋体"/>
          <w:sz w:val="21"/>
        </w:rPr>
        <w:t>和外墙面的防渗漏，供热与供冷系统，电气管线、给排水管道、设备安装和装修工程，以及双方约</w:t>
      </w:r>
    </w:p>
    <w:p>
      <w:pPr>
        <w:spacing w:line="227" w:lineRule="exact"/>
        <w:rPr>
          <w:rFonts w:eastAsia="Times New Roman"/>
        </w:rPr>
      </w:pPr>
    </w:p>
    <w:p>
      <w:pPr>
        <w:spacing w:line="239" w:lineRule="auto"/>
        <w:rPr>
          <w:rFonts w:eastAsia="Times New Roman"/>
        </w:rPr>
      </w:pPr>
      <w:r>
        <w:rPr>
          <w:rFonts w:ascii="宋体" w:hAnsi="宋体"/>
          <w:sz w:val="21"/>
        </w:rPr>
        <w:t>定的其他项目。具体保修的内容，双方约定如下：</w:t>
      </w:r>
      <w:r>
        <w:rPr>
          <w:rFonts w:ascii="宋体" w:hAnsi="宋体" w:eastAsia="宋体" w:cs="Times New Roman"/>
          <w:kern w:val="2"/>
          <w:sz w:val="21"/>
          <w:szCs w:val="24"/>
          <w:lang w:val="en-US" w:eastAsia="zh-CN" w:bidi="ar-SA"/>
        </w:rPr>
        <w:pict>
          <v:line id="直接连接符 185" o:spid="_x0000_s1427" style="position:absolute;left:0;margin-left:0.3pt;margin-top:23.75pt;height:0.05pt;width:452.1pt;rotation:0f;z-index:-2513018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92" w:lineRule="exact"/>
        <w:rPr>
          <w:rFonts w:eastAsia="Times New Roman"/>
        </w:rPr>
      </w:pPr>
    </w:p>
    <w:p>
      <w:pPr>
        <w:spacing w:line="239" w:lineRule="auto"/>
        <w:ind w:left="8740"/>
        <w:rPr>
          <w:rFonts w:ascii="宋体" w:hAnsi="宋体"/>
          <w:sz w:val="21"/>
        </w:rPr>
      </w:pPr>
      <w:r>
        <w:rPr>
          <w:rFonts w:ascii="宋体" w:hAnsi="宋体"/>
          <w:sz w:val="21"/>
        </w:rPr>
        <w:t>。</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172" o:spid="_x0000_s1428" style="position:absolute;left:0;margin-left:0.3pt;margin-top:0.5pt;height:0.05pt;width:436.3pt;rotation:0f;z-index:-2513008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outlineLvl w:val="0"/>
        <w:rPr>
          <w:rFonts w:eastAsia="Times New Roman"/>
        </w:rPr>
      </w:pPr>
      <w:bookmarkStart w:id="495" w:name="_Toc19515"/>
      <w:r>
        <w:rPr>
          <w:rFonts w:ascii="宋体" w:hAnsi="宋体"/>
          <w:b/>
          <w:sz w:val="29"/>
        </w:rPr>
        <w:t>二、质量保修期</w:t>
      </w:r>
      <w:bookmarkEnd w:id="495"/>
    </w:p>
    <w:p>
      <w:pPr>
        <w:spacing w:line="239" w:lineRule="auto"/>
        <w:ind w:left="420"/>
        <w:rPr>
          <w:rFonts w:ascii="宋体" w:hAnsi="宋体"/>
          <w:sz w:val="21"/>
        </w:rPr>
      </w:pPr>
      <w:r>
        <w:rPr>
          <w:rFonts w:ascii="宋体" w:hAnsi="宋体"/>
          <w:sz w:val="21"/>
        </w:rPr>
        <w:t>根据《建设工程质量管理条例》及有关规定，工程的质量保修期如下：</w:t>
      </w:r>
    </w:p>
    <w:p>
      <w:pPr>
        <w:spacing w:line="136" w:lineRule="exact"/>
        <w:rPr>
          <w:rFonts w:eastAsia="Times New Roman"/>
        </w:rPr>
      </w:pPr>
    </w:p>
    <w:p>
      <w:pPr>
        <w:spacing w:line="239" w:lineRule="auto"/>
        <w:ind w:left="420"/>
        <w:outlineLvl w:val="1"/>
        <w:rPr>
          <w:rFonts w:ascii="宋体" w:hAnsi="宋体"/>
          <w:sz w:val="21"/>
        </w:rPr>
      </w:pPr>
      <w:bookmarkStart w:id="496" w:name="_Toc3225"/>
      <w:r>
        <w:rPr>
          <w:rFonts w:ascii="宋体" w:hAnsi="宋体"/>
          <w:sz w:val="21"/>
        </w:rPr>
        <w:t>1．地基基础工程和主体结构工程为设计文件规定的工程合理使用年限；</w:t>
      </w:r>
      <w:bookmarkEnd w:id="496"/>
    </w:p>
    <w:p>
      <w:pPr>
        <w:spacing w:line="167" w:lineRule="exact"/>
        <w:rPr>
          <w:rFonts w:eastAsia="Times New Roman"/>
        </w:rPr>
      </w:pPr>
    </w:p>
    <w:p>
      <w:pPr>
        <w:tabs>
          <w:tab w:val="left" w:pos="6720"/>
          <w:tab w:val="left" w:pos="7760"/>
        </w:tabs>
        <w:spacing w:line="0" w:lineRule="atLeast"/>
        <w:ind w:left="420"/>
        <w:outlineLvl w:val="1"/>
        <w:rPr>
          <w:rFonts w:ascii="宋体" w:hAnsi="宋体"/>
        </w:rPr>
      </w:pPr>
      <w:bookmarkStart w:id="497" w:name="_Toc18394"/>
      <w:r>
        <w:rPr>
          <w:rFonts w:ascii="宋体" w:hAnsi="宋体"/>
          <w:sz w:val="21"/>
        </w:rPr>
        <w:t>2．屋面防水工程、有防水要求的卫生间、房间和外墙面的防渗</w:t>
      </w:r>
      <w:r>
        <w:rPr>
          <w:rFonts w:eastAsia="Times New Roman"/>
        </w:rPr>
        <w:tab/>
      </w:r>
      <w:r>
        <w:rPr>
          <w:rFonts w:ascii="宋体" w:hAnsi="宋体"/>
          <w:sz w:val="21"/>
        </w:rPr>
        <w:t>为</w:t>
      </w:r>
      <w:r>
        <w:rPr>
          <w:rFonts w:eastAsia="Times New Roman"/>
        </w:rPr>
        <w:tab/>
      </w:r>
      <w:r>
        <w:rPr>
          <w:rFonts w:ascii="宋体" w:hAnsi="宋体"/>
        </w:rPr>
        <w:t>年；</w:t>
      </w:r>
      <w:bookmarkEnd w:id="497"/>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175" o:spid="_x0000_s1429" style="position:absolute;left:0;margin-left:347.25pt;margin-top:0.45pt;height:0.05pt;width:42.05pt;rotation:0f;z-index:-2512998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2720"/>
        </w:tabs>
        <w:spacing w:line="0" w:lineRule="atLeast"/>
        <w:ind w:left="420"/>
        <w:outlineLvl w:val="1"/>
        <w:rPr>
          <w:rFonts w:ascii="宋体" w:hAnsi="宋体"/>
        </w:rPr>
      </w:pPr>
      <w:bookmarkStart w:id="498" w:name="_Toc313"/>
      <w:r>
        <w:rPr>
          <w:rFonts w:ascii="宋体" w:hAnsi="宋体"/>
          <w:sz w:val="21"/>
        </w:rPr>
        <w:t>3．装修工程为</w:t>
      </w:r>
      <w:r>
        <w:rPr>
          <w:rFonts w:eastAsia="Times New Roman"/>
        </w:rPr>
        <w:tab/>
      </w:r>
      <w:r>
        <w:rPr>
          <w:rFonts w:ascii="宋体" w:hAnsi="宋体"/>
        </w:rPr>
        <w:t>年；</w:t>
      </w:r>
      <w:bookmarkEnd w:id="498"/>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173" o:spid="_x0000_s1430" style="position:absolute;left:0;margin-left:89.65pt;margin-top:0.45pt;height:0.05pt;width:47.35pt;rotation:0f;z-index:-2512988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5460"/>
        </w:tabs>
        <w:spacing w:line="0" w:lineRule="atLeast"/>
        <w:ind w:left="420"/>
        <w:outlineLvl w:val="1"/>
        <w:rPr>
          <w:rFonts w:ascii="宋体" w:hAnsi="宋体"/>
        </w:rPr>
      </w:pPr>
      <w:bookmarkStart w:id="499" w:name="_Toc13097"/>
      <w:r>
        <w:rPr>
          <w:rFonts w:ascii="宋体" w:hAnsi="宋体"/>
          <w:sz w:val="21"/>
        </w:rPr>
        <w:t>4．电气管线、给排水管道、设备安装工程为</w:t>
      </w:r>
      <w:r>
        <w:rPr>
          <w:rFonts w:eastAsia="Times New Roman"/>
        </w:rPr>
        <w:tab/>
      </w:r>
      <w:r>
        <w:rPr>
          <w:rFonts w:ascii="宋体" w:hAnsi="宋体"/>
        </w:rPr>
        <w:t>年；</w:t>
      </w:r>
      <w:bookmarkEnd w:id="499"/>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187" o:spid="_x0000_s1431" style="position:absolute;left:0;margin-left:226.35pt;margin-top:0.45pt;height:0.05pt;width:47.35pt;rotation:0f;z-index:-25129779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3360"/>
        </w:tabs>
        <w:spacing w:line="0" w:lineRule="atLeast"/>
        <w:ind w:left="420"/>
        <w:outlineLvl w:val="1"/>
        <w:rPr>
          <w:rFonts w:ascii="宋体" w:hAnsi="宋体"/>
        </w:rPr>
      </w:pPr>
      <w:bookmarkStart w:id="500" w:name="_Toc25827"/>
      <w:r>
        <w:rPr>
          <w:rFonts w:ascii="宋体" w:hAnsi="宋体"/>
          <w:sz w:val="21"/>
        </w:rPr>
        <w:t>5．供热与供冷系统为</w:t>
      </w:r>
      <w:r>
        <w:rPr>
          <w:rFonts w:eastAsia="Times New Roman"/>
        </w:rPr>
        <w:tab/>
      </w:r>
      <w:r>
        <w:rPr>
          <w:rFonts w:ascii="宋体" w:hAnsi="宋体"/>
        </w:rPr>
        <w:t>个采暖期、供冷期；</w:t>
      </w:r>
      <w:bookmarkEnd w:id="500"/>
    </w:p>
    <w:p>
      <w:pPr>
        <w:spacing w:line="225" w:lineRule="exact"/>
        <w:rPr>
          <w:rFonts w:eastAsia="Times New Roman"/>
        </w:rPr>
      </w:pPr>
      <w:r>
        <w:rPr>
          <w:rFonts w:ascii="宋体" w:hAnsi="宋体" w:eastAsia="宋体" w:cs="Times New Roman"/>
          <w:kern w:val="2"/>
          <w:sz w:val="21"/>
          <w:szCs w:val="24"/>
          <w:lang w:val="en-US" w:eastAsia="zh-CN" w:bidi="ar-SA"/>
        </w:rPr>
        <w:pict>
          <v:line id="直接连接符 174" o:spid="_x0000_s1432" style="position:absolute;left:0;margin-left:121.25pt;margin-top:0.45pt;height:0.05pt;width:47.3pt;rotation:0f;z-index:-2512967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5880"/>
        </w:tabs>
        <w:spacing w:line="0" w:lineRule="atLeast"/>
        <w:ind w:left="420"/>
        <w:outlineLvl w:val="1"/>
        <w:rPr>
          <w:rFonts w:ascii="宋体" w:hAnsi="宋体"/>
        </w:rPr>
      </w:pPr>
      <w:bookmarkStart w:id="501" w:name="_Toc5127"/>
      <w:r>
        <w:rPr>
          <w:rFonts w:ascii="宋体" w:hAnsi="宋体"/>
          <w:sz w:val="21"/>
        </w:rPr>
        <w:t>6．住宅小区内的给排水设施、道路等配套工程为</w:t>
      </w:r>
      <w:r>
        <w:rPr>
          <w:rFonts w:eastAsia="Times New Roman"/>
        </w:rPr>
        <w:tab/>
      </w:r>
      <w:r>
        <w:rPr>
          <w:rFonts w:ascii="宋体" w:hAnsi="宋体"/>
        </w:rPr>
        <w:t>年；</w:t>
      </w:r>
      <w:bookmarkEnd w:id="501"/>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193" o:spid="_x0000_s1433" style="position:absolute;left:0;margin-left:247.35pt;margin-top:0.45pt;height:0.05pt;width:47.35pt;rotation:0f;z-index:-2512957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outlineLvl w:val="1"/>
        <w:rPr>
          <w:rFonts w:eastAsia="Times New Roman"/>
        </w:rPr>
      </w:pPr>
      <w:bookmarkStart w:id="502" w:name="_Toc10452"/>
      <w:r>
        <w:rPr>
          <w:rFonts w:ascii="宋体" w:hAnsi="宋体"/>
          <w:sz w:val="21"/>
        </w:rPr>
        <w:t>7．其他项目保修期限约定如下：</w:t>
      </w:r>
      <w:r>
        <w:rPr>
          <w:rFonts w:ascii="宋体" w:hAnsi="宋体" w:eastAsia="宋体" w:cs="Times New Roman"/>
          <w:kern w:val="2"/>
          <w:sz w:val="21"/>
          <w:szCs w:val="24"/>
          <w:lang w:val="en-US" w:eastAsia="zh-CN" w:bidi="ar-SA"/>
        </w:rPr>
        <w:pict>
          <v:line id="直接连接符 176" o:spid="_x0000_s1434" style="position:absolute;left:0;margin-left:0.3pt;margin-top:23.75pt;height:0.05pt;width:452.1pt;rotation:0f;z-index:-2512947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21"/>
          <w:szCs w:val="24"/>
          <w:lang w:val="en-US" w:eastAsia="zh-CN" w:bidi="ar-SA"/>
        </w:rPr>
        <w:pict>
          <v:line id="直接连接符 177" o:spid="_x0000_s1435" style="position:absolute;left:0;margin-left:0.3pt;margin-top:47.8pt;height:0.05pt;width:452.1pt;rotation:0f;z-index:-2512936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bookmarkEnd w:id="502"/>
    </w:p>
    <w:p>
      <w:pPr>
        <w:spacing w:line="200" w:lineRule="exact"/>
        <w:rPr>
          <w:rFonts w:eastAsia="Times New Roman"/>
        </w:rPr>
      </w:pPr>
    </w:p>
    <w:p>
      <w:pPr>
        <w:spacing w:line="239" w:lineRule="auto"/>
        <w:ind w:left="420"/>
        <w:rPr>
          <w:rFonts w:ascii="宋体" w:hAnsi="宋体"/>
          <w:sz w:val="21"/>
        </w:rPr>
      </w:pPr>
      <w:r>
        <w:rPr>
          <w:rFonts w:ascii="宋体" w:hAnsi="宋体"/>
          <w:sz w:val="21"/>
        </w:rPr>
        <w:t>质量保修期自工程竣工验收合格之日起计算。</w:t>
      </w:r>
    </w:p>
    <w:p>
      <w:pPr>
        <w:spacing w:line="323" w:lineRule="exact"/>
        <w:rPr>
          <w:rFonts w:eastAsia="Times New Roman"/>
        </w:rPr>
      </w:pPr>
    </w:p>
    <w:p>
      <w:pPr>
        <w:spacing w:line="0" w:lineRule="atLeast"/>
        <w:outlineLvl w:val="0"/>
        <w:rPr>
          <w:rFonts w:eastAsia="Times New Roman"/>
        </w:rPr>
      </w:pPr>
      <w:bookmarkStart w:id="503" w:name="_Toc30255"/>
      <w:r>
        <w:rPr>
          <w:rFonts w:ascii="宋体" w:hAnsi="宋体"/>
          <w:b/>
          <w:sz w:val="29"/>
        </w:rPr>
        <w:t>三、缺陷责任期</w:t>
      </w:r>
      <w:bookmarkEnd w:id="503"/>
    </w:p>
    <w:p>
      <w:pPr>
        <w:tabs>
          <w:tab w:val="left" w:pos="3040"/>
        </w:tabs>
        <w:spacing w:line="0" w:lineRule="atLeast"/>
        <w:ind w:left="420"/>
        <w:rPr>
          <w:rFonts w:ascii="宋体" w:hAnsi="宋体"/>
        </w:rPr>
      </w:pPr>
      <w:r>
        <w:rPr>
          <w:rFonts w:ascii="宋体" w:hAnsi="宋体"/>
          <w:sz w:val="21"/>
          <w:szCs w:val="22"/>
        </w:rPr>
        <w:t>工程缺陷责任期为</w:t>
      </w:r>
      <w:r>
        <w:rPr>
          <w:rFonts w:eastAsia="Times New Roman"/>
        </w:rPr>
        <w:tab/>
      </w:r>
      <w:r>
        <w:rPr>
          <w:rFonts w:ascii="宋体" w:hAnsi="宋体"/>
        </w:rPr>
        <w:t>个月，缺陷责任期自工程通过竣工验收之日起计算。单位工程先于</w:t>
      </w:r>
    </w:p>
    <w:p>
      <w:pPr>
        <w:spacing w:line="226" w:lineRule="exact"/>
        <w:rPr>
          <w:rFonts w:eastAsia="Times New Roman"/>
        </w:rPr>
      </w:pPr>
      <w:r>
        <w:rPr>
          <w:rFonts w:ascii="宋体" w:hAnsi="宋体" w:eastAsia="宋体" w:cs="Times New Roman"/>
          <w:kern w:val="2"/>
          <w:sz w:val="21"/>
          <w:szCs w:val="24"/>
          <w:lang w:val="en-US" w:eastAsia="zh-CN" w:bidi="ar-SA"/>
        </w:rPr>
        <w:pict>
          <v:line id="直接连接符 179" o:spid="_x0000_s1436" style="position:absolute;left:0;margin-left:105.45pt;margin-top:0.45pt;height:0.05pt;width:47.3pt;rotation:0f;z-index:-2512926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0" w:lineRule="atLeast"/>
        <w:rPr>
          <w:rFonts w:ascii="宋体" w:hAnsi="宋体"/>
          <w:sz w:val="21"/>
        </w:rPr>
      </w:pPr>
      <w:r>
        <w:rPr>
          <w:rFonts w:ascii="宋体" w:hAnsi="宋体"/>
          <w:sz w:val="21"/>
        </w:rPr>
        <w:t>全部工程进行验收，单位工程缺陷责任期自单位工程验收合格之日起算。</w:t>
      </w:r>
    </w:p>
    <w:p>
      <w:pPr>
        <w:spacing w:line="226" w:lineRule="exact"/>
        <w:rPr>
          <w:rFonts w:eastAsia="Times New Roman"/>
        </w:rPr>
      </w:pPr>
    </w:p>
    <w:p>
      <w:pPr>
        <w:spacing w:line="0" w:lineRule="atLeast"/>
        <w:ind w:left="420"/>
        <w:rPr>
          <w:rFonts w:eastAsia="Times New Roman"/>
        </w:rPr>
      </w:pPr>
      <w:r>
        <w:rPr>
          <w:rFonts w:ascii="宋体" w:hAnsi="宋体"/>
          <w:sz w:val="21"/>
        </w:rPr>
        <w:t>缺陷责任期终止后，发包人应退还剩余的质量保证金。</w:t>
      </w:r>
    </w:p>
    <w:p>
      <w:pPr>
        <w:spacing w:line="239" w:lineRule="auto"/>
        <w:outlineLvl w:val="0"/>
        <w:rPr>
          <w:rFonts w:eastAsia="Times New Roman"/>
        </w:rPr>
      </w:pPr>
      <w:bookmarkStart w:id="504" w:name="_Toc21384"/>
      <w:r>
        <w:rPr>
          <w:rFonts w:ascii="宋体" w:hAnsi="宋体"/>
          <w:b/>
          <w:sz w:val="29"/>
        </w:rPr>
        <w:t>四、质量保修责任</w:t>
      </w:r>
      <w:bookmarkEnd w:id="504"/>
    </w:p>
    <w:p>
      <w:pPr>
        <w:numPr>
          <w:ilvl w:val="0"/>
          <w:numId w:val="12"/>
        </w:numPr>
        <w:spacing w:line="0" w:lineRule="atLeast"/>
        <w:ind w:left="540"/>
        <w:rPr>
          <w:rFonts w:ascii="宋体" w:hAnsi="宋体"/>
          <w:sz w:val="21"/>
          <w:szCs w:val="22"/>
        </w:rPr>
      </w:pPr>
      <w:r>
        <w:rPr>
          <w:rFonts w:ascii="宋体" w:hAnsi="宋体"/>
          <w:sz w:val="21"/>
          <w:szCs w:val="22"/>
        </w:rPr>
        <w:t>属于保修范围、内容的项目，承包人应当在接到保修通知之日起 7 天内派人保修。承包</w:t>
      </w:r>
    </w:p>
    <w:p>
      <w:pPr>
        <w:spacing w:line="0" w:lineRule="atLeast"/>
        <w:rPr>
          <w:rFonts w:ascii="宋体" w:hAnsi="宋体"/>
          <w:sz w:val="21"/>
          <w:szCs w:val="22"/>
        </w:rPr>
      </w:pPr>
    </w:p>
    <w:p>
      <w:pPr>
        <w:spacing w:line="0" w:lineRule="atLeast"/>
        <w:rPr>
          <w:rFonts w:ascii="宋体" w:hAnsi="宋体"/>
          <w:sz w:val="21"/>
        </w:rPr>
      </w:pPr>
      <w:r>
        <w:rPr>
          <w:rFonts w:ascii="宋体" w:hAnsi="宋体"/>
          <w:sz w:val="21"/>
          <w:szCs w:val="22"/>
        </w:rPr>
        <w:t>人</w:t>
      </w:r>
      <w:r>
        <w:rPr>
          <w:rFonts w:ascii="宋体" w:hAnsi="宋体"/>
          <w:sz w:val="21"/>
        </w:rPr>
        <w:t>不在约定期限内派人保修的，发包人可以委托他人修理。</w:t>
      </w:r>
    </w:p>
    <w:p>
      <w:pPr>
        <w:spacing w:line="226" w:lineRule="exact"/>
        <w:rPr>
          <w:rFonts w:eastAsia="Times New Roman"/>
        </w:rPr>
      </w:pPr>
    </w:p>
    <w:p>
      <w:pPr>
        <w:numPr>
          <w:ilvl w:val="0"/>
          <w:numId w:val="13"/>
        </w:numPr>
        <w:spacing w:line="239" w:lineRule="auto"/>
        <w:ind w:left="540"/>
        <w:rPr>
          <w:rFonts w:ascii="宋体" w:hAnsi="宋体"/>
          <w:sz w:val="21"/>
        </w:rPr>
      </w:pPr>
      <w:r>
        <w:rPr>
          <w:rFonts w:ascii="宋体" w:hAnsi="宋体"/>
          <w:sz w:val="21"/>
        </w:rPr>
        <w:t>发生紧急事故需抢修的，承包人在接到事故通知后，应当立即到达事故现场抢修。</w:t>
      </w:r>
      <w:bookmarkStart w:id="505" w:name="page79"/>
      <w:bookmarkEnd w:id="505"/>
    </w:p>
    <w:p>
      <w:pPr>
        <w:spacing w:line="239" w:lineRule="auto"/>
        <w:rPr>
          <w:rFonts w:ascii="宋体" w:hAnsi="宋体"/>
          <w:sz w:val="21"/>
        </w:rPr>
      </w:pPr>
    </w:p>
    <w:p>
      <w:pPr>
        <w:numPr>
          <w:ilvl w:val="0"/>
          <w:numId w:val="13"/>
        </w:numPr>
        <w:spacing w:line="239" w:lineRule="auto"/>
        <w:ind w:left="540"/>
        <w:rPr>
          <w:rFonts w:ascii="宋体" w:hAnsi="宋体"/>
          <w:sz w:val="21"/>
          <w:szCs w:val="22"/>
        </w:rPr>
      </w:pPr>
      <w:r>
        <w:rPr>
          <w:rFonts w:ascii="宋体" w:hAnsi="宋体"/>
          <w:sz w:val="21"/>
          <w:szCs w:val="22"/>
        </w:rPr>
        <w:t>对于涉及结构安全的质量问题，应当按照《建设工程质量管理条例》的规定，立即向当</w:t>
      </w:r>
    </w:p>
    <w:p>
      <w:pPr>
        <w:spacing w:line="239" w:lineRule="auto"/>
        <w:rPr>
          <w:rFonts w:ascii="宋体" w:hAnsi="宋体"/>
          <w:sz w:val="21"/>
          <w:szCs w:val="22"/>
        </w:rPr>
      </w:pPr>
    </w:p>
    <w:p>
      <w:pPr>
        <w:spacing w:line="239" w:lineRule="auto"/>
        <w:rPr>
          <w:rFonts w:ascii="宋体" w:hAnsi="宋体"/>
          <w:sz w:val="21"/>
          <w:szCs w:val="22"/>
        </w:rPr>
      </w:pPr>
      <w:r>
        <w:rPr>
          <w:rFonts w:ascii="宋体" w:hAnsi="宋体"/>
          <w:sz w:val="21"/>
          <w:szCs w:val="22"/>
        </w:rPr>
        <w:t>地建设行政主管部门和有关部门报告，采取安全防范措施，并由原设计人或者具有相应资质等级的</w:t>
      </w:r>
    </w:p>
    <w:p>
      <w:pPr>
        <w:spacing w:line="239" w:lineRule="auto"/>
        <w:rPr>
          <w:rFonts w:ascii="宋体" w:hAnsi="宋体"/>
          <w:sz w:val="21"/>
          <w:szCs w:val="22"/>
        </w:rPr>
      </w:pPr>
    </w:p>
    <w:p>
      <w:pPr>
        <w:spacing w:line="239" w:lineRule="auto"/>
        <w:rPr>
          <w:rFonts w:ascii="宋体" w:hAnsi="宋体"/>
          <w:sz w:val="21"/>
          <w:szCs w:val="22"/>
        </w:rPr>
      </w:pPr>
      <w:r>
        <w:rPr>
          <w:rFonts w:ascii="宋体" w:hAnsi="宋体"/>
          <w:sz w:val="21"/>
          <w:szCs w:val="22"/>
        </w:rPr>
        <w:t>设计人提出保修方案，承包人实施保修。</w:t>
      </w:r>
    </w:p>
    <w:p>
      <w:pPr>
        <w:spacing w:line="239" w:lineRule="auto"/>
        <w:ind w:firstLine="630" w:firstLineChars="300"/>
        <w:rPr>
          <w:rFonts w:ascii="宋体" w:hAnsi="宋体"/>
          <w:sz w:val="21"/>
          <w:szCs w:val="22"/>
        </w:rPr>
      </w:pPr>
    </w:p>
    <w:p>
      <w:pPr>
        <w:spacing w:line="239" w:lineRule="auto"/>
        <w:ind w:left="540"/>
        <w:rPr>
          <w:rFonts w:eastAsia="Times New Roman"/>
        </w:rPr>
      </w:pPr>
      <w:r>
        <w:rPr>
          <w:rFonts w:ascii="宋体" w:hAnsi="宋体"/>
          <w:sz w:val="21"/>
        </w:rPr>
        <w:t>4．质量保修完成后，由发包人组织验收。</w:t>
      </w:r>
    </w:p>
    <w:p>
      <w:pPr>
        <w:spacing w:line="239" w:lineRule="auto"/>
        <w:outlineLvl w:val="0"/>
        <w:rPr>
          <w:rFonts w:eastAsia="Times New Roman"/>
        </w:rPr>
      </w:pPr>
      <w:bookmarkStart w:id="506" w:name="_Toc28978"/>
      <w:r>
        <w:rPr>
          <w:rFonts w:ascii="宋体" w:hAnsi="宋体"/>
          <w:b/>
          <w:sz w:val="29"/>
        </w:rPr>
        <w:t>五、保修费用</w:t>
      </w:r>
      <w:bookmarkEnd w:id="506"/>
    </w:p>
    <w:p>
      <w:pPr>
        <w:spacing w:line="239" w:lineRule="auto"/>
        <w:ind w:left="420"/>
        <w:rPr>
          <w:rFonts w:eastAsia="Times New Roman"/>
        </w:rPr>
      </w:pPr>
      <w:r>
        <w:rPr>
          <w:rFonts w:ascii="宋体" w:hAnsi="宋体"/>
          <w:sz w:val="21"/>
        </w:rPr>
        <w:t>保修费用由造成质量缺陷的责任方承担。</w:t>
      </w:r>
    </w:p>
    <w:p>
      <w:pPr>
        <w:spacing w:line="239" w:lineRule="auto"/>
        <w:outlineLvl w:val="0"/>
        <w:rPr>
          <w:rFonts w:eastAsia="Times New Roman"/>
        </w:rPr>
      </w:pPr>
      <w:bookmarkStart w:id="507" w:name="_Toc9540"/>
      <w:r>
        <w:rPr>
          <w:rFonts w:ascii="宋体" w:hAnsi="宋体"/>
          <w:b/>
          <w:sz w:val="29"/>
        </w:rPr>
        <w:t>六、双方约定的其他工程质量保修事项：</w:t>
      </w:r>
      <w:r>
        <w:rPr>
          <w:rFonts w:ascii="宋体" w:hAnsi="宋体" w:eastAsia="宋体" w:cs="Times New Roman"/>
          <w:b/>
          <w:kern w:val="2"/>
          <w:sz w:val="29"/>
          <w:szCs w:val="24"/>
          <w:lang w:val="en-US" w:eastAsia="zh-CN" w:bidi="ar-SA"/>
        </w:rPr>
        <w:pict>
          <v:line id="直接连接符 184" o:spid="_x0000_s1437" style="position:absolute;left:0;margin-left:0.3pt;margin-top:41.25pt;height:0.05pt;width:452.1pt;rotation:0f;z-index:-2512916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bookmarkEnd w:id="507"/>
    </w:p>
    <w:p>
      <w:pPr>
        <w:spacing w:line="200" w:lineRule="exact"/>
        <w:rPr>
          <w:rFonts w:eastAsia="Times New Roman"/>
        </w:rPr>
      </w:pPr>
    </w:p>
    <w:p>
      <w:pPr>
        <w:spacing w:line="241" w:lineRule="exact"/>
        <w:rPr>
          <w:rFonts w:eastAsia="Times New Roman"/>
        </w:rPr>
      </w:pPr>
    </w:p>
    <w:p>
      <w:pPr>
        <w:spacing w:line="0" w:lineRule="atLeast"/>
        <w:ind w:left="3060"/>
        <w:rPr>
          <w:rFonts w:ascii="宋体" w:hAnsi="宋体"/>
          <w:sz w:val="21"/>
        </w:rPr>
      </w:pPr>
      <w:r>
        <w:rPr>
          <w:rFonts w:ascii="宋体" w:hAnsi="宋体"/>
          <w:sz w:val="21"/>
        </w:rPr>
        <w:t>。</w:t>
      </w:r>
    </w:p>
    <w:p>
      <w:pPr>
        <w:spacing w:line="258" w:lineRule="exact"/>
        <w:rPr>
          <w:rFonts w:eastAsia="Times New Roman"/>
        </w:rPr>
      </w:pPr>
      <w:r>
        <w:rPr>
          <w:rFonts w:ascii="宋体" w:hAnsi="宋体" w:eastAsia="宋体" w:cs="Times New Roman"/>
          <w:kern w:val="2"/>
          <w:sz w:val="21"/>
          <w:szCs w:val="24"/>
          <w:lang w:val="en-US" w:eastAsia="zh-CN" w:bidi="ar-SA"/>
        </w:rPr>
        <w:pict>
          <v:line id="直接连接符 178" o:spid="_x0000_s1438" style="position:absolute;left:0;margin-left:0.3pt;margin-top:0.45pt;height:0.05pt;width:152.45pt;rotation:0f;z-index:-2512906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433" w:lineRule="auto"/>
        <w:ind w:right="20" w:firstLine="406"/>
        <w:rPr>
          <w:rFonts w:eastAsia="Times New Roman"/>
        </w:rPr>
      </w:pPr>
      <w:r>
        <w:rPr>
          <w:rFonts w:ascii="宋体" w:hAnsi="宋体"/>
          <w:sz w:val="21"/>
        </w:rPr>
        <w:t>工程质量保修书由发包人、承包人在工程竣工验收前共同签署，作为施工合同附件，其有效期限至保修期满。</w:t>
      </w:r>
      <w:r>
        <w:rPr>
          <w:rFonts w:ascii="宋体" w:hAnsi="宋体" w:eastAsia="宋体" w:cs="Times New Roman"/>
          <w:kern w:val="2"/>
          <w:sz w:val="21"/>
          <w:szCs w:val="24"/>
          <w:lang w:val="en-US" w:eastAsia="zh-CN" w:bidi="ar-SA"/>
        </w:rPr>
        <w:pict>
          <v:shape id="图片 362" o:spid="_x0000_s1439" type="#_x0000_t75" style="position:absolute;left:0;margin-left:79.2pt;margin-top:27.3pt;height:10.5pt;width:75.15pt;rotation:0f;z-index:-251289600;" o:ole="f" fillcolor="#FFFFFF" filled="f" o:preferrelative="t" stroked="f" coordorigin="0,0" coordsize="21600,21600" o:allowincell="f">
            <v:fill on="f" color2="#FFFFFF" focus="0%"/>
            <v:imagedata gain="65536f" blacklevel="0f" gamma="0" o:title="" r:id="rId26"/>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363" o:spid="_x0000_s1440" type="#_x0000_t75" style="position:absolute;left:0;margin-left:336.75pt;margin-top:27.3pt;height:10.5pt;width:21.05pt;rotation:0f;z-index:-251288576;" o:ole="f" fillcolor="#FFFFFF" filled="f" o:preferrelative="t" stroked="f" coordorigin="0,0" coordsize="21600,21600" o:allowincell="f">
            <v:fill on="f" color2="#FFFFFF" focus="0%"/>
            <v:imagedata gain="65536f" blacklevel="0f" gamma="0" o:title="" r:id="rId27"/>
            <o:lock v:ext="edit" position="f" selection="f" grouping="f" rotation="f" cropping="f" text="f" aspectratio="t"/>
          </v:shape>
        </w:pict>
      </w:r>
      <w:r>
        <w:rPr>
          <w:rFonts w:ascii="宋体" w:hAnsi="宋体" w:eastAsia="宋体" w:cs="Times New Roman"/>
          <w:kern w:val="2"/>
          <w:sz w:val="21"/>
          <w:szCs w:val="24"/>
          <w:lang w:val="en-US" w:eastAsia="zh-CN" w:bidi="ar-SA"/>
        </w:rPr>
        <w:pict>
          <v:shape id="图片 364" o:spid="_x0000_s1441" type="#_x0000_t75" style="position:absolute;left:0;margin-left:399.85pt;margin-top:27.3pt;height:10.5pt;width:23.65pt;rotation:0f;z-index:-251287552;" o:ole="f" fillcolor="#FFFFFF" filled="f" o:preferrelative="t" stroked="f" coordorigin="0,0" coordsize="21600,21600" o:allowincell="f">
            <v:fill on="f" color2="#FFFFFF" focus="0%"/>
            <v:imagedata gain="65536f" blacklevel="0f" gamma="0" o:title="" r:id="rId19"/>
            <o:lock v:ext="edit" position="f" selection="f" grouping="f" rotation="f" cropping="f" text="f" aspectratio="t"/>
          </v:shape>
        </w:pict>
      </w:r>
    </w:p>
    <w:tbl>
      <w:tblPr>
        <w:tblW w:w="8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20"/>
        <w:gridCol w:w="520"/>
        <w:gridCol w:w="220"/>
        <w:gridCol w:w="420"/>
        <w:gridCol w:w="420"/>
        <w:gridCol w:w="940"/>
        <w:gridCol w:w="120"/>
        <w:gridCol w:w="2620"/>
        <w:gridCol w:w="520"/>
        <w:gridCol w:w="220"/>
        <w:gridCol w:w="420"/>
        <w:gridCol w:w="420"/>
        <w:gridCol w:w="11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1480" w:type="dxa"/>
            <w:gridSpan w:val="4"/>
            <w:vAlign w:val="bottom"/>
          </w:tcPr>
          <w:p>
            <w:pPr>
              <w:spacing w:line="239" w:lineRule="exact"/>
              <w:rPr>
                <w:rFonts w:ascii="宋体" w:hAnsi="宋体"/>
                <w:w w:val="99"/>
                <w:sz w:val="21"/>
              </w:rPr>
            </w:pPr>
            <w:r>
              <w:rPr>
                <w:rFonts w:ascii="宋体" w:hAnsi="宋体"/>
                <w:w w:val="99"/>
                <w:sz w:val="21"/>
              </w:rPr>
              <w:t>发包人(公章)：</w:t>
            </w:r>
          </w:p>
        </w:tc>
        <w:tc>
          <w:tcPr>
            <w:tcW w:w="1480" w:type="dxa"/>
            <w:gridSpan w:val="3"/>
            <w:tcBorders>
              <w:bottom w:val="single" w:color="auto" w:sz="8" w:space="0"/>
            </w:tcBorders>
            <w:vAlign w:val="bottom"/>
          </w:tcPr>
          <w:p>
            <w:pPr>
              <w:spacing w:line="0" w:lineRule="atLeast"/>
              <w:rPr>
                <w:rFonts w:eastAsia="Times New Roman"/>
              </w:rPr>
            </w:pPr>
          </w:p>
        </w:tc>
        <w:tc>
          <w:tcPr>
            <w:tcW w:w="3780" w:type="dxa"/>
            <w:gridSpan w:val="4"/>
            <w:vAlign w:val="bottom"/>
          </w:tcPr>
          <w:p>
            <w:pPr>
              <w:spacing w:line="239" w:lineRule="exact"/>
              <w:ind w:left="2300"/>
              <w:rPr>
                <w:rFonts w:ascii="宋体" w:hAnsi="宋体"/>
                <w:w w:val="99"/>
                <w:sz w:val="21"/>
              </w:rPr>
            </w:pPr>
            <w:r>
              <w:rPr>
                <w:rFonts w:ascii="宋体" w:hAnsi="宋体"/>
                <w:w w:val="99"/>
                <w:sz w:val="21"/>
              </w:rPr>
              <w:t>承包人(公章)：</w:t>
            </w:r>
          </w:p>
        </w:tc>
        <w:tc>
          <w:tcPr>
            <w:tcW w:w="1580" w:type="dxa"/>
            <w:gridSpan w:val="2"/>
            <w:tcBorders>
              <w:bottom w:val="single" w:color="auto" w:sz="8" w:space="0"/>
            </w:tcBorders>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20" w:type="dxa"/>
            <w:vAlign w:val="bottom"/>
          </w:tcPr>
          <w:p>
            <w:pPr>
              <w:spacing w:line="239" w:lineRule="exact"/>
              <w:rPr>
                <w:rFonts w:ascii="宋体" w:hAnsi="宋体"/>
                <w:sz w:val="21"/>
              </w:rPr>
            </w:pPr>
            <w:r>
              <w:rPr>
                <w:rFonts w:ascii="宋体" w:hAnsi="宋体"/>
                <w:sz w:val="21"/>
              </w:rPr>
              <w:t>地</w:t>
            </w:r>
          </w:p>
        </w:tc>
        <w:tc>
          <w:tcPr>
            <w:tcW w:w="2640" w:type="dxa"/>
            <w:gridSpan w:val="6"/>
            <w:vAlign w:val="bottom"/>
          </w:tcPr>
          <w:p>
            <w:pPr>
              <w:spacing w:line="239" w:lineRule="exact"/>
              <w:ind w:left="100"/>
              <w:rPr>
                <w:rFonts w:ascii="宋体" w:hAnsi="宋体"/>
                <w:sz w:val="21"/>
              </w:rPr>
            </w:pPr>
            <w:r>
              <w:rPr>
                <w:rFonts w:ascii="宋体" w:hAnsi="宋体"/>
                <w:sz w:val="21"/>
              </w:rPr>
              <w:t>址：</w:t>
            </w:r>
          </w:p>
        </w:tc>
        <w:tc>
          <w:tcPr>
            <w:tcW w:w="2620" w:type="dxa"/>
            <w:vAlign w:val="bottom"/>
          </w:tcPr>
          <w:p>
            <w:pPr>
              <w:spacing w:line="239" w:lineRule="exact"/>
              <w:ind w:left="2300"/>
              <w:rPr>
                <w:rFonts w:ascii="宋体" w:hAnsi="宋体"/>
                <w:sz w:val="21"/>
              </w:rPr>
            </w:pPr>
            <w:r>
              <w:rPr>
                <w:rFonts w:ascii="宋体" w:hAnsi="宋体"/>
                <w:sz w:val="21"/>
              </w:rPr>
              <w:t>地</w:t>
            </w:r>
          </w:p>
        </w:tc>
        <w:tc>
          <w:tcPr>
            <w:tcW w:w="2740" w:type="dxa"/>
            <w:gridSpan w:val="5"/>
            <w:vAlign w:val="bottom"/>
          </w:tcPr>
          <w:p>
            <w:pPr>
              <w:spacing w:line="239" w:lineRule="exact"/>
              <w:ind w:left="100"/>
              <w:rPr>
                <w:rFonts w:ascii="宋体" w:hAnsi="宋体"/>
                <w:sz w:val="21"/>
              </w:rPr>
            </w:pPr>
            <w:r>
              <w:rPr>
                <w:rFonts w:ascii="宋体" w:hAnsi="宋体"/>
                <w:sz w:val="21"/>
              </w:rPr>
              <w:t>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840" w:type="dxa"/>
            <w:gridSpan w:val="2"/>
            <w:shd w:val="clear" w:color="auto" w:fill="000000"/>
            <w:vAlign w:val="bottom"/>
          </w:tcPr>
          <w:p>
            <w:pPr>
              <w:spacing w:line="20" w:lineRule="exact"/>
              <w:rPr>
                <w:rFonts w:eastAsia="Times New Roman"/>
                <w:sz w:val="1"/>
              </w:rPr>
            </w:pPr>
          </w:p>
        </w:tc>
        <w:tc>
          <w:tcPr>
            <w:tcW w:w="940" w:type="dxa"/>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31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840" w:type="dxa"/>
            <w:gridSpan w:val="2"/>
            <w:shd w:val="clear" w:color="auto" w:fill="000000"/>
            <w:vAlign w:val="bottom"/>
          </w:tcPr>
          <w:p>
            <w:pPr>
              <w:spacing w:line="20" w:lineRule="exact"/>
              <w:rPr>
                <w:rFonts w:eastAsia="Times New Roman"/>
                <w:sz w:val="1"/>
              </w:rPr>
            </w:pPr>
          </w:p>
        </w:tc>
        <w:tc>
          <w:tcPr>
            <w:tcW w:w="1160" w:type="dxa"/>
            <w:shd w:val="clear" w:color="auto" w:fill="000000"/>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900" w:type="dxa"/>
            <w:gridSpan w:val="5"/>
            <w:vAlign w:val="bottom"/>
          </w:tcPr>
          <w:p>
            <w:pPr>
              <w:spacing w:line="239" w:lineRule="exact"/>
              <w:rPr>
                <w:rFonts w:ascii="宋体" w:hAnsi="宋体"/>
                <w:w w:val="99"/>
                <w:sz w:val="21"/>
              </w:rPr>
            </w:pPr>
            <w:r>
              <w:rPr>
                <w:rFonts w:ascii="宋体" w:hAnsi="宋体"/>
                <w:w w:val="99"/>
                <w:sz w:val="21"/>
              </w:rPr>
              <w:t>法定代表人(签字)：</w:t>
            </w:r>
          </w:p>
        </w:tc>
        <w:tc>
          <w:tcPr>
            <w:tcW w:w="1060" w:type="dxa"/>
            <w:gridSpan w:val="2"/>
            <w:tcBorders>
              <w:bottom w:val="single" w:color="auto" w:sz="8" w:space="0"/>
            </w:tcBorders>
            <w:vAlign w:val="bottom"/>
          </w:tcPr>
          <w:p>
            <w:pPr>
              <w:spacing w:line="0" w:lineRule="atLeast"/>
              <w:rPr>
                <w:rFonts w:eastAsia="Times New Roman"/>
                <w:sz w:val="24"/>
              </w:rPr>
            </w:pPr>
          </w:p>
        </w:tc>
        <w:tc>
          <w:tcPr>
            <w:tcW w:w="4200" w:type="dxa"/>
            <w:gridSpan w:val="5"/>
            <w:vAlign w:val="bottom"/>
          </w:tcPr>
          <w:p>
            <w:pPr>
              <w:spacing w:line="239" w:lineRule="exact"/>
              <w:ind w:left="2300"/>
              <w:rPr>
                <w:rFonts w:ascii="宋体" w:hAnsi="宋体"/>
                <w:w w:val="99"/>
                <w:sz w:val="21"/>
              </w:rPr>
            </w:pPr>
            <w:r>
              <w:rPr>
                <w:rFonts w:ascii="宋体" w:hAnsi="宋体"/>
                <w:w w:val="99"/>
                <w:sz w:val="21"/>
              </w:rPr>
              <w:t>法定代表人(签字)：</w:t>
            </w:r>
          </w:p>
        </w:tc>
        <w:tc>
          <w:tcPr>
            <w:tcW w:w="1160" w:type="dxa"/>
            <w:tcBorders>
              <w:bottom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900" w:type="dxa"/>
            <w:gridSpan w:val="5"/>
            <w:vAlign w:val="bottom"/>
          </w:tcPr>
          <w:p>
            <w:pPr>
              <w:spacing w:line="239" w:lineRule="exact"/>
              <w:rPr>
                <w:rFonts w:ascii="宋体" w:hAnsi="宋体"/>
                <w:w w:val="99"/>
                <w:sz w:val="21"/>
              </w:rPr>
            </w:pPr>
            <w:r>
              <w:rPr>
                <w:rFonts w:ascii="宋体" w:hAnsi="宋体"/>
                <w:w w:val="99"/>
                <w:sz w:val="21"/>
              </w:rPr>
              <w:t>委托代理人(签字)：</w:t>
            </w:r>
          </w:p>
        </w:tc>
        <w:tc>
          <w:tcPr>
            <w:tcW w:w="1060" w:type="dxa"/>
            <w:gridSpan w:val="2"/>
            <w:tcBorders>
              <w:bottom w:val="single" w:color="auto" w:sz="8" w:space="0"/>
            </w:tcBorders>
            <w:vAlign w:val="bottom"/>
          </w:tcPr>
          <w:p>
            <w:pPr>
              <w:spacing w:line="0" w:lineRule="atLeast"/>
              <w:rPr>
                <w:rFonts w:eastAsia="Times New Roman"/>
                <w:sz w:val="24"/>
              </w:rPr>
            </w:pPr>
          </w:p>
        </w:tc>
        <w:tc>
          <w:tcPr>
            <w:tcW w:w="4200" w:type="dxa"/>
            <w:gridSpan w:val="5"/>
            <w:vAlign w:val="bottom"/>
          </w:tcPr>
          <w:p>
            <w:pPr>
              <w:spacing w:line="239" w:lineRule="exact"/>
              <w:ind w:left="2300"/>
              <w:rPr>
                <w:rFonts w:ascii="宋体" w:hAnsi="宋体"/>
                <w:w w:val="99"/>
                <w:sz w:val="21"/>
              </w:rPr>
            </w:pPr>
            <w:r>
              <w:rPr>
                <w:rFonts w:ascii="宋体" w:hAnsi="宋体"/>
                <w:w w:val="99"/>
                <w:sz w:val="21"/>
              </w:rPr>
              <w:t>委托代理人(签字)：</w:t>
            </w:r>
          </w:p>
        </w:tc>
        <w:tc>
          <w:tcPr>
            <w:tcW w:w="1160" w:type="dxa"/>
            <w:tcBorders>
              <w:bottom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320" w:type="dxa"/>
            <w:vAlign w:val="bottom"/>
          </w:tcPr>
          <w:p>
            <w:pPr>
              <w:spacing w:line="239" w:lineRule="exact"/>
              <w:rPr>
                <w:rFonts w:ascii="宋体" w:hAnsi="宋体"/>
                <w:sz w:val="21"/>
              </w:rPr>
            </w:pPr>
            <w:r>
              <w:rPr>
                <w:rFonts w:ascii="宋体" w:hAnsi="宋体"/>
                <w:sz w:val="21"/>
              </w:rPr>
              <w:t>电</w:t>
            </w:r>
          </w:p>
        </w:tc>
        <w:tc>
          <w:tcPr>
            <w:tcW w:w="2640" w:type="dxa"/>
            <w:gridSpan w:val="6"/>
            <w:vAlign w:val="bottom"/>
          </w:tcPr>
          <w:p>
            <w:pPr>
              <w:spacing w:line="239" w:lineRule="exact"/>
              <w:ind w:left="100"/>
              <w:rPr>
                <w:rFonts w:ascii="宋体" w:hAnsi="宋体"/>
                <w:sz w:val="21"/>
              </w:rPr>
            </w:pPr>
            <w:r>
              <w:rPr>
                <w:rFonts w:ascii="宋体" w:hAnsi="宋体"/>
                <w:sz w:val="21"/>
              </w:rPr>
              <w:t>话：</w:t>
            </w:r>
          </w:p>
        </w:tc>
        <w:tc>
          <w:tcPr>
            <w:tcW w:w="2620" w:type="dxa"/>
            <w:vAlign w:val="bottom"/>
          </w:tcPr>
          <w:p>
            <w:pPr>
              <w:spacing w:line="239" w:lineRule="exact"/>
              <w:ind w:left="2300"/>
              <w:rPr>
                <w:rFonts w:ascii="宋体" w:hAnsi="宋体"/>
                <w:sz w:val="21"/>
              </w:rPr>
            </w:pPr>
            <w:r>
              <w:rPr>
                <w:rFonts w:ascii="宋体" w:hAnsi="宋体"/>
                <w:sz w:val="21"/>
              </w:rPr>
              <w:t>电</w:t>
            </w:r>
          </w:p>
        </w:tc>
        <w:tc>
          <w:tcPr>
            <w:tcW w:w="2740" w:type="dxa"/>
            <w:gridSpan w:val="5"/>
            <w:vAlign w:val="bottom"/>
          </w:tcPr>
          <w:p>
            <w:pPr>
              <w:spacing w:line="239" w:lineRule="exact"/>
              <w:ind w:left="100"/>
              <w:rPr>
                <w:rFonts w:ascii="宋体" w:hAnsi="宋体"/>
                <w:sz w:val="21"/>
              </w:rPr>
            </w:pPr>
            <w:r>
              <w:rPr>
                <w:rFonts w:ascii="宋体" w:hAnsi="宋体"/>
                <w:sz w:val="21"/>
              </w:rPr>
              <w:t>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2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780" w:type="dxa"/>
            <w:gridSpan w:val="3"/>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262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2000" w:type="dxa"/>
            <w:gridSpan w:val="3"/>
            <w:shd w:val="clear" w:color="auto" w:fill="000000"/>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239" w:lineRule="exact"/>
              <w:rPr>
                <w:rFonts w:ascii="宋体" w:hAnsi="宋体"/>
                <w:sz w:val="21"/>
              </w:rPr>
            </w:pPr>
            <w:r>
              <w:rPr>
                <w:rFonts w:ascii="宋体" w:hAnsi="宋体"/>
                <w:sz w:val="21"/>
              </w:rPr>
              <w:t>传</w:t>
            </w:r>
          </w:p>
        </w:tc>
        <w:tc>
          <w:tcPr>
            <w:tcW w:w="2640" w:type="dxa"/>
            <w:gridSpan w:val="6"/>
            <w:vAlign w:val="bottom"/>
          </w:tcPr>
          <w:p>
            <w:pPr>
              <w:spacing w:line="239" w:lineRule="exact"/>
              <w:ind w:left="100"/>
              <w:rPr>
                <w:rFonts w:ascii="宋体" w:hAnsi="宋体"/>
                <w:sz w:val="21"/>
              </w:rPr>
            </w:pPr>
            <w:r>
              <w:rPr>
                <w:rFonts w:ascii="宋体" w:hAnsi="宋体"/>
                <w:sz w:val="21"/>
              </w:rPr>
              <w:t>真：</w:t>
            </w:r>
          </w:p>
        </w:tc>
        <w:tc>
          <w:tcPr>
            <w:tcW w:w="2620" w:type="dxa"/>
            <w:vAlign w:val="bottom"/>
          </w:tcPr>
          <w:p>
            <w:pPr>
              <w:spacing w:line="239" w:lineRule="exact"/>
              <w:ind w:left="2300"/>
              <w:rPr>
                <w:rFonts w:ascii="宋体" w:hAnsi="宋体"/>
                <w:sz w:val="21"/>
              </w:rPr>
            </w:pPr>
            <w:r>
              <w:rPr>
                <w:rFonts w:ascii="宋体" w:hAnsi="宋体"/>
                <w:sz w:val="21"/>
              </w:rPr>
              <w:t>传</w:t>
            </w:r>
          </w:p>
        </w:tc>
        <w:tc>
          <w:tcPr>
            <w:tcW w:w="2740" w:type="dxa"/>
            <w:gridSpan w:val="5"/>
            <w:vAlign w:val="bottom"/>
          </w:tcPr>
          <w:p>
            <w:pPr>
              <w:spacing w:line="239" w:lineRule="exact"/>
              <w:ind w:left="100"/>
              <w:rPr>
                <w:rFonts w:ascii="宋体" w:hAnsi="宋体"/>
                <w:sz w:val="21"/>
              </w:rPr>
            </w:pPr>
            <w:r>
              <w:rPr>
                <w:rFonts w:ascii="宋体" w:hAnsi="宋体"/>
                <w:sz w:val="21"/>
              </w:rPr>
              <w:t>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780" w:type="dxa"/>
            <w:gridSpan w:val="3"/>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31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2000" w:type="dxa"/>
            <w:gridSpan w:val="3"/>
            <w:shd w:val="clear" w:color="auto" w:fill="000000"/>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060" w:type="dxa"/>
            <w:gridSpan w:val="3"/>
            <w:vAlign w:val="bottom"/>
          </w:tcPr>
          <w:p>
            <w:pPr>
              <w:spacing w:line="239" w:lineRule="exact"/>
              <w:rPr>
                <w:rFonts w:ascii="宋体" w:hAnsi="宋体"/>
                <w:w w:val="98"/>
                <w:sz w:val="21"/>
              </w:rPr>
            </w:pPr>
            <w:r>
              <w:rPr>
                <w:rFonts w:ascii="宋体" w:hAnsi="宋体"/>
                <w:w w:val="98"/>
                <w:sz w:val="21"/>
              </w:rPr>
              <w:t>开户银行：</w:t>
            </w:r>
          </w:p>
        </w:tc>
        <w:tc>
          <w:tcPr>
            <w:tcW w:w="1780" w:type="dxa"/>
            <w:gridSpan w:val="3"/>
            <w:tcBorders>
              <w:bottom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3360" w:type="dxa"/>
            <w:gridSpan w:val="3"/>
            <w:vAlign w:val="bottom"/>
          </w:tcPr>
          <w:p>
            <w:pPr>
              <w:spacing w:line="239" w:lineRule="exact"/>
              <w:ind w:left="2300"/>
              <w:rPr>
                <w:rFonts w:ascii="宋体" w:hAnsi="宋体"/>
                <w:w w:val="98"/>
                <w:sz w:val="21"/>
              </w:rPr>
            </w:pPr>
            <w:r>
              <w:rPr>
                <w:rFonts w:ascii="宋体" w:hAnsi="宋体"/>
                <w:w w:val="98"/>
                <w:sz w:val="21"/>
              </w:rPr>
              <w:t>开户银行：</w:t>
            </w:r>
          </w:p>
        </w:tc>
        <w:tc>
          <w:tcPr>
            <w:tcW w:w="2000" w:type="dxa"/>
            <w:gridSpan w:val="3"/>
            <w:tcBorders>
              <w:bottom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20" w:type="dxa"/>
            <w:vAlign w:val="bottom"/>
          </w:tcPr>
          <w:p>
            <w:pPr>
              <w:spacing w:line="239" w:lineRule="exact"/>
              <w:rPr>
                <w:rFonts w:ascii="宋体" w:hAnsi="宋体"/>
                <w:sz w:val="21"/>
              </w:rPr>
            </w:pPr>
            <w:r>
              <w:rPr>
                <w:rFonts w:ascii="宋体" w:hAnsi="宋体"/>
                <w:sz w:val="21"/>
              </w:rPr>
              <w:t>账</w:t>
            </w:r>
          </w:p>
        </w:tc>
        <w:tc>
          <w:tcPr>
            <w:tcW w:w="2640" w:type="dxa"/>
            <w:gridSpan w:val="6"/>
            <w:vAlign w:val="bottom"/>
          </w:tcPr>
          <w:p>
            <w:pPr>
              <w:spacing w:line="239" w:lineRule="exact"/>
              <w:ind w:left="100"/>
              <w:rPr>
                <w:rFonts w:ascii="宋体" w:hAnsi="宋体"/>
                <w:sz w:val="21"/>
              </w:rPr>
            </w:pPr>
            <w:r>
              <w:rPr>
                <w:rFonts w:ascii="宋体" w:hAnsi="宋体"/>
                <w:sz w:val="21"/>
              </w:rPr>
              <w:t>号：</w:t>
            </w:r>
          </w:p>
        </w:tc>
        <w:tc>
          <w:tcPr>
            <w:tcW w:w="2620" w:type="dxa"/>
            <w:vAlign w:val="bottom"/>
          </w:tcPr>
          <w:p>
            <w:pPr>
              <w:spacing w:line="239" w:lineRule="exact"/>
              <w:ind w:left="2300"/>
              <w:rPr>
                <w:rFonts w:ascii="宋体" w:hAnsi="宋体"/>
                <w:sz w:val="21"/>
              </w:rPr>
            </w:pPr>
            <w:r>
              <w:rPr>
                <w:rFonts w:ascii="宋体" w:hAnsi="宋体"/>
                <w:sz w:val="21"/>
              </w:rPr>
              <w:t>账</w:t>
            </w:r>
          </w:p>
        </w:tc>
        <w:tc>
          <w:tcPr>
            <w:tcW w:w="2740" w:type="dxa"/>
            <w:gridSpan w:val="5"/>
            <w:vAlign w:val="bottom"/>
          </w:tcPr>
          <w:p>
            <w:pPr>
              <w:spacing w:line="239" w:lineRule="exact"/>
              <w:ind w:left="100"/>
              <w:rPr>
                <w:rFonts w:ascii="宋体" w:hAnsi="宋体"/>
                <w:sz w:val="21"/>
              </w:rPr>
            </w:pPr>
            <w:r>
              <w:rPr>
                <w:rFonts w:ascii="宋体" w:hAnsi="宋体"/>
                <w:sz w:val="21"/>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780" w:type="dxa"/>
            <w:gridSpan w:val="3"/>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3140" w:type="dxa"/>
            <w:gridSpan w:val="2"/>
            <w:shd w:val="clear" w:color="auto" w:fill="auto"/>
            <w:vAlign w:val="bottom"/>
          </w:tcPr>
          <w:p>
            <w:pPr>
              <w:spacing w:line="20" w:lineRule="exact"/>
              <w:rPr>
                <w:rFonts w:eastAsia="Times New Roman"/>
                <w:sz w:val="1"/>
              </w:rPr>
            </w:pPr>
          </w:p>
        </w:tc>
        <w:tc>
          <w:tcPr>
            <w:tcW w:w="2220" w:type="dxa"/>
            <w:gridSpan w:val="4"/>
            <w:shd w:val="clear" w:color="auto" w:fill="000000"/>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60" w:type="dxa"/>
            <w:gridSpan w:val="3"/>
            <w:vAlign w:val="bottom"/>
          </w:tcPr>
          <w:p>
            <w:pPr>
              <w:spacing w:line="0" w:lineRule="atLeast"/>
              <w:rPr>
                <w:rFonts w:ascii="宋体" w:hAnsi="宋体"/>
                <w:w w:val="98"/>
                <w:sz w:val="21"/>
              </w:rPr>
            </w:pPr>
            <w:r>
              <w:rPr>
                <w:rFonts w:ascii="宋体" w:hAnsi="宋体"/>
                <w:w w:val="98"/>
                <w:sz w:val="21"/>
              </w:rPr>
              <w:t>邮政编码：</w:t>
            </w:r>
          </w:p>
        </w:tc>
        <w:tc>
          <w:tcPr>
            <w:tcW w:w="1780" w:type="dxa"/>
            <w:gridSpan w:val="3"/>
            <w:tcBorders>
              <w:bottom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3360" w:type="dxa"/>
            <w:gridSpan w:val="3"/>
            <w:vAlign w:val="bottom"/>
          </w:tcPr>
          <w:p>
            <w:pPr>
              <w:spacing w:line="0" w:lineRule="atLeast"/>
              <w:ind w:left="2300"/>
              <w:rPr>
                <w:rFonts w:ascii="宋体" w:hAnsi="宋体"/>
                <w:w w:val="98"/>
                <w:sz w:val="21"/>
              </w:rPr>
            </w:pPr>
            <w:r>
              <w:rPr>
                <w:rFonts w:ascii="宋体" w:hAnsi="宋体"/>
                <w:w w:val="98"/>
                <w:sz w:val="21"/>
              </w:rPr>
              <w:t>邮政编码：</w:t>
            </w:r>
          </w:p>
        </w:tc>
        <w:tc>
          <w:tcPr>
            <w:tcW w:w="2000" w:type="dxa"/>
            <w:gridSpan w:val="3"/>
            <w:tcBorders>
              <w:bottom w:val="single" w:color="auto" w:sz="8" w:space="0"/>
            </w:tcBorders>
            <w:vAlign w:val="bottom"/>
          </w:tcPr>
          <w:p>
            <w:pPr>
              <w:spacing w:line="0" w:lineRule="atLeast"/>
              <w:rPr>
                <w:rFonts w:eastAsia="Times New Roman"/>
                <w:sz w:val="24"/>
              </w:rPr>
            </w:pPr>
          </w:p>
        </w:tc>
      </w:tr>
    </w:tbl>
    <w:p>
      <w:pPr>
        <w:spacing w:line="200" w:lineRule="exact"/>
        <w:rPr>
          <w:rFonts w:eastAsia="Times New Roman"/>
        </w:rPr>
      </w:pPr>
      <w:r>
        <w:rPr>
          <w:rFonts w:ascii="Times New Roman" w:hAnsi="Times New Roman" w:eastAsia="Times New Roman" w:cs="Times New Roman"/>
          <w:kern w:val="2"/>
          <w:sz w:val="24"/>
          <w:szCs w:val="24"/>
          <w:lang w:val="en-US" w:eastAsia="zh-CN" w:bidi="ar-SA"/>
        </w:rPr>
        <w:pict>
          <v:shape id="图片 365" o:spid="_x0000_s1442" type="#_x0000_t75" style="position:absolute;left:0;margin-left:47.65pt;margin-top:-174.85pt;height:11.25pt;width:103.25pt;rotation:0f;z-index:-251286528;" o:ole="f" fillcolor="#FFFFFF" filled="f" o:preferrelative="t" stroked="f" coordorigin="0,0" coordsize="21600,21600" o:allowincell="f">
            <v:fill on="f" color2="#FFFFFF" focus="0%"/>
            <v:imagedata gain="65536f" blacklevel="0f" gamma="0" o:title="" r:id="rId32"/>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66" o:spid="_x0000_s1443" type="#_x0000_t75" style="position:absolute;left:0;margin-left:305.25pt;margin-top:-174.85pt;height:11.25pt;width:92pt;rotation:0f;z-index:-251285504;" o:ole="f" fillcolor="#FFFFFF" filled="f" o:preferrelative="t" stroked="f" coordorigin="0,0" coordsize="21600,21600" o:allowincell="f">
            <v:fill on="f" color2="#FFFFFF" focus="0%"/>
            <v:imagedata gain="65536f" blacklevel="0f" gamma="0" o:title="" r:id="rId114"/>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67" o:spid="_x0000_s1444" type="#_x0000_t75" style="position:absolute;left:0;margin-left:94.95pt;margin-top:-151.6pt;height:11.25pt;width:31.55pt;rotation:0f;z-index:-251284480;"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68" o:spid="_x0000_s1445" type="#_x0000_t75" style="position:absolute;left:0;margin-left:357.8pt;margin-top:-151.6pt;height:11.25pt;width:31.55pt;rotation:0f;z-index:-251283456;" o:ole="f" fillcolor="#FFFFFF" filled="f" o:preferrelative="t" stroked="f" coordorigin="0,0" coordsize="21600,21600" o:allowincell="f">
            <v:fill on="f" color2="#FFFFFF" focus="0%"/>
            <v:imagedata gain="65536f" blacklevel="0f" gamma="0" o:title="" r:id="rId52"/>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69" o:spid="_x0000_s1446" type="#_x0000_t75" style="position:absolute;left:0;margin-left:94.95pt;margin-top:-128.35pt;height:11.25pt;width:59.15pt;rotation:0f;z-index:-251282432;" o:ole="f" fillcolor="#FFFFFF" filled="f" o:preferrelative="t" stroked="f" coordorigin="0,0" coordsize="21600,21600" o:allowincell="f">
            <v:fill on="f" color2="#FFFFFF" focus="0%"/>
            <v:imagedata gain="65536f" blacklevel="0f" gamma="0" o:title="" r:id="rId115"/>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0" o:spid="_x0000_s1447" type="#_x0000_t75" style="position:absolute;left:0;margin-left:357.8pt;margin-top:-128.35pt;height:11.25pt;width:39.45pt;rotation:0f;z-index:-251281408;" o:ole="f" fillcolor="#FFFFFF" filled="f" o:preferrelative="t" stroked="f" coordorigin="0,0" coordsize="21600,21600" o:allowincell="f">
            <v:fill on="f" color2="#FFFFFF" focus="0%"/>
            <v:imagedata gain="65536f" blacklevel="0f" gamma="0" o:title="" r:id="rId36"/>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1" o:spid="_x0000_s1448" type="#_x0000_t75" style="position:absolute;left:0;margin-left:42.4pt;margin-top:-104.3pt;height:11.25pt;width:108.95pt;rotation:0f;z-index:-251280384;"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2" o:spid="_x0000_s1449" type="#_x0000_t75" style="position:absolute;left:0;margin-left:305.25pt;margin-top:-104.3pt;height:11.25pt;width:94.6pt;rotation:0f;z-index:-251279360;" o:ole="f" fillcolor="#FFFFFF" filled="f" o:preferrelative="t" stroked="f" coordorigin="0,0" coordsize="21600,21600" o:allowincell="f">
            <v:fill on="f" color2="#FFFFFF" focus="0%"/>
            <v:imagedata gain="65536f" blacklevel="0f" gamma="0" o:title="" r:id="rId3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3" o:spid="_x0000_s1450" type="#_x0000_t75" style="position:absolute;left:0;margin-left:42.4pt;margin-top:-81.05pt;height:11.25pt;width:108.95pt;rotation:0f;z-index:-251278336;"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4" o:spid="_x0000_s1451" type="#_x0000_t75" style="position:absolute;left:0;margin-left:305.25pt;margin-top:-81.05pt;height:11.25pt;width:116.95pt;rotation:0f;z-index:-251277312;" o:ole="f" fillcolor="#FFFFFF" filled="f" o:preferrelative="t" stroked="f" coordorigin="0,0" coordsize="21600,21600" o:allowincell="f">
            <v:fill on="f" color2="#FFFFFF" focus="0%"/>
            <v:imagedata gain="65536f" blacklevel="0f" gamma="0" o:title="" r:id="rId39"/>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5" o:spid="_x0000_s1452" type="#_x0000_t75" style="position:absolute;left:0;margin-left:52.9pt;margin-top:-57.75pt;height:11.25pt;width:98.3pt;rotation:0f;z-index:-251276288;" o:ole="f" fillcolor="#FFFFFF" filled="f" o:preferrelative="t" stroked="f" coordorigin="0,0" coordsize="21600,21600" o:allowincell="f">
            <v:fill on="f" color2="#FFFFFF" focus="0%"/>
            <v:imagedata gain="65536f" blacklevel="0f" gamma="0" o:title="" r:id="rId40"/>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6" o:spid="_x0000_s1453" type="#_x0000_t75" style="position:absolute;left:0;margin-left:315.75pt;margin-top:-57.75pt;height:11.25pt;width:108.95pt;rotation:0f;z-index:-251275264;"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7" o:spid="_x0000_s1454" type="#_x0000_t75" style="position:absolute;left:0;margin-left:42.4pt;margin-top:-34.45pt;height:11.25pt;width:107.55pt;rotation:0f;z-index:-251274240;" o:ole="f" fillcolor="#FFFFFF" filled="f" o:preferrelative="t" stroked="f" coordorigin="0,0" coordsize="21600,21600" o:allowincell="f">
            <v:fill on="f" color2="#FFFFFF" focus="0%"/>
            <v:imagedata gain="65536f" blacklevel="0f" gamma="0" o:title="" r:id="rId41"/>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8" o:spid="_x0000_s1455" type="#_x0000_t75" style="position:absolute;left:0;margin-left:305.25pt;margin-top:-34.45pt;height:11.25pt;width:94.6pt;rotation:0f;z-index:-251273216;" o:ole="f" fillcolor="#FFFFFF" filled="f" o:preferrelative="t" stroked="f" coordorigin="0,0" coordsize="21600,21600" o:allowincell="f">
            <v:fill on="f" color2="#FFFFFF" focus="0%"/>
            <v:imagedata gain="65536f" blacklevel="0f" gamma="0" o:title="" r:id="rId37"/>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79" o:spid="_x0000_s1456" type="#_x0000_t75" style="position:absolute;left:0;margin-left:58.2pt;margin-top:-11.2pt;height:11.2pt;width:92.5pt;rotation:0f;z-index:-251272192;" o:ole="f" fillcolor="#FFFFFF" filled="f" o:preferrelative="t" stroked="f" coordorigin="0,0" coordsize="21600,21600" o:allowincell="f">
            <v:fill on="f" color2="#FFFFFF" focus="0%"/>
            <v:imagedata gain="65536f" blacklevel="0f" gamma="0" o:title="" r:id="rId116"/>
            <o:lock v:ext="edit" position="f" selection="f" grouping="f" rotation="f" cropping="f" text="f" aspectratio="t"/>
          </v:shape>
        </w:pict>
      </w:r>
      <w:r>
        <w:rPr>
          <w:rFonts w:ascii="Times New Roman" w:hAnsi="Times New Roman" w:eastAsia="Times New Roman" w:cs="Times New Roman"/>
          <w:kern w:val="2"/>
          <w:sz w:val="24"/>
          <w:szCs w:val="24"/>
          <w:lang w:val="en-US" w:eastAsia="zh-CN" w:bidi="ar-SA"/>
        </w:rPr>
        <w:pict>
          <v:shape id="图片 380" o:spid="_x0000_s1457" type="#_x0000_t75" style="position:absolute;left:0;margin-left:315.75pt;margin-top:-11.2pt;height:11.2pt;width:108.95pt;rotation:0f;z-index:-251271168;" o:ole="f" fillcolor="#FFFFFF" filled="f" o:preferrelative="t" stroked="f" coordorigin="0,0" coordsize="21600,21600" o:allowincell="f">
            <v:fill on="f" color2="#FFFFFF" focus="0%"/>
            <v:imagedata gain="65536f" blacklevel="0f" gamma="0" o:title="" r:id="rId35"/>
            <o:lock v:ext="edit" position="f" selection="f" grouping="f" rotation="f" cropping="f" text="f" aspectratio="t"/>
          </v:shape>
        </w:pict>
      </w: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99" w:lineRule="exact"/>
        <w:rPr>
          <w:rFonts w:eastAsia="Times New Roman"/>
        </w:rPr>
      </w:pPr>
    </w:p>
    <w:p>
      <w:pPr>
        <w:spacing w:line="0" w:lineRule="atLeast"/>
        <w:rPr>
          <w:rFonts w:ascii="宋体" w:hAnsi="宋体"/>
          <w:sz w:val="18"/>
        </w:rPr>
        <w:sectPr>
          <w:pgSz w:w="11920" w:h="16845"/>
          <w:pgMar w:top="1245" w:right="1400" w:bottom="730" w:left="1420" w:header="0" w:footer="0" w:gutter="0"/>
          <w:pgNumType w:fmt="decimal"/>
          <w:cols w:space="720" w:num="1"/>
          <w:docGrid w:linePitch="360" w:charSpace="0"/>
        </w:sectPr>
      </w:pPr>
    </w:p>
    <w:p>
      <w:pPr>
        <w:spacing w:line="70" w:lineRule="exact"/>
        <w:rPr>
          <w:rFonts w:eastAsia="Times New Roman"/>
        </w:rPr>
      </w:pPr>
      <w:bookmarkStart w:id="508" w:name="page80"/>
      <w:bookmarkEnd w:id="508"/>
    </w:p>
    <w:p>
      <w:pPr>
        <w:spacing w:line="0" w:lineRule="atLeast"/>
        <w:outlineLvl w:val="0"/>
        <w:rPr>
          <w:rFonts w:ascii="宋体" w:hAnsi="宋体"/>
          <w:b/>
          <w:sz w:val="32"/>
        </w:rPr>
      </w:pPr>
      <w:bookmarkStart w:id="509" w:name="_Toc5969"/>
      <w:r>
        <w:rPr>
          <w:rFonts w:ascii="宋体" w:hAnsi="宋体"/>
          <w:b/>
          <w:sz w:val="32"/>
        </w:rPr>
        <w:t xml:space="preserve">附件 </w:t>
      </w:r>
      <w:r>
        <w:rPr>
          <w:rFonts w:ascii="Arial" w:hAnsi="Arial" w:eastAsia="Arial"/>
          <w:b/>
          <w:sz w:val="32"/>
        </w:rPr>
        <w:t>4</w:t>
      </w:r>
      <w:r>
        <w:rPr>
          <w:rFonts w:ascii="宋体" w:hAnsi="宋体"/>
          <w:b/>
          <w:sz w:val="32"/>
        </w:rPr>
        <w:t>：</w:t>
      </w:r>
      <w:bookmarkEnd w:id="509"/>
    </w:p>
    <w:p>
      <w:pPr>
        <w:spacing w:line="200" w:lineRule="exact"/>
        <w:rPr>
          <w:rFonts w:eastAsia="Times New Roman"/>
        </w:rPr>
      </w:pPr>
    </w:p>
    <w:p>
      <w:pPr>
        <w:spacing w:line="284" w:lineRule="exact"/>
        <w:rPr>
          <w:rFonts w:eastAsia="Times New Roman"/>
        </w:rPr>
      </w:pPr>
    </w:p>
    <w:p>
      <w:pPr>
        <w:spacing w:line="0" w:lineRule="atLeast"/>
        <w:outlineLvl w:val="1"/>
        <w:rPr>
          <w:rFonts w:ascii="宋体" w:hAnsi="宋体"/>
          <w:b/>
          <w:sz w:val="32"/>
        </w:rPr>
      </w:pPr>
      <w:bookmarkStart w:id="510" w:name="_Toc13839"/>
      <w:r>
        <w:rPr>
          <w:rFonts w:ascii="宋体" w:hAnsi="宋体"/>
          <w:b/>
          <w:sz w:val="32"/>
        </w:rPr>
        <w:t>主要建设工程文件目录</w:t>
      </w:r>
      <w:bookmarkEnd w:id="510"/>
    </w:p>
    <w:p>
      <w:pPr>
        <w:spacing w:line="200" w:lineRule="exact"/>
        <w:rPr>
          <w:rFonts w:eastAsia="Times New Roman"/>
        </w:rPr>
      </w:pPr>
    </w:p>
    <w:p>
      <w:pPr>
        <w:spacing w:line="202" w:lineRule="exact"/>
        <w:rPr>
          <w:rFonts w:eastAsia="Times New Roman"/>
        </w:rPr>
      </w:pPr>
    </w:p>
    <w:tbl>
      <w:tblPr>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980"/>
        <w:gridCol w:w="1280"/>
        <w:gridCol w:w="1460"/>
        <w:gridCol w:w="1240"/>
        <w:gridCol w:w="1440"/>
        <w:gridCol w:w="1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8" w:hRule="atLeast"/>
        </w:trPr>
        <w:tc>
          <w:tcPr>
            <w:tcW w:w="1980" w:type="dxa"/>
            <w:tcBorders>
              <w:top w:val="single" w:color="auto" w:sz="8" w:space="0"/>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文件名称</w:t>
            </w:r>
          </w:p>
        </w:tc>
        <w:tc>
          <w:tcPr>
            <w:tcW w:w="128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套数</w:t>
            </w:r>
          </w:p>
        </w:tc>
        <w:tc>
          <w:tcPr>
            <w:tcW w:w="146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费用（元）</w:t>
            </w:r>
          </w:p>
        </w:tc>
        <w:tc>
          <w:tcPr>
            <w:tcW w:w="124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质量</w:t>
            </w:r>
          </w:p>
        </w:tc>
        <w:tc>
          <w:tcPr>
            <w:tcW w:w="1440" w:type="dxa"/>
            <w:tcBorders>
              <w:top w:val="single" w:color="auto" w:sz="8" w:space="0"/>
              <w:right w:val="single" w:color="auto" w:sz="8" w:space="0"/>
            </w:tcBorders>
            <w:vAlign w:val="bottom"/>
          </w:tcPr>
          <w:p>
            <w:pPr>
              <w:spacing w:line="239" w:lineRule="exact"/>
              <w:ind w:left="280"/>
              <w:rPr>
                <w:rFonts w:ascii="宋体" w:hAnsi="宋体"/>
                <w:sz w:val="21"/>
              </w:rPr>
            </w:pPr>
            <w:r>
              <w:rPr>
                <w:rFonts w:ascii="宋体" w:hAnsi="宋体"/>
                <w:sz w:val="21"/>
              </w:rPr>
              <w:t>移交时间</w:t>
            </w:r>
          </w:p>
        </w:tc>
        <w:tc>
          <w:tcPr>
            <w:tcW w:w="1700" w:type="dxa"/>
            <w:tcBorders>
              <w:top w:val="single" w:color="auto" w:sz="8" w:space="0"/>
              <w:right w:val="single" w:color="auto" w:sz="8" w:space="0"/>
            </w:tcBorders>
            <w:vAlign w:val="bottom"/>
          </w:tcPr>
          <w:p>
            <w:pPr>
              <w:spacing w:line="239" w:lineRule="exact"/>
              <w:ind w:left="500"/>
              <w:rPr>
                <w:rFonts w:ascii="宋体" w:hAnsi="宋体"/>
                <w:sz w:val="21"/>
              </w:rPr>
            </w:pPr>
            <w:r>
              <w:rPr>
                <w:rFonts w:ascii="宋体" w:hAnsi="宋体"/>
                <w:sz w:val="21"/>
              </w:rPr>
              <w:t>责任人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280" w:type="dxa"/>
            <w:tcBorders>
              <w:bottom w:val="single" w:color="auto" w:sz="8" w:space="0"/>
              <w:right w:val="single" w:color="auto" w:sz="8" w:space="0"/>
            </w:tcBorders>
            <w:vAlign w:val="bottom"/>
          </w:tcPr>
          <w:p>
            <w:pPr>
              <w:spacing w:line="0" w:lineRule="atLeast"/>
              <w:rPr>
                <w:rFonts w:eastAsia="Times New Roman"/>
                <w:sz w:val="4"/>
              </w:rPr>
            </w:pPr>
          </w:p>
        </w:tc>
        <w:tc>
          <w:tcPr>
            <w:tcW w:w="1460" w:type="dxa"/>
            <w:tcBorders>
              <w:bottom w:val="single" w:color="auto" w:sz="8" w:space="0"/>
              <w:right w:val="single" w:color="auto" w:sz="8" w:space="0"/>
            </w:tcBorders>
            <w:vAlign w:val="bottom"/>
          </w:tcPr>
          <w:p>
            <w:pPr>
              <w:spacing w:line="0" w:lineRule="atLeast"/>
              <w:rPr>
                <w:rFonts w:eastAsia="Times New Roman"/>
                <w:sz w:val="4"/>
              </w:rPr>
            </w:pPr>
          </w:p>
        </w:tc>
        <w:tc>
          <w:tcPr>
            <w:tcW w:w="1240" w:type="dxa"/>
            <w:tcBorders>
              <w:bottom w:val="single" w:color="auto" w:sz="8" w:space="0"/>
              <w:right w:val="single" w:color="auto" w:sz="8" w:space="0"/>
            </w:tcBorders>
            <w:vAlign w:val="bottom"/>
          </w:tcPr>
          <w:p>
            <w:pPr>
              <w:spacing w:line="0" w:lineRule="atLeast"/>
              <w:rPr>
                <w:rFonts w:eastAsia="Times New Roman"/>
                <w:sz w:val="4"/>
              </w:rPr>
            </w:pPr>
          </w:p>
        </w:tc>
        <w:tc>
          <w:tcPr>
            <w:tcW w:w="1440" w:type="dxa"/>
            <w:tcBorders>
              <w:bottom w:val="single" w:color="auto" w:sz="8" w:space="0"/>
              <w:right w:val="single" w:color="auto" w:sz="8" w:space="0"/>
            </w:tcBorders>
            <w:vAlign w:val="bottom"/>
          </w:tcPr>
          <w:p>
            <w:pPr>
              <w:spacing w:line="0" w:lineRule="atLeast"/>
              <w:rPr>
                <w:rFonts w:eastAsia="Times New Roman"/>
                <w:sz w:val="4"/>
              </w:rPr>
            </w:pPr>
          </w:p>
        </w:tc>
        <w:tc>
          <w:tcPr>
            <w:tcW w:w="170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980" w:type="dxa"/>
            <w:tcBorders>
              <w:left w:val="single" w:color="auto" w:sz="8" w:space="0"/>
              <w:bottom w:val="single" w:color="auto" w:sz="8" w:space="0"/>
            </w:tcBorders>
            <w:vAlign w:val="bottom"/>
          </w:tcPr>
          <w:p>
            <w:pPr>
              <w:spacing w:line="20" w:lineRule="exact"/>
              <w:rPr>
                <w:rFonts w:eastAsia="Times New Roman"/>
                <w:sz w:val="1"/>
              </w:rPr>
            </w:pPr>
          </w:p>
        </w:tc>
        <w:tc>
          <w:tcPr>
            <w:tcW w:w="1280" w:type="dxa"/>
            <w:tcBorders>
              <w:bottom w:val="single" w:color="auto" w:sz="8" w:space="0"/>
            </w:tcBorders>
            <w:vAlign w:val="bottom"/>
          </w:tcPr>
          <w:p>
            <w:pPr>
              <w:spacing w:line="20" w:lineRule="exact"/>
              <w:rPr>
                <w:rFonts w:eastAsia="Times New Roman"/>
                <w:sz w:val="1"/>
              </w:rPr>
            </w:pPr>
          </w:p>
        </w:tc>
        <w:tc>
          <w:tcPr>
            <w:tcW w:w="1460" w:type="dxa"/>
            <w:tcBorders>
              <w:bottom w:val="single" w:color="auto" w:sz="8" w:space="0"/>
            </w:tcBorders>
            <w:vAlign w:val="bottom"/>
          </w:tcPr>
          <w:p>
            <w:pPr>
              <w:spacing w:line="20" w:lineRule="exact"/>
              <w:rPr>
                <w:rFonts w:eastAsia="Times New Roman"/>
                <w:sz w:val="1"/>
              </w:rPr>
            </w:pPr>
          </w:p>
        </w:tc>
        <w:tc>
          <w:tcPr>
            <w:tcW w:w="1240" w:type="dxa"/>
            <w:tcBorders>
              <w:bottom w:val="single" w:color="auto" w:sz="8" w:space="0"/>
            </w:tcBorders>
            <w:vAlign w:val="bottom"/>
          </w:tcPr>
          <w:p>
            <w:pPr>
              <w:spacing w:line="20" w:lineRule="exact"/>
              <w:rPr>
                <w:rFonts w:eastAsia="Times New Roman"/>
                <w:sz w:val="1"/>
              </w:rPr>
            </w:pPr>
          </w:p>
        </w:tc>
        <w:tc>
          <w:tcPr>
            <w:tcW w:w="1440" w:type="dxa"/>
            <w:tcBorders>
              <w:bottom w:val="single" w:color="auto" w:sz="8" w:space="0"/>
            </w:tcBorders>
            <w:vAlign w:val="bottom"/>
          </w:tcPr>
          <w:p>
            <w:pPr>
              <w:spacing w:line="20" w:lineRule="exact"/>
              <w:rPr>
                <w:rFonts w:eastAsia="Times New Roman"/>
                <w:sz w:val="1"/>
              </w:rPr>
            </w:pPr>
          </w:p>
        </w:tc>
        <w:tc>
          <w:tcPr>
            <w:tcW w:w="170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1"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1"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1"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5" w:hRule="atLeast"/>
        </w:trPr>
        <w:tc>
          <w:tcPr>
            <w:tcW w:w="19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280" w:type="dxa"/>
            <w:tcBorders>
              <w:bottom w:val="single" w:color="auto" w:sz="8" w:space="0"/>
              <w:right w:val="single" w:color="auto" w:sz="8" w:space="0"/>
            </w:tcBorders>
            <w:vAlign w:val="bottom"/>
          </w:tcPr>
          <w:p>
            <w:pPr>
              <w:spacing w:line="0" w:lineRule="atLeast"/>
              <w:rPr>
                <w:rFonts w:eastAsia="Times New Roman"/>
                <w:sz w:val="24"/>
              </w:rPr>
            </w:pPr>
          </w:p>
        </w:tc>
        <w:tc>
          <w:tcPr>
            <w:tcW w:w="1460" w:type="dxa"/>
            <w:tcBorders>
              <w:bottom w:val="single" w:color="auto" w:sz="8" w:space="0"/>
              <w:right w:val="single" w:color="auto" w:sz="8" w:space="0"/>
            </w:tcBorders>
            <w:vAlign w:val="bottom"/>
          </w:tcPr>
          <w:p>
            <w:pPr>
              <w:spacing w:line="0" w:lineRule="atLeast"/>
              <w:rPr>
                <w:rFonts w:eastAsia="Times New Roman"/>
                <w:sz w:val="24"/>
              </w:rPr>
            </w:pPr>
          </w:p>
        </w:tc>
        <w:tc>
          <w:tcPr>
            <w:tcW w:w="12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22" w:lineRule="exact"/>
        <w:rPr>
          <w:rFonts w:eastAsia="Times New Roman"/>
        </w:rPr>
      </w:pPr>
    </w:p>
    <w:p>
      <w:pPr>
        <w:spacing w:line="0" w:lineRule="atLeast"/>
        <w:rPr>
          <w:rFonts w:ascii="宋体" w:hAnsi="宋体"/>
          <w:sz w:val="18"/>
        </w:rPr>
        <w:sectPr>
          <w:pgSz w:w="11920" w:h="16845"/>
          <w:pgMar w:top="1440" w:right="1400" w:bottom="730" w:left="1420" w:header="0" w:footer="0" w:gutter="0"/>
          <w:pgNumType w:fmt="decimal"/>
          <w:cols w:space="720" w:num="1"/>
          <w:docGrid w:linePitch="360" w:charSpace="0"/>
        </w:sectPr>
      </w:pPr>
    </w:p>
    <w:p>
      <w:pPr>
        <w:spacing w:line="70" w:lineRule="exact"/>
        <w:rPr>
          <w:rFonts w:eastAsia="Times New Roman"/>
        </w:rPr>
      </w:pPr>
      <w:bookmarkStart w:id="511" w:name="page81"/>
      <w:bookmarkEnd w:id="511"/>
    </w:p>
    <w:p>
      <w:pPr>
        <w:spacing w:line="0" w:lineRule="atLeast"/>
        <w:ind w:left="380"/>
        <w:outlineLvl w:val="0"/>
        <w:rPr>
          <w:rFonts w:ascii="宋体" w:hAnsi="宋体"/>
          <w:b/>
          <w:sz w:val="32"/>
        </w:rPr>
      </w:pPr>
      <w:bookmarkStart w:id="512" w:name="_Toc23578"/>
      <w:r>
        <w:rPr>
          <w:rFonts w:ascii="宋体" w:hAnsi="宋体"/>
          <w:b/>
          <w:sz w:val="32"/>
        </w:rPr>
        <w:t xml:space="preserve">附件 </w:t>
      </w:r>
      <w:r>
        <w:rPr>
          <w:rFonts w:ascii="Arial" w:hAnsi="Arial" w:eastAsia="Arial"/>
          <w:b/>
          <w:sz w:val="32"/>
        </w:rPr>
        <w:t>5</w:t>
      </w:r>
      <w:r>
        <w:rPr>
          <w:rFonts w:ascii="宋体" w:hAnsi="宋体"/>
          <w:b/>
          <w:sz w:val="32"/>
        </w:rPr>
        <w:t>：</w:t>
      </w:r>
      <w:bookmarkEnd w:id="512"/>
    </w:p>
    <w:p>
      <w:pPr>
        <w:spacing w:line="200" w:lineRule="exact"/>
        <w:rPr>
          <w:rFonts w:eastAsia="Times New Roman"/>
        </w:rPr>
      </w:pPr>
    </w:p>
    <w:p>
      <w:pPr>
        <w:spacing w:line="284" w:lineRule="exact"/>
        <w:rPr>
          <w:rFonts w:eastAsia="Times New Roman"/>
        </w:rPr>
      </w:pPr>
    </w:p>
    <w:p>
      <w:pPr>
        <w:spacing w:line="0" w:lineRule="atLeast"/>
        <w:ind w:left="380"/>
        <w:outlineLvl w:val="1"/>
        <w:rPr>
          <w:rFonts w:ascii="宋体" w:hAnsi="宋体"/>
          <w:b/>
          <w:sz w:val="32"/>
        </w:rPr>
      </w:pPr>
      <w:bookmarkStart w:id="513" w:name="_Toc86"/>
      <w:r>
        <w:rPr>
          <w:rFonts w:ascii="宋体" w:hAnsi="宋体"/>
          <w:b/>
          <w:sz w:val="32"/>
        </w:rPr>
        <w:t>承包人用于本工程施工的机械设备表</w:t>
      </w:r>
      <w:bookmarkEnd w:id="513"/>
    </w:p>
    <w:p>
      <w:pPr>
        <w:spacing w:line="200" w:lineRule="exact"/>
        <w:rPr>
          <w:rFonts w:eastAsia="Times New Roman"/>
        </w:rPr>
      </w:pPr>
    </w:p>
    <w:p>
      <w:pPr>
        <w:spacing w:line="202" w:lineRule="exact"/>
        <w:rPr>
          <w:rFonts w:eastAsia="Times New Roman"/>
        </w:rPr>
      </w:pPr>
    </w:p>
    <w:tbl>
      <w:tblPr>
        <w:tblW w:w="98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0"/>
        <w:gridCol w:w="1420"/>
        <w:gridCol w:w="860"/>
        <w:gridCol w:w="1060"/>
        <w:gridCol w:w="880"/>
        <w:gridCol w:w="1020"/>
        <w:gridCol w:w="1480"/>
        <w:gridCol w:w="1020"/>
        <w:gridCol w:w="9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8" w:hRule="atLeast"/>
        </w:trPr>
        <w:tc>
          <w:tcPr>
            <w:tcW w:w="1180" w:type="dxa"/>
            <w:tcBorders>
              <w:top w:val="single" w:color="auto" w:sz="8" w:space="0"/>
              <w:left w:val="single" w:color="auto" w:sz="8" w:space="0"/>
              <w:right w:val="single" w:color="auto" w:sz="8" w:space="0"/>
            </w:tcBorders>
            <w:vAlign w:val="bottom"/>
          </w:tcPr>
          <w:p>
            <w:pPr>
              <w:spacing w:line="0" w:lineRule="atLeast"/>
              <w:rPr>
                <w:rFonts w:eastAsia="Times New Roman"/>
                <w:sz w:val="24"/>
              </w:rPr>
            </w:pPr>
          </w:p>
        </w:tc>
        <w:tc>
          <w:tcPr>
            <w:tcW w:w="142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机械或设备</w:t>
            </w:r>
          </w:p>
        </w:tc>
        <w:tc>
          <w:tcPr>
            <w:tcW w:w="86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规格型</w:t>
            </w:r>
          </w:p>
        </w:tc>
        <w:tc>
          <w:tcPr>
            <w:tcW w:w="1060" w:type="dxa"/>
            <w:tcBorders>
              <w:top w:val="single" w:color="auto" w:sz="8" w:space="0"/>
              <w:right w:val="single" w:color="auto" w:sz="8" w:space="0"/>
            </w:tcBorders>
            <w:vAlign w:val="bottom"/>
          </w:tcPr>
          <w:p>
            <w:pPr>
              <w:spacing w:line="0" w:lineRule="atLeast"/>
              <w:rPr>
                <w:rFonts w:eastAsia="Times New Roman"/>
                <w:sz w:val="24"/>
              </w:rPr>
            </w:pPr>
          </w:p>
        </w:tc>
        <w:tc>
          <w:tcPr>
            <w:tcW w:w="880" w:type="dxa"/>
            <w:tcBorders>
              <w:top w:val="single" w:color="auto" w:sz="8" w:space="0"/>
              <w:right w:val="single" w:color="auto" w:sz="8" w:space="0"/>
            </w:tcBorders>
            <w:vAlign w:val="bottom"/>
          </w:tcPr>
          <w:p>
            <w:pPr>
              <w:spacing w:line="0" w:lineRule="atLeast"/>
              <w:rPr>
                <w:rFonts w:eastAsia="Times New Roman"/>
                <w:sz w:val="24"/>
              </w:rPr>
            </w:pPr>
          </w:p>
        </w:tc>
        <w:tc>
          <w:tcPr>
            <w:tcW w:w="102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制 造 年</w:t>
            </w:r>
          </w:p>
        </w:tc>
        <w:tc>
          <w:tcPr>
            <w:tcW w:w="1480" w:type="dxa"/>
            <w:tcBorders>
              <w:top w:val="single" w:color="auto" w:sz="8" w:space="0"/>
              <w:right w:val="single" w:color="auto" w:sz="8" w:space="0"/>
            </w:tcBorders>
            <w:vAlign w:val="bottom"/>
          </w:tcPr>
          <w:p>
            <w:pPr>
              <w:spacing w:line="0" w:lineRule="atLeast"/>
              <w:rPr>
                <w:rFonts w:eastAsia="Times New Roman"/>
                <w:sz w:val="24"/>
              </w:rPr>
            </w:pPr>
          </w:p>
        </w:tc>
        <w:tc>
          <w:tcPr>
            <w:tcW w:w="102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生 产 能</w:t>
            </w:r>
          </w:p>
        </w:tc>
        <w:tc>
          <w:tcPr>
            <w:tcW w:w="920" w:type="dxa"/>
            <w:tcBorders>
              <w:top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10" w:hRule="atLeast"/>
        </w:trPr>
        <w:tc>
          <w:tcPr>
            <w:tcW w:w="1180" w:type="dxa"/>
            <w:tcBorders>
              <w:left w:val="single" w:color="auto" w:sz="8" w:space="0"/>
              <w:right w:val="single" w:color="auto" w:sz="8" w:space="0"/>
            </w:tcBorders>
            <w:vAlign w:val="bottom"/>
          </w:tcPr>
          <w:p>
            <w:pPr>
              <w:spacing w:line="210" w:lineRule="exact"/>
              <w:ind w:left="100"/>
              <w:rPr>
                <w:rFonts w:ascii="宋体" w:hAnsi="宋体"/>
                <w:sz w:val="21"/>
              </w:rPr>
            </w:pPr>
            <w:r>
              <w:rPr>
                <w:rFonts w:ascii="宋体" w:hAnsi="宋体"/>
                <w:sz w:val="21"/>
              </w:rPr>
              <w:t>序号</w:t>
            </w:r>
          </w:p>
        </w:tc>
        <w:tc>
          <w:tcPr>
            <w:tcW w:w="1420" w:type="dxa"/>
            <w:tcBorders>
              <w:right w:val="single" w:color="auto" w:sz="8" w:space="0"/>
            </w:tcBorders>
            <w:vAlign w:val="bottom"/>
          </w:tcPr>
          <w:p>
            <w:pPr>
              <w:spacing w:line="0" w:lineRule="atLeast"/>
              <w:rPr>
                <w:rFonts w:eastAsia="Times New Roman"/>
                <w:sz w:val="18"/>
              </w:rPr>
            </w:pPr>
          </w:p>
        </w:tc>
        <w:tc>
          <w:tcPr>
            <w:tcW w:w="860" w:type="dxa"/>
            <w:tcBorders>
              <w:right w:val="single" w:color="auto" w:sz="8" w:space="0"/>
            </w:tcBorders>
            <w:vAlign w:val="bottom"/>
          </w:tcPr>
          <w:p>
            <w:pPr>
              <w:spacing w:line="0" w:lineRule="atLeast"/>
              <w:rPr>
                <w:rFonts w:eastAsia="Times New Roman"/>
                <w:sz w:val="18"/>
              </w:rPr>
            </w:pPr>
          </w:p>
        </w:tc>
        <w:tc>
          <w:tcPr>
            <w:tcW w:w="1060" w:type="dxa"/>
            <w:tcBorders>
              <w:right w:val="single" w:color="auto" w:sz="8" w:space="0"/>
            </w:tcBorders>
            <w:vAlign w:val="bottom"/>
          </w:tcPr>
          <w:p>
            <w:pPr>
              <w:spacing w:line="210" w:lineRule="exact"/>
              <w:ind w:left="60"/>
              <w:rPr>
                <w:rFonts w:ascii="宋体" w:hAnsi="宋体"/>
                <w:sz w:val="21"/>
              </w:rPr>
            </w:pPr>
            <w:r>
              <w:rPr>
                <w:rFonts w:ascii="宋体" w:hAnsi="宋体"/>
                <w:sz w:val="21"/>
              </w:rPr>
              <w:t>数量</w:t>
            </w:r>
          </w:p>
        </w:tc>
        <w:tc>
          <w:tcPr>
            <w:tcW w:w="880" w:type="dxa"/>
            <w:tcBorders>
              <w:right w:val="single" w:color="auto" w:sz="8" w:space="0"/>
            </w:tcBorders>
            <w:vAlign w:val="bottom"/>
          </w:tcPr>
          <w:p>
            <w:pPr>
              <w:spacing w:line="210" w:lineRule="exact"/>
              <w:ind w:left="80"/>
              <w:rPr>
                <w:rFonts w:ascii="宋体" w:hAnsi="宋体"/>
                <w:sz w:val="21"/>
              </w:rPr>
            </w:pPr>
            <w:r>
              <w:rPr>
                <w:rFonts w:ascii="宋体" w:hAnsi="宋体"/>
                <w:sz w:val="21"/>
              </w:rPr>
              <w:t>产地</w:t>
            </w:r>
          </w:p>
        </w:tc>
        <w:tc>
          <w:tcPr>
            <w:tcW w:w="1020" w:type="dxa"/>
            <w:tcBorders>
              <w:right w:val="single" w:color="auto" w:sz="8" w:space="0"/>
            </w:tcBorders>
            <w:vAlign w:val="bottom"/>
          </w:tcPr>
          <w:p>
            <w:pPr>
              <w:spacing w:line="0" w:lineRule="atLeast"/>
              <w:rPr>
                <w:rFonts w:eastAsia="Times New Roman"/>
                <w:sz w:val="18"/>
              </w:rPr>
            </w:pPr>
          </w:p>
        </w:tc>
        <w:tc>
          <w:tcPr>
            <w:tcW w:w="1480" w:type="dxa"/>
            <w:tcBorders>
              <w:right w:val="single" w:color="auto" w:sz="8" w:space="0"/>
            </w:tcBorders>
            <w:vAlign w:val="bottom"/>
          </w:tcPr>
          <w:p>
            <w:pPr>
              <w:spacing w:line="210" w:lineRule="exact"/>
              <w:ind w:left="80"/>
              <w:rPr>
                <w:rFonts w:ascii="宋体" w:hAnsi="宋体"/>
                <w:sz w:val="21"/>
              </w:rPr>
            </w:pPr>
            <w:r>
              <w:rPr>
                <w:rFonts w:ascii="宋体" w:hAnsi="宋体"/>
                <w:sz w:val="21"/>
              </w:rPr>
              <w:t>额定功率(kW)</w:t>
            </w:r>
          </w:p>
        </w:tc>
        <w:tc>
          <w:tcPr>
            <w:tcW w:w="1020" w:type="dxa"/>
            <w:tcBorders>
              <w:right w:val="single" w:color="auto" w:sz="8" w:space="0"/>
            </w:tcBorders>
            <w:vAlign w:val="bottom"/>
          </w:tcPr>
          <w:p>
            <w:pPr>
              <w:spacing w:line="0" w:lineRule="atLeast"/>
              <w:rPr>
                <w:rFonts w:eastAsia="Times New Roman"/>
                <w:sz w:val="18"/>
              </w:rPr>
            </w:pPr>
          </w:p>
        </w:tc>
        <w:tc>
          <w:tcPr>
            <w:tcW w:w="920" w:type="dxa"/>
            <w:tcBorders>
              <w:right w:val="single" w:color="auto" w:sz="8" w:space="0"/>
            </w:tcBorders>
            <w:vAlign w:val="bottom"/>
          </w:tcPr>
          <w:p>
            <w:pPr>
              <w:spacing w:line="210" w:lineRule="exact"/>
              <w:ind w:left="80"/>
              <w:rPr>
                <w:rFonts w:ascii="宋体" w:hAnsi="宋体"/>
                <w:sz w:val="21"/>
              </w:rPr>
            </w:pPr>
            <w:r>
              <w:rPr>
                <w:rFonts w:ascii="宋体" w:hAnsi="宋体"/>
                <w:sz w:val="21"/>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25" w:hRule="atLeast"/>
        </w:trPr>
        <w:tc>
          <w:tcPr>
            <w:tcW w:w="1180" w:type="dxa"/>
            <w:tcBorders>
              <w:left w:val="single" w:color="auto" w:sz="8" w:space="0"/>
              <w:right w:val="single" w:color="auto" w:sz="8" w:space="0"/>
            </w:tcBorders>
            <w:vAlign w:val="bottom"/>
          </w:tcPr>
          <w:p>
            <w:pPr>
              <w:spacing w:line="0" w:lineRule="atLeast"/>
              <w:rPr>
                <w:rFonts w:eastAsia="Times New Roman"/>
                <w:sz w:val="19"/>
              </w:rPr>
            </w:pPr>
          </w:p>
        </w:tc>
        <w:tc>
          <w:tcPr>
            <w:tcW w:w="1420" w:type="dxa"/>
            <w:tcBorders>
              <w:right w:val="single" w:color="auto" w:sz="8" w:space="0"/>
            </w:tcBorders>
            <w:vAlign w:val="bottom"/>
          </w:tcPr>
          <w:p>
            <w:pPr>
              <w:spacing w:line="225" w:lineRule="exact"/>
              <w:ind w:left="80"/>
              <w:rPr>
                <w:rFonts w:ascii="宋体" w:hAnsi="宋体"/>
                <w:sz w:val="21"/>
              </w:rPr>
            </w:pPr>
            <w:r>
              <w:rPr>
                <w:rFonts w:ascii="宋体" w:hAnsi="宋体"/>
                <w:sz w:val="21"/>
              </w:rPr>
              <w:t>名称</w:t>
            </w:r>
          </w:p>
        </w:tc>
        <w:tc>
          <w:tcPr>
            <w:tcW w:w="860" w:type="dxa"/>
            <w:tcBorders>
              <w:right w:val="single" w:color="auto" w:sz="8" w:space="0"/>
            </w:tcBorders>
            <w:vAlign w:val="bottom"/>
          </w:tcPr>
          <w:p>
            <w:pPr>
              <w:spacing w:line="225" w:lineRule="exact"/>
              <w:ind w:left="80"/>
              <w:rPr>
                <w:rFonts w:ascii="宋体" w:hAnsi="宋体"/>
                <w:sz w:val="21"/>
              </w:rPr>
            </w:pPr>
            <w:r>
              <w:rPr>
                <w:rFonts w:ascii="宋体" w:hAnsi="宋体"/>
                <w:sz w:val="21"/>
              </w:rPr>
              <w:t>号</w:t>
            </w:r>
          </w:p>
        </w:tc>
        <w:tc>
          <w:tcPr>
            <w:tcW w:w="1060" w:type="dxa"/>
            <w:tcBorders>
              <w:right w:val="single" w:color="auto" w:sz="8" w:space="0"/>
            </w:tcBorders>
            <w:vAlign w:val="bottom"/>
          </w:tcPr>
          <w:p>
            <w:pPr>
              <w:spacing w:line="0" w:lineRule="atLeast"/>
              <w:rPr>
                <w:rFonts w:eastAsia="Times New Roman"/>
                <w:sz w:val="19"/>
              </w:rPr>
            </w:pPr>
          </w:p>
        </w:tc>
        <w:tc>
          <w:tcPr>
            <w:tcW w:w="880" w:type="dxa"/>
            <w:tcBorders>
              <w:right w:val="single" w:color="auto" w:sz="8" w:space="0"/>
            </w:tcBorders>
            <w:vAlign w:val="bottom"/>
          </w:tcPr>
          <w:p>
            <w:pPr>
              <w:spacing w:line="0" w:lineRule="atLeast"/>
              <w:rPr>
                <w:rFonts w:eastAsia="Times New Roman"/>
                <w:sz w:val="19"/>
              </w:rPr>
            </w:pPr>
          </w:p>
        </w:tc>
        <w:tc>
          <w:tcPr>
            <w:tcW w:w="1020" w:type="dxa"/>
            <w:tcBorders>
              <w:right w:val="single" w:color="auto" w:sz="8" w:space="0"/>
            </w:tcBorders>
            <w:vAlign w:val="bottom"/>
          </w:tcPr>
          <w:p>
            <w:pPr>
              <w:spacing w:line="225" w:lineRule="exact"/>
              <w:ind w:left="80"/>
              <w:rPr>
                <w:rFonts w:ascii="宋体" w:hAnsi="宋体"/>
                <w:sz w:val="21"/>
              </w:rPr>
            </w:pPr>
            <w:r>
              <w:rPr>
                <w:rFonts w:ascii="宋体" w:hAnsi="宋体"/>
                <w:sz w:val="21"/>
              </w:rPr>
              <w:t>份</w:t>
            </w:r>
          </w:p>
        </w:tc>
        <w:tc>
          <w:tcPr>
            <w:tcW w:w="1480" w:type="dxa"/>
            <w:tcBorders>
              <w:right w:val="single" w:color="auto" w:sz="8" w:space="0"/>
            </w:tcBorders>
            <w:vAlign w:val="bottom"/>
          </w:tcPr>
          <w:p>
            <w:pPr>
              <w:spacing w:line="0" w:lineRule="atLeast"/>
              <w:rPr>
                <w:rFonts w:eastAsia="Times New Roman"/>
                <w:sz w:val="19"/>
              </w:rPr>
            </w:pPr>
          </w:p>
        </w:tc>
        <w:tc>
          <w:tcPr>
            <w:tcW w:w="1020" w:type="dxa"/>
            <w:tcBorders>
              <w:right w:val="single" w:color="auto" w:sz="8" w:space="0"/>
            </w:tcBorders>
            <w:vAlign w:val="bottom"/>
          </w:tcPr>
          <w:p>
            <w:pPr>
              <w:spacing w:line="225" w:lineRule="exact"/>
              <w:ind w:left="80"/>
              <w:rPr>
                <w:rFonts w:ascii="宋体" w:hAnsi="宋体"/>
                <w:sz w:val="21"/>
              </w:rPr>
            </w:pPr>
            <w:r>
              <w:rPr>
                <w:rFonts w:ascii="宋体" w:hAnsi="宋体"/>
                <w:sz w:val="21"/>
              </w:rPr>
              <w:t>力</w:t>
            </w:r>
          </w:p>
        </w:tc>
        <w:tc>
          <w:tcPr>
            <w:tcW w:w="920" w:type="dxa"/>
            <w:tcBorders>
              <w:right w:val="single" w:color="auto" w:sz="8" w:space="0"/>
            </w:tcBorders>
            <w:vAlign w:val="bottom"/>
          </w:tcPr>
          <w:p>
            <w:pPr>
              <w:spacing w:line="0" w:lineRule="atLeast"/>
              <w:rPr>
                <w:rFonts w:eastAsia="Times New Roman"/>
                <w:sz w:val="19"/>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860" w:type="dxa"/>
            <w:tcBorders>
              <w:bottom w:val="single" w:color="auto" w:sz="8" w:space="0"/>
              <w:right w:val="single" w:color="auto" w:sz="8" w:space="0"/>
            </w:tcBorders>
            <w:vAlign w:val="bottom"/>
          </w:tcPr>
          <w:p>
            <w:pPr>
              <w:spacing w:line="0" w:lineRule="atLeast"/>
              <w:rPr>
                <w:rFonts w:eastAsia="Times New Roman"/>
                <w:sz w:val="4"/>
              </w:rPr>
            </w:pPr>
          </w:p>
        </w:tc>
        <w:tc>
          <w:tcPr>
            <w:tcW w:w="1060" w:type="dxa"/>
            <w:tcBorders>
              <w:bottom w:val="single" w:color="auto" w:sz="8" w:space="0"/>
              <w:right w:val="single" w:color="auto" w:sz="8" w:space="0"/>
            </w:tcBorders>
            <w:vAlign w:val="bottom"/>
          </w:tcPr>
          <w:p>
            <w:pPr>
              <w:spacing w:line="0" w:lineRule="atLeast"/>
              <w:rPr>
                <w:rFonts w:eastAsia="Times New Roman"/>
                <w:sz w:val="4"/>
              </w:rPr>
            </w:pPr>
          </w:p>
        </w:tc>
        <w:tc>
          <w:tcPr>
            <w:tcW w:w="880" w:type="dxa"/>
            <w:tcBorders>
              <w:bottom w:val="single" w:color="auto" w:sz="8" w:space="0"/>
              <w:right w:val="single" w:color="auto" w:sz="8" w:space="0"/>
            </w:tcBorders>
            <w:vAlign w:val="bottom"/>
          </w:tcPr>
          <w:p>
            <w:pPr>
              <w:spacing w:line="0" w:lineRule="atLeast"/>
              <w:rPr>
                <w:rFonts w:eastAsia="Times New Roman"/>
                <w:sz w:val="4"/>
              </w:rPr>
            </w:pPr>
          </w:p>
        </w:tc>
        <w:tc>
          <w:tcPr>
            <w:tcW w:w="1020" w:type="dxa"/>
            <w:tcBorders>
              <w:bottom w:val="single" w:color="auto" w:sz="8" w:space="0"/>
              <w:right w:val="single" w:color="auto" w:sz="8" w:space="0"/>
            </w:tcBorders>
            <w:vAlign w:val="bottom"/>
          </w:tcPr>
          <w:p>
            <w:pPr>
              <w:spacing w:line="0" w:lineRule="atLeast"/>
              <w:rPr>
                <w:rFonts w:eastAsia="Times New Roman"/>
                <w:sz w:val="4"/>
              </w:rPr>
            </w:pPr>
          </w:p>
        </w:tc>
        <w:tc>
          <w:tcPr>
            <w:tcW w:w="1480" w:type="dxa"/>
            <w:tcBorders>
              <w:bottom w:val="single" w:color="auto" w:sz="8" w:space="0"/>
              <w:right w:val="single" w:color="auto" w:sz="8" w:space="0"/>
            </w:tcBorders>
            <w:vAlign w:val="bottom"/>
          </w:tcPr>
          <w:p>
            <w:pPr>
              <w:spacing w:line="0" w:lineRule="atLeast"/>
              <w:rPr>
                <w:rFonts w:eastAsia="Times New Roman"/>
                <w:sz w:val="4"/>
              </w:rPr>
            </w:pPr>
          </w:p>
        </w:tc>
        <w:tc>
          <w:tcPr>
            <w:tcW w:w="1020" w:type="dxa"/>
            <w:tcBorders>
              <w:bottom w:val="single" w:color="auto" w:sz="8" w:space="0"/>
              <w:right w:val="single" w:color="auto" w:sz="8" w:space="0"/>
            </w:tcBorders>
            <w:vAlign w:val="bottom"/>
          </w:tcPr>
          <w:p>
            <w:pPr>
              <w:spacing w:line="0" w:lineRule="atLeast"/>
              <w:rPr>
                <w:rFonts w:eastAsia="Times New Roman"/>
                <w:sz w:val="4"/>
              </w:rPr>
            </w:pPr>
          </w:p>
        </w:tc>
        <w:tc>
          <w:tcPr>
            <w:tcW w:w="92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180" w:type="dxa"/>
            <w:tcBorders>
              <w:left w:val="single" w:color="auto" w:sz="8" w:space="0"/>
              <w:bottom w:val="single" w:color="auto" w:sz="8" w:space="0"/>
            </w:tcBorders>
            <w:vAlign w:val="bottom"/>
          </w:tcPr>
          <w:p>
            <w:pPr>
              <w:spacing w:line="20" w:lineRule="exact"/>
              <w:rPr>
                <w:rFonts w:eastAsia="Times New Roman"/>
                <w:sz w:val="1"/>
              </w:rPr>
            </w:pPr>
          </w:p>
        </w:tc>
        <w:tc>
          <w:tcPr>
            <w:tcW w:w="1420" w:type="dxa"/>
            <w:tcBorders>
              <w:bottom w:val="single" w:color="auto" w:sz="8" w:space="0"/>
            </w:tcBorders>
            <w:vAlign w:val="bottom"/>
          </w:tcPr>
          <w:p>
            <w:pPr>
              <w:spacing w:line="20" w:lineRule="exact"/>
              <w:rPr>
                <w:rFonts w:eastAsia="Times New Roman"/>
                <w:sz w:val="1"/>
              </w:rPr>
            </w:pPr>
          </w:p>
        </w:tc>
        <w:tc>
          <w:tcPr>
            <w:tcW w:w="860" w:type="dxa"/>
            <w:tcBorders>
              <w:bottom w:val="single" w:color="auto" w:sz="8" w:space="0"/>
            </w:tcBorders>
            <w:vAlign w:val="bottom"/>
          </w:tcPr>
          <w:p>
            <w:pPr>
              <w:spacing w:line="20" w:lineRule="exact"/>
              <w:rPr>
                <w:rFonts w:eastAsia="Times New Roman"/>
                <w:sz w:val="1"/>
              </w:rPr>
            </w:pPr>
          </w:p>
        </w:tc>
        <w:tc>
          <w:tcPr>
            <w:tcW w:w="1060" w:type="dxa"/>
            <w:tcBorders>
              <w:bottom w:val="single" w:color="auto" w:sz="8" w:space="0"/>
            </w:tcBorders>
            <w:vAlign w:val="bottom"/>
          </w:tcPr>
          <w:p>
            <w:pPr>
              <w:spacing w:line="20" w:lineRule="exact"/>
              <w:rPr>
                <w:rFonts w:eastAsia="Times New Roman"/>
                <w:sz w:val="1"/>
              </w:rPr>
            </w:pPr>
          </w:p>
        </w:tc>
        <w:tc>
          <w:tcPr>
            <w:tcW w:w="880" w:type="dxa"/>
            <w:tcBorders>
              <w:bottom w:val="single" w:color="auto" w:sz="8" w:space="0"/>
            </w:tcBorders>
            <w:vAlign w:val="bottom"/>
          </w:tcPr>
          <w:p>
            <w:pPr>
              <w:spacing w:line="20" w:lineRule="exact"/>
              <w:rPr>
                <w:rFonts w:eastAsia="Times New Roman"/>
                <w:sz w:val="1"/>
              </w:rPr>
            </w:pPr>
          </w:p>
        </w:tc>
        <w:tc>
          <w:tcPr>
            <w:tcW w:w="1020" w:type="dxa"/>
            <w:tcBorders>
              <w:bottom w:val="single" w:color="auto" w:sz="8" w:space="0"/>
            </w:tcBorders>
            <w:vAlign w:val="bottom"/>
          </w:tcPr>
          <w:p>
            <w:pPr>
              <w:spacing w:line="20" w:lineRule="exact"/>
              <w:rPr>
                <w:rFonts w:eastAsia="Times New Roman"/>
                <w:sz w:val="1"/>
              </w:rPr>
            </w:pPr>
          </w:p>
        </w:tc>
        <w:tc>
          <w:tcPr>
            <w:tcW w:w="1480" w:type="dxa"/>
            <w:tcBorders>
              <w:bottom w:val="single" w:color="auto" w:sz="8" w:space="0"/>
            </w:tcBorders>
            <w:vAlign w:val="bottom"/>
          </w:tcPr>
          <w:p>
            <w:pPr>
              <w:spacing w:line="20" w:lineRule="exact"/>
              <w:rPr>
                <w:rFonts w:eastAsia="Times New Roman"/>
                <w:sz w:val="1"/>
              </w:rPr>
            </w:pPr>
          </w:p>
        </w:tc>
        <w:tc>
          <w:tcPr>
            <w:tcW w:w="1020" w:type="dxa"/>
            <w:tcBorders>
              <w:bottom w:val="single" w:color="auto" w:sz="8" w:space="0"/>
            </w:tcBorders>
            <w:vAlign w:val="bottom"/>
          </w:tcPr>
          <w:p>
            <w:pPr>
              <w:spacing w:line="20" w:lineRule="exact"/>
              <w:rPr>
                <w:rFonts w:eastAsia="Times New Roman"/>
                <w:sz w:val="1"/>
              </w:rPr>
            </w:pPr>
          </w:p>
        </w:tc>
        <w:tc>
          <w:tcPr>
            <w:tcW w:w="92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0"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1"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51"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65"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76" w:hRule="atLeast"/>
        </w:trPr>
        <w:tc>
          <w:tcPr>
            <w:tcW w:w="118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860" w:type="dxa"/>
            <w:tcBorders>
              <w:bottom w:val="single" w:color="auto" w:sz="8" w:space="0"/>
              <w:right w:val="single" w:color="auto" w:sz="8" w:space="0"/>
            </w:tcBorders>
            <w:vAlign w:val="bottom"/>
          </w:tcPr>
          <w:p>
            <w:pPr>
              <w:spacing w:line="0" w:lineRule="atLeast"/>
              <w:rPr>
                <w:rFonts w:eastAsia="Times New Roman"/>
                <w:sz w:val="24"/>
              </w:rPr>
            </w:pPr>
          </w:p>
        </w:tc>
        <w:tc>
          <w:tcPr>
            <w:tcW w:w="1060" w:type="dxa"/>
            <w:tcBorders>
              <w:bottom w:val="single" w:color="auto" w:sz="8" w:space="0"/>
              <w:right w:val="single" w:color="auto" w:sz="8" w:space="0"/>
            </w:tcBorders>
            <w:vAlign w:val="bottom"/>
          </w:tcPr>
          <w:p>
            <w:pPr>
              <w:spacing w:line="0" w:lineRule="atLeast"/>
              <w:rPr>
                <w:rFonts w:eastAsia="Times New Roman"/>
                <w:sz w:val="24"/>
              </w:rPr>
            </w:pPr>
          </w:p>
        </w:tc>
        <w:tc>
          <w:tcPr>
            <w:tcW w:w="8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1480" w:type="dxa"/>
            <w:tcBorders>
              <w:bottom w:val="single" w:color="auto" w:sz="8" w:space="0"/>
              <w:right w:val="single" w:color="auto" w:sz="8" w:space="0"/>
            </w:tcBorders>
            <w:vAlign w:val="bottom"/>
          </w:tcPr>
          <w:p>
            <w:pPr>
              <w:spacing w:line="0" w:lineRule="atLeast"/>
              <w:rPr>
                <w:rFonts w:eastAsia="Times New Roman"/>
                <w:sz w:val="24"/>
              </w:rPr>
            </w:pPr>
          </w:p>
        </w:tc>
        <w:tc>
          <w:tcPr>
            <w:tcW w:w="1020" w:type="dxa"/>
            <w:tcBorders>
              <w:bottom w:val="single" w:color="auto" w:sz="8" w:space="0"/>
              <w:right w:val="single" w:color="auto" w:sz="8" w:space="0"/>
            </w:tcBorders>
            <w:vAlign w:val="bottom"/>
          </w:tcPr>
          <w:p>
            <w:pPr>
              <w:spacing w:line="0" w:lineRule="atLeast"/>
              <w:rPr>
                <w:rFonts w:eastAsia="Times New Roman"/>
                <w:sz w:val="24"/>
              </w:rPr>
            </w:pPr>
          </w:p>
        </w:tc>
        <w:tc>
          <w:tcPr>
            <w:tcW w:w="920" w:type="dxa"/>
            <w:tcBorders>
              <w:bottom w:val="single" w:color="auto" w:sz="8" w:space="0"/>
              <w:right w:val="single" w:color="auto" w:sz="8" w:space="0"/>
            </w:tcBorders>
            <w:vAlign w:val="bottom"/>
          </w:tcPr>
          <w:p>
            <w:pPr>
              <w:spacing w:line="0" w:lineRule="atLeast"/>
              <w:rPr>
                <w:rFonts w:eastAsia="Times New Roman"/>
                <w:sz w:val="24"/>
              </w:rPr>
            </w:pPr>
          </w:p>
        </w:tc>
      </w:tr>
    </w:tbl>
    <w:p>
      <w:pPr>
        <w:spacing w:line="200" w:lineRule="exact"/>
        <w:rPr>
          <w:rFonts w:eastAsia="Times New Roman"/>
        </w:rPr>
      </w:pPr>
      <w:r>
        <w:rPr>
          <w:rFonts w:ascii="Times New Roman" w:hAnsi="Times New Roman" w:eastAsia="Times New Roman" w:cs="Times New Roman"/>
          <w:kern w:val="2"/>
          <w:sz w:val="24"/>
          <w:szCs w:val="24"/>
          <w:lang w:val="en-US" w:eastAsia="zh-CN" w:bidi="ar-SA"/>
        </w:rPr>
        <w:pict>
          <v:rect id="矩形 200" o:spid="_x0000_s1458" style="position:absolute;left:0;margin-left:490.95pt;margin-top:-527.7pt;height:3pt;width:1.5pt;rotation:0f;z-index:-251270144;" o:ole="f" fillcolor="#000000" filled="t" o:preferrelative="t" stroked="t" coordsize="21600,21600" o:allowincell="f">
            <v:stroke color="#FFFFFF" color2="#FFFFFF" miterlimit="2"/>
            <v:imagedata gain="65536f" blacklevel="0f" gamma="0"/>
            <o:lock v:ext="edit" position="f" selection="f" grouping="f" rotation="f" cropping="f" text="f" aspectratio="f"/>
          </v:rect>
        </w:pict>
      </w:r>
    </w:p>
    <w:p>
      <w:pPr>
        <w:spacing w:line="200" w:lineRule="exact"/>
        <w:rPr>
          <w:rFonts w:eastAsia="Times New Roman"/>
        </w:rPr>
      </w:pPr>
    </w:p>
    <w:p>
      <w:pPr>
        <w:spacing w:line="200" w:lineRule="exact"/>
        <w:rPr>
          <w:rFonts w:eastAsia="Times New Roman"/>
        </w:rPr>
      </w:pPr>
    </w:p>
    <w:p>
      <w:pPr>
        <w:spacing w:line="0" w:lineRule="atLeast"/>
        <w:ind w:left="4600"/>
        <w:rPr>
          <w:rFonts w:ascii="宋体" w:hAnsi="宋体"/>
          <w:sz w:val="18"/>
        </w:rPr>
        <w:sectPr>
          <w:pgSz w:w="11920" w:h="16845"/>
          <w:pgMar w:top="1440" w:right="1040" w:bottom="730" w:left="1040" w:header="0" w:footer="0" w:gutter="0"/>
          <w:pgNumType w:fmt="decimal"/>
          <w:cols w:space="720" w:num="1"/>
          <w:docGrid w:linePitch="360" w:charSpace="0"/>
        </w:sectPr>
      </w:pPr>
    </w:p>
    <w:p>
      <w:pPr>
        <w:spacing w:line="0" w:lineRule="atLeast"/>
        <w:ind w:left="380"/>
        <w:outlineLvl w:val="0"/>
        <w:rPr>
          <w:rFonts w:ascii="宋体" w:hAnsi="宋体"/>
          <w:b/>
          <w:sz w:val="32"/>
        </w:rPr>
      </w:pPr>
      <w:bookmarkStart w:id="514" w:name="page82"/>
      <w:bookmarkEnd w:id="514"/>
      <w:bookmarkStart w:id="515" w:name="_Toc14581"/>
      <w:r>
        <w:rPr>
          <w:rFonts w:ascii="宋体" w:hAnsi="宋体"/>
          <w:b/>
          <w:sz w:val="32"/>
        </w:rPr>
        <w:t xml:space="preserve">附件 </w:t>
      </w:r>
      <w:r>
        <w:rPr>
          <w:rFonts w:ascii="Arial" w:hAnsi="Arial" w:eastAsia="Arial"/>
          <w:b/>
          <w:sz w:val="32"/>
        </w:rPr>
        <w:t>6</w:t>
      </w:r>
      <w:r>
        <w:rPr>
          <w:rFonts w:ascii="宋体" w:hAnsi="宋体"/>
          <w:b/>
          <w:sz w:val="32"/>
        </w:rPr>
        <w:t>：</w:t>
      </w:r>
      <w:bookmarkEnd w:id="515"/>
    </w:p>
    <w:p>
      <w:pPr>
        <w:spacing w:line="200" w:lineRule="exact"/>
        <w:rPr>
          <w:rFonts w:eastAsia="Times New Roman"/>
        </w:rPr>
      </w:pPr>
    </w:p>
    <w:p>
      <w:pPr>
        <w:spacing w:line="298" w:lineRule="exact"/>
        <w:rPr>
          <w:rFonts w:eastAsia="Times New Roman"/>
        </w:rPr>
      </w:pPr>
    </w:p>
    <w:p>
      <w:pPr>
        <w:spacing w:line="0" w:lineRule="atLeast"/>
        <w:ind w:left="380"/>
        <w:outlineLvl w:val="1"/>
        <w:rPr>
          <w:rFonts w:ascii="宋体" w:hAnsi="宋体"/>
          <w:b/>
          <w:sz w:val="32"/>
        </w:rPr>
      </w:pPr>
      <w:bookmarkStart w:id="516" w:name="_Toc9681"/>
      <w:r>
        <w:rPr>
          <w:rFonts w:ascii="宋体" w:hAnsi="宋体"/>
          <w:b/>
          <w:sz w:val="32"/>
        </w:rPr>
        <w:t>承包人主要施工管理人员表</w:t>
      </w:r>
      <w:bookmarkEnd w:id="516"/>
    </w:p>
    <w:p>
      <w:pPr>
        <w:spacing w:line="386" w:lineRule="exact"/>
        <w:rPr>
          <w:rFonts w:eastAsia="Times New Roman"/>
        </w:rPr>
      </w:pPr>
    </w:p>
    <w:tbl>
      <w:tblPr>
        <w:tblW w:w="98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0"/>
        <w:gridCol w:w="1380"/>
        <w:gridCol w:w="1420"/>
        <w:gridCol w:w="1120"/>
        <w:gridCol w:w="1140"/>
        <w:gridCol w:w="42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9" w:hRule="atLeast"/>
        </w:trPr>
        <w:tc>
          <w:tcPr>
            <w:tcW w:w="520" w:type="dxa"/>
            <w:tcBorders>
              <w:top w:val="single" w:color="auto" w:sz="8" w:space="0"/>
              <w:left w:val="single" w:color="auto" w:sz="8" w:space="0"/>
            </w:tcBorders>
            <w:vAlign w:val="bottom"/>
          </w:tcPr>
          <w:p>
            <w:pPr>
              <w:spacing w:line="239" w:lineRule="exact"/>
              <w:ind w:left="100"/>
              <w:rPr>
                <w:rFonts w:ascii="宋体" w:hAnsi="宋体"/>
                <w:sz w:val="21"/>
              </w:rPr>
            </w:pPr>
            <w:r>
              <w:rPr>
                <w:rFonts w:ascii="宋体" w:hAnsi="宋体"/>
                <w:sz w:val="21"/>
              </w:rPr>
              <w:t>名</w:t>
            </w:r>
          </w:p>
        </w:tc>
        <w:tc>
          <w:tcPr>
            <w:tcW w:w="1380" w:type="dxa"/>
            <w:tcBorders>
              <w:top w:val="single" w:color="auto" w:sz="8" w:space="0"/>
              <w:right w:val="single" w:color="auto" w:sz="8" w:space="0"/>
            </w:tcBorders>
            <w:vAlign w:val="bottom"/>
          </w:tcPr>
          <w:p>
            <w:pPr>
              <w:spacing w:line="239" w:lineRule="exact"/>
              <w:ind w:left="220"/>
              <w:rPr>
                <w:rFonts w:ascii="宋体" w:hAnsi="宋体"/>
                <w:sz w:val="21"/>
              </w:rPr>
            </w:pPr>
            <w:r>
              <w:rPr>
                <w:rFonts w:ascii="宋体" w:hAnsi="宋体"/>
                <w:sz w:val="21"/>
              </w:rPr>
              <w:t>称</w:t>
            </w:r>
          </w:p>
        </w:tc>
        <w:tc>
          <w:tcPr>
            <w:tcW w:w="142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姓名</w:t>
            </w:r>
          </w:p>
        </w:tc>
        <w:tc>
          <w:tcPr>
            <w:tcW w:w="112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职务</w:t>
            </w:r>
          </w:p>
        </w:tc>
        <w:tc>
          <w:tcPr>
            <w:tcW w:w="1140" w:type="dxa"/>
            <w:tcBorders>
              <w:top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职称</w:t>
            </w:r>
          </w:p>
        </w:tc>
        <w:tc>
          <w:tcPr>
            <w:tcW w:w="426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主要资历、经验及承担过的项目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1120" w:type="dxa"/>
            <w:tcBorders>
              <w:bottom w:val="single" w:color="auto" w:sz="8" w:space="0"/>
              <w:right w:val="single" w:color="auto" w:sz="8" w:space="0"/>
            </w:tcBorders>
            <w:vAlign w:val="bottom"/>
          </w:tcPr>
          <w:p>
            <w:pPr>
              <w:spacing w:line="0" w:lineRule="atLeast"/>
              <w:rPr>
                <w:rFonts w:eastAsia="Times New Roman"/>
                <w:sz w:val="5"/>
              </w:rPr>
            </w:pPr>
          </w:p>
        </w:tc>
        <w:tc>
          <w:tcPr>
            <w:tcW w:w="1140" w:type="dxa"/>
            <w:tcBorders>
              <w:bottom w:val="single" w:color="auto" w:sz="8" w:space="0"/>
              <w:right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900" w:type="dxa"/>
            <w:gridSpan w:val="2"/>
            <w:tcBorders>
              <w:left w:val="single" w:color="auto" w:sz="8" w:space="0"/>
              <w:bottom w:val="single" w:color="auto" w:sz="8" w:space="0"/>
            </w:tcBorders>
            <w:vAlign w:val="bottom"/>
          </w:tcPr>
          <w:p>
            <w:pPr>
              <w:spacing w:line="20" w:lineRule="exact"/>
              <w:rPr>
                <w:rFonts w:eastAsia="Times New Roman"/>
                <w:sz w:val="1"/>
              </w:rPr>
            </w:pPr>
          </w:p>
        </w:tc>
        <w:tc>
          <w:tcPr>
            <w:tcW w:w="1420" w:type="dxa"/>
            <w:tcBorders>
              <w:bottom w:val="single" w:color="auto" w:sz="8" w:space="0"/>
            </w:tcBorders>
            <w:vAlign w:val="bottom"/>
          </w:tcPr>
          <w:p>
            <w:pPr>
              <w:spacing w:line="20" w:lineRule="exact"/>
              <w:rPr>
                <w:rFonts w:eastAsia="Times New Roman"/>
                <w:sz w:val="1"/>
              </w:rPr>
            </w:pPr>
          </w:p>
        </w:tc>
        <w:tc>
          <w:tcPr>
            <w:tcW w:w="1120" w:type="dxa"/>
            <w:tcBorders>
              <w:bottom w:val="single" w:color="auto" w:sz="8" w:space="0"/>
            </w:tcBorders>
            <w:vAlign w:val="bottom"/>
          </w:tcPr>
          <w:p>
            <w:pPr>
              <w:spacing w:line="20" w:lineRule="exact"/>
              <w:rPr>
                <w:rFonts w:eastAsia="Times New Roman"/>
                <w:sz w:val="1"/>
              </w:rPr>
            </w:pPr>
          </w:p>
        </w:tc>
        <w:tc>
          <w:tcPr>
            <w:tcW w:w="1140" w:type="dxa"/>
            <w:tcBorders>
              <w:bottom w:val="single" w:color="auto" w:sz="8" w:space="0"/>
            </w:tcBorders>
            <w:vAlign w:val="bottom"/>
          </w:tcPr>
          <w:p>
            <w:pPr>
              <w:spacing w:line="20" w:lineRule="exact"/>
              <w:rPr>
                <w:rFonts w:eastAsia="Times New Roman"/>
                <w:sz w:val="1"/>
              </w:rPr>
            </w:pPr>
          </w:p>
        </w:tc>
        <w:tc>
          <w:tcPr>
            <w:tcW w:w="426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73" w:hRule="atLeast"/>
        </w:trPr>
        <w:tc>
          <w:tcPr>
            <w:tcW w:w="1900" w:type="dxa"/>
            <w:gridSpan w:val="2"/>
            <w:tcBorders>
              <w:left w:val="single" w:color="auto" w:sz="8" w:space="0"/>
            </w:tcBorders>
            <w:vAlign w:val="bottom"/>
          </w:tcPr>
          <w:p>
            <w:pPr>
              <w:spacing w:line="239" w:lineRule="exact"/>
              <w:ind w:left="100"/>
              <w:rPr>
                <w:rFonts w:ascii="宋体" w:hAnsi="宋体"/>
                <w:sz w:val="21"/>
              </w:rPr>
            </w:pPr>
            <w:r>
              <w:rPr>
                <w:rFonts w:ascii="宋体" w:hAnsi="宋体"/>
                <w:sz w:val="21"/>
              </w:rPr>
              <w:t>一、总部人员</w:t>
            </w:r>
          </w:p>
        </w:tc>
        <w:tc>
          <w:tcPr>
            <w:tcW w:w="1420" w:type="dxa"/>
            <w:vAlign w:val="bottom"/>
          </w:tcPr>
          <w:p>
            <w:pPr>
              <w:spacing w:line="0" w:lineRule="atLeast"/>
              <w:rPr>
                <w:rFonts w:eastAsia="Times New Roman"/>
                <w:sz w:val="24"/>
              </w:rPr>
            </w:pPr>
          </w:p>
        </w:tc>
        <w:tc>
          <w:tcPr>
            <w:tcW w:w="1120" w:type="dxa"/>
            <w:vAlign w:val="bottom"/>
          </w:tcPr>
          <w:p>
            <w:pPr>
              <w:spacing w:line="0" w:lineRule="atLeast"/>
              <w:rPr>
                <w:rFonts w:eastAsia="Times New Roman"/>
                <w:sz w:val="24"/>
              </w:rPr>
            </w:pPr>
          </w:p>
        </w:tc>
        <w:tc>
          <w:tcPr>
            <w:tcW w:w="1140" w:type="dxa"/>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tcBorders>
            <w:vAlign w:val="bottom"/>
          </w:tcPr>
          <w:p>
            <w:pPr>
              <w:spacing w:line="0" w:lineRule="atLeast"/>
              <w:rPr>
                <w:rFonts w:eastAsia="Times New Roman"/>
                <w:sz w:val="4"/>
              </w:rPr>
            </w:pPr>
          </w:p>
        </w:tc>
        <w:tc>
          <w:tcPr>
            <w:tcW w:w="1420" w:type="dxa"/>
            <w:tcBorders>
              <w:bottom w:val="single" w:color="auto" w:sz="8" w:space="0"/>
            </w:tcBorders>
            <w:vAlign w:val="bottom"/>
          </w:tcPr>
          <w:p>
            <w:pPr>
              <w:spacing w:line="0" w:lineRule="atLeast"/>
              <w:rPr>
                <w:rFonts w:eastAsia="Times New Roman"/>
                <w:sz w:val="4"/>
              </w:rPr>
            </w:pPr>
          </w:p>
        </w:tc>
        <w:tc>
          <w:tcPr>
            <w:tcW w:w="1120" w:type="dxa"/>
            <w:tcBorders>
              <w:bottom w:val="single" w:color="auto" w:sz="8" w:space="0"/>
            </w:tcBorders>
            <w:vAlign w:val="bottom"/>
          </w:tcPr>
          <w:p>
            <w:pPr>
              <w:spacing w:line="0" w:lineRule="atLeast"/>
              <w:rPr>
                <w:rFonts w:eastAsia="Times New Roman"/>
                <w:sz w:val="4"/>
              </w:rPr>
            </w:pPr>
          </w:p>
        </w:tc>
        <w:tc>
          <w:tcPr>
            <w:tcW w:w="1140" w:type="dxa"/>
            <w:tcBorders>
              <w:bottom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项目主管</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900" w:type="dxa"/>
            <w:gridSpan w:val="2"/>
            <w:vMerge w:val="restart"/>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其他人员</w:t>
            </w: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24"/>
              </w:rPr>
            </w:pP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520" w:type="dxa"/>
            <w:tcBorders>
              <w:left w:val="single" w:color="auto" w:sz="8" w:space="0"/>
              <w:bottom w:val="single" w:color="auto" w:sz="8" w:space="0"/>
            </w:tcBorders>
            <w:vAlign w:val="bottom"/>
          </w:tcPr>
          <w:p>
            <w:pPr>
              <w:spacing w:line="0" w:lineRule="atLeast"/>
              <w:rPr>
                <w:rFonts w:eastAsia="Times New Roman"/>
                <w:sz w:val="24"/>
              </w:rPr>
            </w:pPr>
          </w:p>
        </w:tc>
        <w:tc>
          <w:tcPr>
            <w:tcW w:w="1380" w:type="dxa"/>
            <w:tcBorders>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4" w:hRule="atLeast"/>
        </w:trPr>
        <w:tc>
          <w:tcPr>
            <w:tcW w:w="1900" w:type="dxa"/>
            <w:gridSpan w:val="2"/>
            <w:tcBorders>
              <w:left w:val="single" w:color="auto" w:sz="8" w:space="0"/>
            </w:tcBorders>
            <w:vAlign w:val="bottom"/>
          </w:tcPr>
          <w:p>
            <w:pPr>
              <w:spacing w:line="239" w:lineRule="exact"/>
              <w:ind w:left="100"/>
              <w:rPr>
                <w:rFonts w:ascii="宋体" w:hAnsi="宋体"/>
                <w:sz w:val="21"/>
              </w:rPr>
            </w:pPr>
            <w:r>
              <w:rPr>
                <w:rFonts w:ascii="宋体" w:hAnsi="宋体"/>
                <w:sz w:val="21"/>
              </w:rPr>
              <w:t>二、现场人员</w:t>
            </w:r>
          </w:p>
        </w:tc>
        <w:tc>
          <w:tcPr>
            <w:tcW w:w="1420" w:type="dxa"/>
            <w:vAlign w:val="bottom"/>
          </w:tcPr>
          <w:p>
            <w:pPr>
              <w:spacing w:line="0" w:lineRule="atLeast"/>
              <w:rPr>
                <w:rFonts w:eastAsia="Times New Roman"/>
                <w:sz w:val="24"/>
              </w:rPr>
            </w:pPr>
          </w:p>
        </w:tc>
        <w:tc>
          <w:tcPr>
            <w:tcW w:w="1120" w:type="dxa"/>
            <w:vAlign w:val="bottom"/>
          </w:tcPr>
          <w:p>
            <w:pPr>
              <w:spacing w:line="0" w:lineRule="atLeast"/>
              <w:rPr>
                <w:rFonts w:eastAsia="Times New Roman"/>
                <w:sz w:val="24"/>
              </w:rPr>
            </w:pPr>
          </w:p>
        </w:tc>
        <w:tc>
          <w:tcPr>
            <w:tcW w:w="1140" w:type="dxa"/>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 w:hRule="atLeast"/>
        </w:trPr>
        <w:tc>
          <w:tcPr>
            <w:tcW w:w="1900" w:type="dxa"/>
            <w:gridSpan w:val="2"/>
            <w:tcBorders>
              <w:left w:val="single" w:color="auto" w:sz="8" w:space="0"/>
              <w:bottom w:val="single" w:color="auto" w:sz="8" w:space="0"/>
            </w:tcBorders>
            <w:vAlign w:val="bottom"/>
          </w:tcPr>
          <w:p>
            <w:pPr>
              <w:spacing w:line="0" w:lineRule="atLeast"/>
              <w:rPr>
                <w:rFonts w:eastAsia="Times New Roman"/>
                <w:sz w:val="5"/>
              </w:rPr>
            </w:pPr>
          </w:p>
        </w:tc>
        <w:tc>
          <w:tcPr>
            <w:tcW w:w="1420" w:type="dxa"/>
            <w:tcBorders>
              <w:bottom w:val="single" w:color="auto" w:sz="8" w:space="0"/>
            </w:tcBorders>
            <w:vAlign w:val="bottom"/>
          </w:tcPr>
          <w:p>
            <w:pPr>
              <w:spacing w:line="0" w:lineRule="atLeast"/>
              <w:rPr>
                <w:rFonts w:eastAsia="Times New Roman"/>
                <w:sz w:val="5"/>
              </w:rPr>
            </w:pPr>
          </w:p>
        </w:tc>
        <w:tc>
          <w:tcPr>
            <w:tcW w:w="1120" w:type="dxa"/>
            <w:tcBorders>
              <w:bottom w:val="single" w:color="auto" w:sz="8" w:space="0"/>
            </w:tcBorders>
            <w:vAlign w:val="bottom"/>
          </w:tcPr>
          <w:p>
            <w:pPr>
              <w:spacing w:line="0" w:lineRule="atLeast"/>
              <w:rPr>
                <w:rFonts w:eastAsia="Times New Roman"/>
                <w:sz w:val="5"/>
              </w:rPr>
            </w:pPr>
          </w:p>
        </w:tc>
        <w:tc>
          <w:tcPr>
            <w:tcW w:w="1140" w:type="dxa"/>
            <w:tcBorders>
              <w:bottom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项目经理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项目副经理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4"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技术负责人</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1120" w:type="dxa"/>
            <w:tcBorders>
              <w:bottom w:val="single" w:color="auto" w:sz="8" w:space="0"/>
              <w:right w:val="single" w:color="auto" w:sz="8" w:space="0"/>
            </w:tcBorders>
            <w:vAlign w:val="bottom"/>
          </w:tcPr>
          <w:p>
            <w:pPr>
              <w:spacing w:line="0" w:lineRule="atLeast"/>
              <w:rPr>
                <w:rFonts w:eastAsia="Times New Roman"/>
                <w:sz w:val="5"/>
              </w:rPr>
            </w:pPr>
          </w:p>
        </w:tc>
        <w:tc>
          <w:tcPr>
            <w:tcW w:w="1140" w:type="dxa"/>
            <w:tcBorders>
              <w:bottom w:val="single" w:color="auto" w:sz="8" w:space="0"/>
              <w:right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造价管理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质量管理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材料管理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3"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1120" w:type="dxa"/>
            <w:tcBorders>
              <w:bottom w:val="single" w:color="auto" w:sz="8" w:space="0"/>
              <w:right w:val="single" w:color="auto" w:sz="8" w:space="0"/>
            </w:tcBorders>
            <w:vAlign w:val="bottom"/>
          </w:tcPr>
          <w:p>
            <w:pPr>
              <w:spacing w:line="0" w:lineRule="atLeast"/>
              <w:rPr>
                <w:rFonts w:eastAsia="Times New Roman"/>
                <w:sz w:val="5"/>
              </w:rPr>
            </w:pPr>
          </w:p>
        </w:tc>
        <w:tc>
          <w:tcPr>
            <w:tcW w:w="1140" w:type="dxa"/>
            <w:tcBorders>
              <w:bottom w:val="single" w:color="auto" w:sz="8" w:space="0"/>
              <w:right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计划管理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安全管理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900" w:type="dxa"/>
            <w:gridSpan w:val="2"/>
            <w:vMerge w:val="restart"/>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其他人员</w:t>
            </w: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8"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13"/>
              </w:rPr>
            </w:pPr>
          </w:p>
        </w:tc>
        <w:tc>
          <w:tcPr>
            <w:tcW w:w="1420" w:type="dxa"/>
            <w:tcBorders>
              <w:right w:val="single" w:color="auto" w:sz="8" w:space="0"/>
            </w:tcBorders>
            <w:vAlign w:val="bottom"/>
          </w:tcPr>
          <w:p>
            <w:pPr>
              <w:spacing w:line="0" w:lineRule="atLeast"/>
              <w:rPr>
                <w:rFonts w:eastAsia="Times New Roman"/>
                <w:sz w:val="13"/>
              </w:rPr>
            </w:pPr>
          </w:p>
        </w:tc>
        <w:tc>
          <w:tcPr>
            <w:tcW w:w="1120" w:type="dxa"/>
            <w:tcBorders>
              <w:right w:val="single" w:color="auto" w:sz="8" w:space="0"/>
            </w:tcBorders>
            <w:vAlign w:val="bottom"/>
          </w:tcPr>
          <w:p>
            <w:pPr>
              <w:spacing w:line="0" w:lineRule="atLeast"/>
              <w:rPr>
                <w:rFonts w:eastAsia="Times New Roman"/>
                <w:sz w:val="13"/>
              </w:rPr>
            </w:pPr>
          </w:p>
        </w:tc>
        <w:tc>
          <w:tcPr>
            <w:tcW w:w="1140" w:type="dxa"/>
            <w:tcBorders>
              <w:right w:val="single" w:color="auto" w:sz="8" w:space="0"/>
            </w:tcBorders>
            <w:vAlign w:val="bottom"/>
          </w:tcPr>
          <w:p>
            <w:pPr>
              <w:spacing w:line="0" w:lineRule="atLeast"/>
              <w:rPr>
                <w:rFonts w:eastAsia="Times New Roman"/>
                <w:sz w:val="13"/>
              </w:rPr>
            </w:pPr>
          </w:p>
        </w:tc>
        <w:tc>
          <w:tcPr>
            <w:tcW w:w="4260" w:type="dxa"/>
            <w:tcBorders>
              <w:right w:val="single" w:color="auto" w:sz="8" w:space="0"/>
            </w:tcBorders>
            <w:vAlign w:val="bottom"/>
          </w:tcPr>
          <w:p>
            <w:pPr>
              <w:spacing w:line="0" w:lineRule="atLeast"/>
              <w:rPr>
                <w:rFonts w:eastAsia="Times New Roman"/>
                <w:sz w:val="13"/>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7" w:hRule="atLeast"/>
        </w:trPr>
        <w:tc>
          <w:tcPr>
            <w:tcW w:w="520" w:type="dxa"/>
            <w:tcBorders>
              <w:left w:val="single" w:color="auto" w:sz="8" w:space="0"/>
            </w:tcBorders>
            <w:vAlign w:val="bottom"/>
          </w:tcPr>
          <w:p>
            <w:pPr>
              <w:spacing w:line="0" w:lineRule="atLeast"/>
              <w:rPr>
                <w:rFonts w:eastAsia="Times New Roman"/>
                <w:sz w:val="24"/>
              </w:rPr>
            </w:pPr>
          </w:p>
        </w:tc>
        <w:tc>
          <w:tcPr>
            <w:tcW w:w="1380" w:type="dxa"/>
            <w:tcBorders>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520" w:type="dxa"/>
            <w:tcBorders>
              <w:left w:val="single" w:color="auto" w:sz="8" w:space="0"/>
            </w:tcBorders>
            <w:vAlign w:val="bottom"/>
          </w:tcPr>
          <w:p>
            <w:pPr>
              <w:spacing w:line="0" w:lineRule="atLeast"/>
              <w:rPr>
                <w:rFonts w:eastAsia="Times New Roman"/>
                <w:sz w:val="24"/>
              </w:rPr>
            </w:pPr>
          </w:p>
        </w:tc>
        <w:tc>
          <w:tcPr>
            <w:tcW w:w="1380" w:type="dxa"/>
            <w:tcBorders>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0" w:hRule="atLeast"/>
        </w:trPr>
        <w:tc>
          <w:tcPr>
            <w:tcW w:w="520" w:type="dxa"/>
            <w:tcBorders>
              <w:left w:val="single" w:color="auto" w:sz="8" w:space="0"/>
              <w:bottom w:val="single" w:color="auto" w:sz="8" w:space="0"/>
            </w:tcBorders>
            <w:vAlign w:val="bottom"/>
          </w:tcPr>
          <w:p>
            <w:pPr>
              <w:spacing w:line="0" w:lineRule="atLeast"/>
              <w:rPr>
                <w:rFonts w:eastAsia="Times New Roman"/>
                <w:sz w:val="24"/>
              </w:rPr>
            </w:pPr>
          </w:p>
        </w:tc>
        <w:tc>
          <w:tcPr>
            <w:tcW w:w="1380" w:type="dxa"/>
            <w:tcBorders>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74" w:lineRule="exact"/>
        <w:rPr>
          <w:rFonts w:eastAsia="Times New Roman"/>
        </w:rPr>
      </w:pPr>
    </w:p>
    <w:p>
      <w:pPr>
        <w:spacing w:line="0" w:lineRule="atLeast"/>
        <w:ind w:left="4600"/>
        <w:rPr>
          <w:rFonts w:ascii="宋体" w:hAnsi="宋体"/>
          <w:sz w:val="18"/>
        </w:rPr>
        <w:sectPr>
          <w:pgSz w:w="11920" w:h="16845"/>
          <w:pgMar w:top="1239" w:right="1040" w:bottom="730" w:left="1040" w:header="0" w:footer="0" w:gutter="0"/>
          <w:pgNumType w:fmt="decimal"/>
          <w:cols w:space="720" w:num="1"/>
          <w:docGrid w:linePitch="360" w:charSpace="0"/>
        </w:sectPr>
      </w:pPr>
    </w:p>
    <w:p>
      <w:pPr>
        <w:spacing w:line="70" w:lineRule="exact"/>
        <w:rPr>
          <w:rFonts w:eastAsia="Times New Roman"/>
        </w:rPr>
      </w:pPr>
      <w:bookmarkStart w:id="517" w:name="page83"/>
      <w:bookmarkEnd w:id="517"/>
    </w:p>
    <w:p>
      <w:pPr>
        <w:spacing w:line="0" w:lineRule="atLeast"/>
        <w:ind w:left="380"/>
        <w:outlineLvl w:val="0"/>
        <w:rPr>
          <w:rFonts w:ascii="宋体" w:hAnsi="宋体"/>
          <w:b/>
          <w:sz w:val="32"/>
        </w:rPr>
      </w:pPr>
      <w:bookmarkStart w:id="518" w:name="_Toc18176"/>
      <w:r>
        <w:rPr>
          <w:rFonts w:ascii="宋体" w:hAnsi="宋体"/>
          <w:b/>
          <w:sz w:val="32"/>
        </w:rPr>
        <w:t xml:space="preserve">附件 </w:t>
      </w:r>
      <w:r>
        <w:rPr>
          <w:rFonts w:ascii="Arial" w:hAnsi="Arial" w:eastAsia="Arial"/>
          <w:b/>
          <w:sz w:val="32"/>
        </w:rPr>
        <w:t>7</w:t>
      </w:r>
      <w:r>
        <w:rPr>
          <w:rFonts w:ascii="宋体" w:hAnsi="宋体"/>
          <w:b/>
          <w:sz w:val="32"/>
        </w:rPr>
        <w:t>：</w:t>
      </w:r>
      <w:bookmarkEnd w:id="518"/>
    </w:p>
    <w:p>
      <w:pPr>
        <w:spacing w:line="200" w:lineRule="exact"/>
        <w:rPr>
          <w:rFonts w:eastAsia="Times New Roman"/>
        </w:rPr>
      </w:pPr>
    </w:p>
    <w:p>
      <w:pPr>
        <w:spacing w:line="284" w:lineRule="exact"/>
        <w:rPr>
          <w:rFonts w:eastAsia="Times New Roman"/>
        </w:rPr>
      </w:pPr>
    </w:p>
    <w:p>
      <w:pPr>
        <w:spacing w:line="0" w:lineRule="atLeast"/>
        <w:ind w:left="380"/>
        <w:outlineLvl w:val="1"/>
        <w:rPr>
          <w:rFonts w:ascii="宋体" w:hAnsi="宋体"/>
          <w:b/>
          <w:sz w:val="32"/>
        </w:rPr>
      </w:pPr>
      <w:bookmarkStart w:id="519" w:name="_Toc26720"/>
      <w:r>
        <w:rPr>
          <w:rFonts w:ascii="宋体" w:hAnsi="宋体"/>
          <w:b/>
          <w:sz w:val="32"/>
        </w:rPr>
        <w:t>分包人主要施工管理人员表</w:t>
      </w:r>
      <w:bookmarkEnd w:id="519"/>
    </w:p>
    <w:p>
      <w:pPr>
        <w:spacing w:line="200" w:lineRule="exact"/>
        <w:rPr>
          <w:rFonts w:eastAsia="Times New Roman"/>
        </w:rPr>
      </w:pPr>
    </w:p>
    <w:p>
      <w:pPr>
        <w:spacing w:line="202" w:lineRule="exact"/>
        <w:rPr>
          <w:rFonts w:eastAsia="Times New Roman"/>
        </w:rPr>
      </w:pPr>
    </w:p>
    <w:tbl>
      <w:tblPr>
        <w:tblW w:w="98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0"/>
        <w:gridCol w:w="1380"/>
        <w:gridCol w:w="1420"/>
        <w:gridCol w:w="1120"/>
        <w:gridCol w:w="1140"/>
        <w:gridCol w:w="42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8" w:hRule="atLeast"/>
        </w:trPr>
        <w:tc>
          <w:tcPr>
            <w:tcW w:w="520" w:type="dxa"/>
            <w:tcBorders>
              <w:top w:val="single" w:color="auto" w:sz="8" w:space="0"/>
              <w:left w:val="single" w:color="auto" w:sz="8" w:space="0"/>
            </w:tcBorders>
            <w:vAlign w:val="bottom"/>
          </w:tcPr>
          <w:p>
            <w:pPr>
              <w:spacing w:line="239" w:lineRule="exact"/>
              <w:ind w:left="100"/>
              <w:rPr>
                <w:rFonts w:ascii="宋体" w:hAnsi="宋体"/>
                <w:sz w:val="21"/>
              </w:rPr>
            </w:pPr>
            <w:r>
              <w:rPr>
                <w:rFonts w:ascii="宋体" w:hAnsi="宋体"/>
                <w:sz w:val="21"/>
              </w:rPr>
              <w:t>名</w:t>
            </w:r>
          </w:p>
        </w:tc>
        <w:tc>
          <w:tcPr>
            <w:tcW w:w="1380" w:type="dxa"/>
            <w:tcBorders>
              <w:top w:val="single" w:color="auto" w:sz="8" w:space="0"/>
              <w:right w:val="single" w:color="auto" w:sz="8" w:space="0"/>
            </w:tcBorders>
            <w:vAlign w:val="bottom"/>
          </w:tcPr>
          <w:p>
            <w:pPr>
              <w:spacing w:line="239" w:lineRule="exact"/>
              <w:ind w:left="220"/>
              <w:rPr>
                <w:rFonts w:ascii="宋体" w:hAnsi="宋体"/>
                <w:sz w:val="21"/>
              </w:rPr>
            </w:pPr>
            <w:r>
              <w:rPr>
                <w:rFonts w:ascii="宋体" w:hAnsi="宋体"/>
                <w:sz w:val="21"/>
              </w:rPr>
              <w:t>称</w:t>
            </w:r>
          </w:p>
        </w:tc>
        <w:tc>
          <w:tcPr>
            <w:tcW w:w="142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姓名</w:t>
            </w:r>
          </w:p>
        </w:tc>
        <w:tc>
          <w:tcPr>
            <w:tcW w:w="112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职务</w:t>
            </w:r>
          </w:p>
        </w:tc>
        <w:tc>
          <w:tcPr>
            <w:tcW w:w="1140" w:type="dxa"/>
            <w:tcBorders>
              <w:top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职称</w:t>
            </w:r>
          </w:p>
        </w:tc>
        <w:tc>
          <w:tcPr>
            <w:tcW w:w="426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主要资历、经验及承担过的项目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900" w:type="dxa"/>
            <w:gridSpan w:val="2"/>
            <w:tcBorders>
              <w:left w:val="single" w:color="auto" w:sz="8" w:space="0"/>
              <w:bottom w:val="single" w:color="auto" w:sz="8" w:space="0"/>
            </w:tcBorders>
            <w:vAlign w:val="bottom"/>
          </w:tcPr>
          <w:p>
            <w:pPr>
              <w:spacing w:line="20" w:lineRule="exact"/>
              <w:rPr>
                <w:rFonts w:eastAsia="Times New Roman"/>
                <w:sz w:val="1"/>
              </w:rPr>
            </w:pPr>
          </w:p>
        </w:tc>
        <w:tc>
          <w:tcPr>
            <w:tcW w:w="1420" w:type="dxa"/>
            <w:tcBorders>
              <w:bottom w:val="single" w:color="auto" w:sz="8" w:space="0"/>
            </w:tcBorders>
            <w:vAlign w:val="bottom"/>
          </w:tcPr>
          <w:p>
            <w:pPr>
              <w:spacing w:line="20" w:lineRule="exact"/>
              <w:rPr>
                <w:rFonts w:eastAsia="Times New Roman"/>
                <w:sz w:val="1"/>
              </w:rPr>
            </w:pPr>
          </w:p>
        </w:tc>
        <w:tc>
          <w:tcPr>
            <w:tcW w:w="1120" w:type="dxa"/>
            <w:tcBorders>
              <w:bottom w:val="single" w:color="auto" w:sz="8" w:space="0"/>
            </w:tcBorders>
            <w:vAlign w:val="bottom"/>
          </w:tcPr>
          <w:p>
            <w:pPr>
              <w:spacing w:line="20" w:lineRule="exact"/>
              <w:rPr>
                <w:rFonts w:eastAsia="Times New Roman"/>
                <w:sz w:val="1"/>
              </w:rPr>
            </w:pPr>
          </w:p>
        </w:tc>
        <w:tc>
          <w:tcPr>
            <w:tcW w:w="1140" w:type="dxa"/>
            <w:tcBorders>
              <w:bottom w:val="single" w:color="auto" w:sz="8" w:space="0"/>
            </w:tcBorders>
            <w:vAlign w:val="bottom"/>
          </w:tcPr>
          <w:p>
            <w:pPr>
              <w:spacing w:line="20" w:lineRule="exact"/>
              <w:rPr>
                <w:rFonts w:eastAsia="Times New Roman"/>
                <w:sz w:val="1"/>
              </w:rPr>
            </w:pPr>
          </w:p>
        </w:tc>
        <w:tc>
          <w:tcPr>
            <w:tcW w:w="426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73" w:hRule="atLeast"/>
        </w:trPr>
        <w:tc>
          <w:tcPr>
            <w:tcW w:w="1900" w:type="dxa"/>
            <w:gridSpan w:val="2"/>
            <w:tcBorders>
              <w:left w:val="single" w:color="auto" w:sz="8" w:space="0"/>
            </w:tcBorders>
            <w:vAlign w:val="bottom"/>
          </w:tcPr>
          <w:p>
            <w:pPr>
              <w:spacing w:line="239" w:lineRule="exact"/>
              <w:ind w:left="100"/>
              <w:rPr>
                <w:rFonts w:ascii="宋体" w:hAnsi="宋体"/>
                <w:sz w:val="21"/>
              </w:rPr>
            </w:pPr>
            <w:r>
              <w:rPr>
                <w:rFonts w:ascii="宋体" w:hAnsi="宋体"/>
                <w:sz w:val="21"/>
              </w:rPr>
              <w:t>一、总部人员</w:t>
            </w:r>
          </w:p>
        </w:tc>
        <w:tc>
          <w:tcPr>
            <w:tcW w:w="1420" w:type="dxa"/>
            <w:vAlign w:val="bottom"/>
          </w:tcPr>
          <w:p>
            <w:pPr>
              <w:spacing w:line="0" w:lineRule="atLeast"/>
              <w:rPr>
                <w:rFonts w:eastAsia="Times New Roman"/>
                <w:sz w:val="24"/>
              </w:rPr>
            </w:pPr>
          </w:p>
        </w:tc>
        <w:tc>
          <w:tcPr>
            <w:tcW w:w="1120" w:type="dxa"/>
            <w:vAlign w:val="bottom"/>
          </w:tcPr>
          <w:p>
            <w:pPr>
              <w:spacing w:line="0" w:lineRule="atLeast"/>
              <w:rPr>
                <w:rFonts w:eastAsia="Times New Roman"/>
                <w:sz w:val="24"/>
              </w:rPr>
            </w:pPr>
          </w:p>
        </w:tc>
        <w:tc>
          <w:tcPr>
            <w:tcW w:w="1140" w:type="dxa"/>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tcBorders>
            <w:vAlign w:val="bottom"/>
          </w:tcPr>
          <w:p>
            <w:pPr>
              <w:spacing w:line="0" w:lineRule="atLeast"/>
              <w:rPr>
                <w:rFonts w:eastAsia="Times New Roman"/>
                <w:sz w:val="4"/>
              </w:rPr>
            </w:pPr>
          </w:p>
        </w:tc>
        <w:tc>
          <w:tcPr>
            <w:tcW w:w="1420" w:type="dxa"/>
            <w:tcBorders>
              <w:bottom w:val="single" w:color="auto" w:sz="8" w:space="0"/>
            </w:tcBorders>
            <w:vAlign w:val="bottom"/>
          </w:tcPr>
          <w:p>
            <w:pPr>
              <w:spacing w:line="0" w:lineRule="atLeast"/>
              <w:rPr>
                <w:rFonts w:eastAsia="Times New Roman"/>
                <w:sz w:val="4"/>
              </w:rPr>
            </w:pPr>
          </w:p>
        </w:tc>
        <w:tc>
          <w:tcPr>
            <w:tcW w:w="1120" w:type="dxa"/>
            <w:tcBorders>
              <w:bottom w:val="single" w:color="auto" w:sz="8" w:space="0"/>
            </w:tcBorders>
            <w:vAlign w:val="bottom"/>
          </w:tcPr>
          <w:p>
            <w:pPr>
              <w:spacing w:line="0" w:lineRule="atLeast"/>
              <w:rPr>
                <w:rFonts w:eastAsia="Times New Roman"/>
                <w:sz w:val="4"/>
              </w:rPr>
            </w:pPr>
          </w:p>
        </w:tc>
        <w:tc>
          <w:tcPr>
            <w:tcW w:w="1140" w:type="dxa"/>
            <w:tcBorders>
              <w:bottom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4"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项目主管</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1120" w:type="dxa"/>
            <w:tcBorders>
              <w:bottom w:val="single" w:color="auto" w:sz="8" w:space="0"/>
              <w:right w:val="single" w:color="auto" w:sz="8" w:space="0"/>
            </w:tcBorders>
            <w:vAlign w:val="bottom"/>
          </w:tcPr>
          <w:p>
            <w:pPr>
              <w:spacing w:line="0" w:lineRule="atLeast"/>
              <w:rPr>
                <w:rFonts w:eastAsia="Times New Roman"/>
                <w:sz w:val="5"/>
              </w:rPr>
            </w:pPr>
          </w:p>
        </w:tc>
        <w:tc>
          <w:tcPr>
            <w:tcW w:w="1140" w:type="dxa"/>
            <w:tcBorders>
              <w:bottom w:val="single" w:color="auto" w:sz="8" w:space="0"/>
              <w:right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900" w:type="dxa"/>
            <w:gridSpan w:val="2"/>
            <w:vMerge w:val="restart"/>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其他人员</w:t>
            </w: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24"/>
              </w:rPr>
            </w:pP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 w:hRule="atLeast"/>
        </w:trPr>
        <w:tc>
          <w:tcPr>
            <w:tcW w:w="1900" w:type="dxa"/>
            <w:gridSpan w:val="2"/>
            <w:tcBorders>
              <w:left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520" w:type="dxa"/>
            <w:tcBorders>
              <w:left w:val="single" w:color="auto" w:sz="8" w:space="0"/>
              <w:bottom w:val="single" w:color="auto" w:sz="8" w:space="0"/>
            </w:tcBorders>
            <w:vAlign w:val="bottom"/>
          </w:tcPr>
          <w:p>
            <w:pPr>
              <w:spacing w:line="0" w:lineRule="atLeast"/>
              <w:rPr>
                <w:rFonts w:eastAsia="Times New Roman"/>
                <w:sz w:val="24"/>
              </w:rPr>
            </w:pPr>
          </w:p>
        </w:tc>
        <w:tc>
          <w:tcPr>
            <w:tcW w:w="1380" w:type="dxa"/>
            <w:tcBorders>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4" w:hRule="atLeast"/>
        </w:trPr>
        <w:tc>
          <w:tcPr>
            <w:tcW w:w="1900" w:type="dxa"/>
            <w:gridSpan w:val="2"/>
            <w:tcBorders>
              <w:left w:val="single" w:color="auto" w:sz="8" w:space="0"/>
            </w:tcBorders>
            <w:vAlign w:val="bottom"/>
          </w:tcPr>
          <w:p>
            <w:pPr>
              <w:spacing w:line="239" w:lineRule="exact"/>
              <w:ind w:left="100"/>
              <w:rPr>
                <w:rFonts w:ascii="宋体" w:hAnsi="宋体"/>
                <w:sz w:val="21"/>
              </w:rPr>
            </w:pPr>
            <w:r>
              <w:rPr>
                <w:rFonts w:ascii="宋体" w:hAnsi="宋体"/>
                <w:sz w:val="21"/>
              </w:rPr>
              <w:t>二、现场人员</w:t>
            </w:r>
          </w:p>
        </w:tc>
        <w:tc>
          <w:tcPr>
            <w:tcW w:w="1420" w:type="dxa"/>
            <w:vAlign w:val="bottom"/>
          </w:tcPr>
          <w:p>
            <w:pPr>
              <w:spacing w:line="0" w:lineRule="atLeast"/>
              <w:rPr>
                <w:rFonts w:eastAsia="Times New Roman"/>
                <w:sz w:val="24"/>
              </w:rPr>
            </w:pPr>
          </w:p>
        </w:tc>
        <w:tc>
          <w:tcPr>
            <w:tcW w:w="1120" w:type="dxa"/>
            <w:vAlign w:val="bottom"/>
          </w:tcPr>
          <w:p>
            <w:pPr>
              <w:spacing w:line="0" w:lineRule="atLeast"/>
              <w:rPr>
                <w:rFonts w:eastAsia="Times New Roman"/>
                <w:sz w:val="24"/>
              </w:rPr>
            </w:pPr>
          </w:p>
        </w:tc>
        <w:tc>
          <w:tcPr>
            <w:tcW w:w="1140" w:type="dxa"/>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tcBorders>
            <w:vAlign w:val="bottom"/>
          </w:tcPr>
          <w:p>
            <w:pPr>
              <w:spacing w:line="0" w:lineRule="atLeast"/>
              <w:rPr>
                <w:rFonts w:eastAsia="Times New Roman"/>
                <w:sz w:val="4"/>
              </w:rPr>
            </w:pPr>
          </w:p>
        </w:tc>
        <w:tc>
          <w:tcPr>
            <w:tcW w:w="1420" w:type="dxa"/>
            <w:tcBorders>
              <w:bottom w:val="single" w:color="auto" w:sz="8" w:space="0"/>
            </w:tcBorders>
            <w:vAlign w:val="bottom"/>
          </w:tcPr>
          <w:p>
            <w:pPr>
              <w:spacing w:line="0" w:lineRule="atLeast"/>
              <w:rPr>
                <w:rFonts w:eastAsia="Times New Roman"/>
                <w:sz w:val="4"/>
              </w:rPr>
            </w:pPr>
          </w:p>
        </w:tc>
        <w:tc>
          <w:tcPr>
            <w:tcW w:w="1120" w:type="dxa"/>
            <w:tcBorders>
              <w:bottom w:val="single" w:color="auto" w:sz="8" w:space="0"/>
            </w:tcBorders>
            <w:vAlign w:val="bottom"/>
          </w:tcPr>
          <w:p>
            <w:pPr>
              <w:spacing w:line="0" w:lineRule="atLeast"/>
              <w:rPr>
                <w:rFonts w:eastAsia="Times New Roman"/>
                <w:sz w:val="4"/>
              </w:rPr>
            </w:pPr>
          </w:p>
        </w:tc>
        <w:tc>
          <w:tcPr>
            <w:tcW w:w="1140" w:type="dxa"/>
            <w:tcBorders>
              <w:bottom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0" w:lineRule="atLeast"/>
              <w:ind w:left="100"/>
              <w:rPr>
                <w:rFonts w:ascii="宋体" w:hAnsi="宋体"/>
                <w:sz w:val="21"/>
              </w:rPr>
            </w:pPr>
            <w:r>
              <w:rPr>
                <w:rFonts w:ascii="宋体" w:hAnsi="宋体"/>
                <w:sz w:val="21"/>
              </w:rPr>
              <w:t>项目经理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4"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项目副经理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1120" w:type="dxa"/>
            <w:tcBorders>
              <w:bottom w:val="single" w:color="auto" w:sz="8" w:space="0"/>
              <w:right w:val="single" w:color="auto" w:sz="8" w:space="0"/>
            </w:tcBorders>
            <w:vAlign w:val="bottom"/>
          </w:tcPr>
          <w:p>
            <w:pPr>
              <w:spacing w:line="0" w:lineRule="atLeast"/>
              <w:rPr>
                <w:rFonts w:eastAsia="Times New Roman"/>
                <w:sz w:val="5"/>
              </w:rPr>
            </w:pPr>
          </w:p>
        </w:tc>
        <w:tc>
          <w:tcPr>
            <w:tcW w:w="1140" w:type="dxa"/>
            <w:tcBorders>
              <w:bottom w:val="single" w:color="auto" w:sz="8" w:space="0"/>
              <w:right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技术负责人</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造价管理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质量管理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2"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1120" w:type="dxa"/>
            <w:tcBorders>
              <w:bottom w:val="single" w:color="auto" w:sz="8" w:space="0"/>
              <w:right w:val="single" w:color="auto" w:sz="8" w:space="0"/>
            </w:tcBorders>
            <w:vAlign w:val="bottom"/>
          </w:tcPr>
          <w:p>
            <w:pPr>
              <w:spacing w:line="0" w:lineRule="atLeast"/>
              <w:rPr>
                <w:rFonts w:eastAsia="Times New Roman"/>
                <w:sz w:val="5"/>
              </w:rPr>
            </w:pPr>
          </w:p>
        </w:tc>
        <w:tc>
          <w:tcPr>
            <w:tcW w:w="1140" w:type="dxa"/>
            <w:tcBorders>
              <w:bottom w:val="single" w:color="auto" w:sz="8" w:space="0"/>
              <w:right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4"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材料管理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计划管理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1420" w:type="dxa"/>
            <w:tcBorders>
              <w:bottom w:val="single" w:color="auto" w:sz="8" w:space="0"/>
              <w:right w:val="single" w:color="auto" w:sz="8" w:space="0"/>
            </w:tcBorders>
            <w:vAlign w:val="bottom"/>
          </w:tcPr>
          <w:p>
            <w:pPr>
              <w:spacing w:line="0" w:lineRule="atLeast"/>
              <w:rPr>
                <w:rFonts w:eastAsia="Times New Roman"/>
                <w:sz w:val="4"/>
              </w:rPr>
            </w:pPr>
          </w:p>
        </w:tc>
        <w:tc>
          <w:tcPr>
            <w:tcW w:w="1120" w:type="dxa"/>
            <w:tcBorders>
              <w:bottom w:val="single" w:color="auto" w:sz="8" w:space="0"/>
              <w:right w:val="single" w:color="auto" w:sz="8" w:space="0"/>
            </w:tcBorders>
            <w:vAlign w:val="bottom"/>
          </w:tcPr>
          <w:p>
            <w:pPr>
              <w:spacing w:line="0" w:lineRule="atLeast"/>
              <w:rPr>
                <w:rFonts w:eastAsia="Times New Roman"/>
                <w:sz w:val="4"/>
              </w:rPr>
            </w:pPr>
          </w:p>
        </w:tc>
        <w:tc>
          <w:tcPr>
            <w:tcW w:w="1140" w:type="dxa"/>
            <w:tcBorders>
              <w:bottom w:val="single" w:color="auto" w:sz="8" w:space="0"/>
              <w:right w:val="single" w:color="auto" w:sz="8" w:space="0"/>
            </w:tcBorders>
            <w:vAlign w:val="bottom"/>
          </w:tcPr>
          <w:p>
            <w:pPr>
              <w:spacing w:line="0" w:lineRule="atLeast"/>
              <w:rPr>
                <w:rFonts w:eastAsia="Times New Roman"/>
                <w:sz w:val="4"/>
              </w:rPr>
            </w:pPr>
          </w:p>
        </w:tc>
        <w:tc>
          <w:tcPr>
            <w:tcW w:w="426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3" w:hRule="atLeast"/>
        </w:trPr>
        <w:tc>
          <w:tcPr>
            <w:tcW w:w="1900" w:type="dxa"/>
            <w:gridSpan w:val="2"/>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安全管理</w:t>
            </w:r>
          </w:p>
        </w:tc>
        <w:tc>
          <w:tcPr>
            <w:tcW w:w="1420" w:type="dxa"/>
            <w:tcBorders>
              <w:right w:val="single" w:color="auto" w:sz="8" w:space="0"/>
            </w:tcBorders>
            <w:vAlign w:val="bottom"/>
          </w:tcPr>
          <w:p>
            <w:pPr>
              <w:spacing w:line="0" w:lineRule="atLeast"/>
              <w:rPr>
                <w:rFonts w:eastAsia="Times New Roman"/>
                <w:sz w:val="24"/>
              </w:rPr>
            </w:pPr>
          </w:p>
        </w:tc>
        <w:tc>
          <w:tcPr>
            <w:tcW w:w="1120" w:type="dxa"/>
            <w:tcBorders>
              <w:right w:val="single" w:color="auto" w:sz="8" w:space="0"/>
            </w:tcBorders>
            <w:vAlign w:val="bottom"/>
          </w:tcPr>
          <w:p>
            <w:pPr>
              <w:spacing w:line="0" w:lineRule="atLeast"/>
              <w:rPr>
                <w:rFonts w:eastAsia="Times New Roman"/>
                <w:sz w:val="24"/>
              </w:rPr>
            </w:pPr>
          </w:p>
        </w:tc>
        <w:tc>
          <w:tcPr>
            <w:tcW w:w="1140" w:type="dxa"/>
            <w:tcBorders>
              <w:right w:val="single" w:color="auto" w:sz="8" w:space="0"/>
            </w:tcBorders>
            <w:vAlign w:val="bottom"/>
          </w:tcPr>
          <w:p>
            <w:pPr>
              <w:spacing w:line="0" w:lineRule="atLeast"/>
              <w:rPr>
                <w:rFonts w:eastAsia="Times New Roman"/>
                <w:sz w:val="24"/>
              </w:rPr>
            </w:pPr>
          </w:p>
        </w:tc>
        <w:tc>
          <w:tcPr>
            <w:tcW w:w="4260" w:type="dxa"/>
            <w:tcBorders>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3" w:hRule="atLeast"/>
        </w:trPr>
        <w:tc>
          <w:tcPr>
            <w:tcW w:w="1900" w:type="dxa"/>
            <w:gridSpan w:val="2"/>
            <w:tcBorders>
              <w:left w:val="single" w:color="auto" w:sz="8" w:space="0"/>
              <w:bottom w:val="single" w:color="auto" w:sz="8" w:space="0"/>
              <w:right w:val="single" w:color="auto" w:sz="8" w:space="0"/>
            </w:tcBorders>
            <w:vAlign w:val="bottom"/>
          </w:tcPr>
          <w:p>
            <w:pPr>
              <w:spacing w:line="0" w:lineRule="atLeast"/>
              <w:rPr>
                <w:rFonts w:eastAsia="Times New Roman"/>
                <w:sz w:val="5"/>
              </w:rPr>
            </w:pPr>
          </w:p>
        </w:tc>
        <w:tc>
          <w:tcPr>
            <w:tcW w:w="1420" w:type="dxa"/>
            <w:tcBorders>
              <w:bottom w:val="single" w:color="auto" w:sz="8" w:space="0"/>
              <w:right w:val="single" w:color="auto" w:sz="8" w:space="0"/>
            </w:tcBorders>
            <w:vAlign w:val="bottom"/>
          </w:tcPr>
          <w:p>
            <w:pPr>
              <w:spacing w:line="0" w:lineRule="atLeast"/>
              <w:rPr>
                <w:rFonts w:eastAsia="Times New Roman"/>
                <w:sz w:val="5"/>
              </w:rPr>
            </w:pPr>
          </w:p>
        </w:tc>
        <w:tc>
          <w:tcPr>
            <w:tcW w:w="1120" w:type="dxa"/>
            <w:tcBorders>
              <w:bottom w:val="single" w:color="auto" w:sz="8" w:space="0"/>
              <w:right w:val="single" w:color="auto" w:sz="8" w:space="0"/>
            </w:tcBorders>
            <w:vAlign w:val="bottom"/>
          </w:tcPr>
          <w:p>
            <w:pPr>
              <w:spacing w:line="0" w:lineRule="atLeast"/>
              <w:rPr>
                <w:rFonts w:eastAsia="Times New Roman"/>
                <w:sz w:val="5"/>
              </w:rPr>
            </w:pPr>
          </w:p>
        </w:tc>
        <w:tc>
          <w:tcPr>
            <w:tcW w:w="1140" w:type="dxa"/>
            <w:tcBorders>
              <w:bottom w:val="single" w:color="auto" w:sz="8" w:space="0"/>
              <w:right w:val="single" w:color="auto" w:sz="8" w:space="0"/>
            </w:tcBorders>
            <w:vAlign w:val="bottom"/>
          </w:tcPr>
          <w:p>
            <w:pPr>
              <w:spacing w:line="0" w:lineRule="atLeast"/>
              <w:rPr>
                <w:rFonts w:eastAsia="Times New Roman"/>
                <w:sz w:val="5"/>
              </w:rPr>
            </w:pPr>
          </w:p>
        </w:tc>
        <w:tc>
          <w:tcPr>
            <w:tcW w:w="4260" w:type="dxa"/>
            <w:tcBorders>
              <w:bottom w:val="single" w:color="auto" w:sz="8" w:space="0"/>
              <w:right w:val="single" w:color="auto" w:sz="8" w:space="0"/>
            </w:tcBorders>
            <w:vAlign w:val="bottom"/>
          </w:tcPr>
          <w:p>
            <w:pPr>
              <w:spacing w:line="0" w:lineRule="atLeast"/>
              <w:rPr>
                <w:rFonts w:eastAsia="Times New Roman"/>
                <w:sz w:val="5"/>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900" w:type="dxa"/>
            <w:gridSpan w:val="2"/>
            <w:vMerge w:val="restart"/>
            <w:tcBorders>
              <w:left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其他人员</w:t>
            </w: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8" w:hRule="atLeast"/>
        </w:trPr>
        <w:tc>
          <w:tcPr>
            <w:tcW w:w="1900" w:type="dxa"/>
            <w:gridSpan w:val="2"/>
            <w:vMerge w:val="continue"/>
            <w:tcBorders>
              <w:left w:val="single" w:color="auto" w:sz="8" w:space="0"/>
              <w:right w:val="single" w:color="auto" w:sz="8" w:space="0"/>
            </w:tcBorders>
            <w:vAlign w:val="bottom"/>
          </w:tcPr>
          <w:p>
            <w:pPr>
              <w:spacing w:line="0" w:lineRule="atLeast"/>
              <w:rPr>
                <w:rFonts w:eastAsia="Times New Roman"/>
                <w:sz w:val="13"/>
              </w:rPr>
            </w:pPr>
          </w:p>
        </w:tc>
        <w:tc>
          <w:tcPr>
            <w:tcW w:w="1420" w:type="dxa"/>
            <w:tcBorders>
              <w:right w:val="single" w:color="auto" w:sz="8" w:space="0"/>
            </w:tcBorders>
            <w:vAlign w:val="bottom"/>
          </w:tcPr>
          <w:p>
            <w:pPr>
              <w:spacing w:line="0" w:lineRule="atLeast"/>
              <w:rPr>
                <w:rFonts w:eastAsia="Times New Roman"/>
                <w:sz w:val="13"/>
              </w:rPr>
            </w:pPr>
          </w:p>
        </w:tc>
        <w:tc>
          <w:tcPr>
            <w:tcW w:w="1120" w:type="dxa"/>
            <w:tcBorders>
              <w:right w:val="single" w:color="auto" w:sz="8" w:space="0"/>
            </w:tcBorders>
            <w:vAlign w:val="bottom"/>
          </w:tcPr>
          <w:p>
            <w:pPr>
              <w:spacing w:line="0" w:lineRule="atLeast"/>
              <w:rPr>
                <w:rFonts w:eastAsia="Times New Roman"/>
                <w:sz w:val="13"/>
              </w:rPr>
            </w:pPr>
          </w:p>
        </w:tc>
        <w:tc>
          <w:tcPr>
            <w:tcW w:w="1140" w:type="dxa"/>
            <w:tcBorders>
              <w:right w:val="single" w:color="auto" w:sz="8" w:space="0"/>
            </w:tcBorders>
            <w:vAlign w:val="bottom"/>
          </w:tcPr>
          <w:p>
            <w:pPr>
              <w:spacing w:line="0" w:lineRule="atLeast"/>
              <w:rPr>
                <w:rFonts w:eastAsia="Times New Roman"/>
                <w:sz w:val="13"/>
              </w:rPr>
            </w:pPr>
          </w:p>
        </w:tc>
        <w:tc>
          <w:tcPr>
            <w:tcW w:w="4260" w:type="dxa"/>
            <w:tcBorders>
              <w:right w:val="single" w:color="auto" w:sz="8" w:space="0"/>
            </w:tcBorders>
            <w:vAlign w:val="bottom"/>
          </w:tcPr>
          <w:p>
            <w:pPr>
              <w:spacing w:line="0" w:lineRule="atLeast"/>
              <w:rPr>
                <w:rFonts w:eastAsia="Times New Roman"/>
                <w:sz w:val="13"/>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73" w:hRule="atLeast"/>
        </w:trPr>
        <w:tc>
          <w:tcPr>
            <w:tcW w:w="520" w:type="dxa"/>
            <w:tcBorders>
              <w:left w:val="single" w:color="auto" w:sz="8" w:space="0"/>
            </w:tcBorders>
            <w:vAlign w:val="bottom"/>
          </w:tcPr>
          <w:p>
            <w:pPr>
              <w:spacing w:line="0" w:lineRule="atLeast"/>
              <w:rPr>
                <w:rFonts w:eastAsia="Times New Roman"/>
                <w:sz w:val="23"/>
              </w:rPr>
            </w:pPr>
          </w:p>
        </w:tc>
        <w:tc>
          <w:tcPr>
            <w:tcW w:w="1380" w:type="dxa"/>
            <w:tcBorders>
              <w:right w:val="single" w:color="auto" w:sz="8" w:space="0"/>
            </w:tcBorders>
            <w:vAlign w:val="bottom"/>
          </w:tcPr>
          <w:p>
            <w:pPr>
              <w:spacing w:line="0" w:lineRule="atLeast"/>
              <w:rPr>
                <w:rFonts w:eastAsia="Times New Roman"/>
                <w:sz w:val="23"/>
              </w:rPr>
            </w:pPr>
          </w:p>
        </w:tc>
        <w:tc>
          <w:tcPr>
            <w:tcW w:w="1420" w:type="dxa"/>
            <w:tcBorders>
              <w:bottom w:val="single" w:color="auto" w:sz="8" w:space="0"/>
              <w:right w:val="single" w:color="auto" w:sz="8" w:space="0"/>
            </w:tcBorders>
            <w:vAlign w:val="bottom"/>
          </w:tcPr>
          <w:p>
            <w:pPr>
              <w:spacing w:line="0" w:lineRule="atLeast"/>
              <w:rPr>
                <w:rFonts w:eastAsia="Times New Roman"/>
                <w:sz w:val="23"/>
              </w:rPr>
            </w:pPr>
          </w:p>
        </w:tc>
        <w:tc>
          <w:tcPr>
            <w:tcW w:w="1120" w:type="dxa"/>
            <w:tcBorders>
              <w:bottom w:val="single" w:color="auto" w:sz="8" w:space="0"/>
              <w:right w:val="single" w:color="auto" w:sz="8" w:space="0"/>
            </w:tcBorders>
            <w:vAlign w:val="bottom"/>
          </w:tcPr>
          <w:p>
            <w:pPr>
              <w:spacing w:line="0" w:lineRule="atLeast"/>
              <w:rPr>
                <w:rFonts w:eastAsia="Times New Roman"/>
                <w:sz w:val="23"/>
              </w:rPr>
            </w:pPr>
          </w:p>
        </w:tc>
        <w:tc>
          <w:tcPr>
            <w:tcW w:w="1140" w:type="dxa"/>
            <w:tcBorders>
              <w:bottom w:val="single" w:color="auto" w:sz="8" w:space="0"/>
              <w:right w:val="single" w:color="auto" w:sz="8" w:space="0"/>
            </w:tcBorders>
            <w:vAlign w:val="bottom"/>
          </w:tcPr>
          <w:p>
            <w:pPr>
              <w:spacing w:line="0" w:lineRule="atLeast"/>
              <w:rPr>
                <w:rFonts w:eastAsia="Times New Roman"/>
                <w:sz w:val="23"/>
              </w:rPr>
            </w:pPr>
          </w:p>
        </w:tc>
        <w:tc>
          <w:tcPr>
            <w:tcW w:w="4260" w:type="dxa"/>
            <w:tcBorders>
              <w:bottom w:val="single" w:color="auto" w:sz="8" w:space="0"/>
              <w:right w:val="single" w:color="auto" w:sz="8" w:space="0"/>
            </w:tcBorders>
            <w:vAlign w:val="bottom"/>
          </w:tcPr>
          <w:p>
            <w:pPr>
              <w:spacing w:line="0" w:lineRule="atLeast"/>
              <w:rPr>
                <w:rFonts w:eastAsia="Times New Roman"/>
                <w:sz w:val="23"/>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520" w:type="dxa"/>
            <w:tcBorders>
              <w:left w:val="single" w:color="auto" w:sz="8" w:space="0"/>
            </w:tcBorders>
            <w:vAlign w:val="bottom"/>
          </w:tcPr>
          <w:p>
            <w:pPr>
              <w:spacing w:line="0" w:lineRule="atLeast"/>
              <w:rPr>
                <w:rFonts w:eastAsia="Times New Roman"/>
                <w:sz w:val="24"/>
              </w:rPr>
            </w:pPr>
          </w:p>
        </w:tc>
        <w:tc>
          <w:tcPr>
            <w:tcW w:w="1380" w:type="dxa"/>
            <w:tcBorders>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5" w:hRule="atLeast"/>
        </w:trPr>
        <w:tc>
          <w:tcPr>
            <w:tcW w:w="520" w:type="dxa"/>
            <w:tcBorders>
              <w:left w:val="single" w:color="auto" w:sz="8" w:space="0"/>
              <w:bottom w:val="single" w:color="auto" w:sz="8" w:space="0"/>
            </w:tcBorders>
            <w:vAlign w:val="bottom"/>
          </w:tcPr>
          <w:p>
            <w:pPr>
              <w:spacing w:line="0" w:lineRule="atLeast"/>
              <w:rPr>
                <w:rFonts w:eastAsia="Times New Roman"/>
                <w:sz w:val="24"/>
              </w:rPr>
            </w:pPr>
          </w:p>
        </w:tc>
        <w:tc>
          <w:tcPr>
            <w:tcW w:w="1380" w:type="dxa"/>
            <w:tcBorders>
              <w:bottom w:val="single" w:color="auto" w:sz="8" w:space="0"/>
              <w:right w:val="single" w:color="auto" w:sz="8" w:space="0"/>
            </w:tcBorders>
            <w:vAlign w:val="bottom"/>
          </w:tcPr>
          <w:p>
            <w:pPr>
              <w:spacing w:line="0" w:lineRule="atLeast"/>
              <w:rPr>
                <w:rFonts w:eastAsia="Times New Roman"/>
                <w:sz w:val="24"/>
              </w:rPr>
            </w:pPr>
          </w:p>
        </w:tc>
        <w:tc>
          <w:tcPr>
            <w:tcW w:w="1420" w:type="dxa"/>
            <w:tcBorders>
              <w:bottom w:val="single" w:color="auto" w:sz="8" w:space="0"/>
              <w:right w:val="single" w:color="auto" w:sz="8" w:space="0"/>
            </w:tcBorders>
            <w:vAlign w:val="bottom"/>
          </w:tcPr>
          <w:p>
            <w:pPr>
              <w:spacing w:line="0" w:lineRule="atLeast"/>
              <w:rPr>
                <w:rFonts w:eastAsia="Times New Roman"/>
                <w:sz w:val="24"/>
              </w:rPr>
            </w:pPr>
          </w:p>
        </w:tc>
        <w:tc>
          <w:tcPr>
            <w:tcW w:w="1120" w:type="dxa"/>
            <w:tcBorders>
              <w:bottom w:val="single" w:color="auto" w:sz="8" w:space="0"/>
              <w:right w:val="single" w:color="auto" w:sz="8" w:space="0"/>
            </w:tcBorders>
            <w:vAlign w:val="bottom"/>
          </w:tcPr>
          <w:p>
            <w:pPr>
              <w:spacing w:line="0" w:lineRule="atLeast"/>
              <w:rPr>
                <w:rFonts w:eastAsia="Times New Roman"/>
                <w:sz w:val="24"/>
              </w:rPr>
            </w:pPr>
          </w:p>
        </w:tc>
        <w:tc>
          <w:tcPr>
            <w:tcW w:w="1140" w:type="dxa"/>
            <w:tcBorders>
              <w:bottom w:val="single" w:color="auto" w:sz="8" w:space="0"/>
              <w:right w:val="single" w:color="auto" w:sz="8" w:space="0"/>
            </w:tcBorders>
            <w:vAlign w:val="bottom"/>
          </w:tcPr>
          <w:p>
            <w:pPr>
              <w:spacing w:line="0" w:lineRule="atLeast"/>
              <w:rPr>
                <w:rFonts w:eastAsia="Times New Roman"/>
                <w:sz w:val="24"/>
              </w:rPr>
            </w:pPr>
          </w:p>
        </w:tc>
        <w:tc>
          <w:tcPr>
            <w:tcW w:w="4260" w:type="dxa"/>
            <w:tcBorders>
              <w:bottom w:val="single" w:color="auto" w:sz="8" w:space="0"/>
              <w:right w:val="single" w:color="auto" w:sz="8" w:space="0"/>
            </w:tcBorders>
            <w:vAlign w:val="bottom"/>
          </w:tcPr>
          <w:p>
            <w:pPr>
              <w:spacing w:line="0" w:lineRule="atLeast"/>
              <w:rPr>
                <w:rFonts w:eastAsia="Times New Roman"/>
                <w:sz w:val="24"/>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ind w:left="4600"/>
        <w:rPr>
          <w:rFonts w:ascii="宋体" w:hAnsi="宋体"/>
          <w:sz w:val="18"/>
        </w:rPr>
        <w:sectPr>
          <w:pgSz w:w="11920" w:h="16845"/>
          <w:pgMar w:top="1440" w:right="1040" w:bottom="730" w:left="1040" w:header="0" w:footer="0" w:gutter="0"/>
          <w:pgNumType w:fmt="decimal"/>
          <w:cols w:space="720" w:num="1"/>
          <w:docGrid w:linePitch="360" w:charSpace="0"/>
        </w:sectPr>
      </w:pPr>
    </w:p>
    <w:p>
      <w:pPr>
        <w:spacing w:line="70" w:lineRule="exact"/>
        <w:rPr>
          <w:rFonts w:eastAsia="Times New Roman"/>
        </w:rPr>
      </w:pPr>
      <w:bookmarkStart w:id="520" w:name="page84"/>
      <w:bookmarkEnd w:id="520"/>
    </w:p>
    <w:p>
      <w:pPr>
        <w:spacing w:line="0" w:lineRule="atLeast"/>
        <w:outlineLvl w:val="0"/>
        <w:rPr>
          <w:rFonts w:ascii="宋体" w:hAnsi="宋体"/>
          <w:b/>
          <w:sz w:val="32"/>
        </w:rPr>
      </w:pPr>
      <w:bookmarkStart w:id="521" w:name="_Toc235"/>
      <w:r>
        <w:rPr>
          <w:rFonts w:ascii="宋体" w:hAnsi="宋体"/>
          <w:b/>
          <w:sz w:val="32"/>
        </w:rPr>
        <w:t xml:space="preserve">附件 </w:t>
      </w:r>
      <w:r>
        <w:rPr>
          <w:rFonts w:ascii="Arial" w:hAnsi="Arial" w:eastAsia="Arial"/>
          <w:b/>
          <w:sz w:val="32"/>
        </w:rPr>
        <w:t>8</w:t>
      </w:r>
      <w:r>
        <w:rPr>
          <w:rFonts w:ascii="宋体" w:hAnsi="宋体"/>
          <w:b/>
          <w:sz w:val="32"/>
        </w:rPr>
        <w:t>：</w:t>
      </w:r>
      <w:bookmarkEnd w:id="521"/>
    </w:p>
    <w:p>
      <w:pPr>
        <w:spacing w:line="200" w:lineRule="exact"/>
        <w:rPr>
          <w:rFonts w:eastAsia="Times New Roman"/>
        </w:rPr>
      </w:pPr>
    </w:p>
    <w:p>
      <w:pPr>
        <w:spacing w:line="284" w:lineRule="exact"/>
        <w:rPr>
          <w:rFonts w:eastAsia="Times New Roman"/>
        </w:rPr>
      </w:pPr>
    </w:p>
    <w:p>
      <w:pPr>
        <w:spacing w:line="0" w:lineRule="atLeast"/>
        <w:outlineLvl w:val="1"/>
        <w:rPr>
          <w:rFonts w:ascii="宋体" w:hAnsi="宋体"/>
          <w:b/>
          <w:sz w:val="32"/>
        </w:rPr>
      </w:pPr>
      <w:bookmarkStart w:id="522" w:name="_Toc24309"/>
      <w:r>
        <w:rPr>
          <w:rFonts w:ascii="宋体" w:hAnsi="宋体"/>
          <w:b/>
          <w:sz w:val="32"/>
        </w:rPr>
        <w:t>履约担保</w:t>
      </w:r>
      <w:bookmarkEnd w:id="522"/>
    </w:p>
    <w:p>
      <w:pPr>
        <w:spacing w:line="200" w:lineRule="exact"/>
        <w:rPr>
          <w:rFonts w:eastAsia="Times New Roman"/>
        </w:rPr>
      </w:pPr>
    </w:p>
    <w:p>
      <w:pPr>
        <w:spacing w:line="370" w:lineRule="exact"/>
        <w:rPr>
          <w:rFonts w:eastAsia="Times New Roman"/>
        </w:rPr>
      </w:pPr>
    </w:p>
    <w:tbl>
      <w:tblPr>
        <w:tblW w:w="90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0"/>
        <w:gridCol w:w="720"/>
        <w:gridCol w:w="840"/>
        <w:gridCol w:w="860"/>
        <w:gridCol w:w="420"/>
        <w:gridCol w:w="3980"/>
        <w:gridCol w:w="500"/>
        <w:gridCol w:w="220"/>
        <w:gridCol w:w="380"/>
        <w:gridCol w:w="220"/>
        <w:gridCol w:w="380"/>
        <w:gridCol w:w="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120" w:type="dxa"/>
            <w:tcBorders>
              <w:bottom w:val="single" w:color="auto" w:sz="8" w:space="0"/>
            </w:tcBorders>
            <w:vAlign w:val="bottom"/>
          </w:tcPr>
          <w:p>
            <w:pPr>
              <w:spacing w:line="0" w:lineRule="atLeast"/>
              <w:rPr>
                <w:rFonts w:eastAsia="Times New Roman"/>
              </w:rPr>
            </w:pPr>
          </w:p>
        </w:tc>
        <w:tc>
          <w:tcPr>
            <w:tcW w:w="720" w:type="dxa"/>
            <w:tcBorders>
              <w:bottom w:val="single" w:color="auto" w:sz="8" w:space="0"/>
            </w:tcBorders>
            <w:vAlign w:val="bottom"/>
          </w:tcPr>
          <w:p>
            <w:pPr>
              <w:spacing w:line="0" w:lineRule="atLeast"/>
              <w:rPr>
                <w:rFonts w:eastAsia="Times New Roman"/>
              </w:rPr>
            </w:pPr>
          </w:p>
        </w:tc>
        <w:tc>
          <w:tcPr>
            <w:tcW w:w="840" w:type="dxa"/>
            <w:tcBorders>
              <w:bottom w:val="single" w:color="auto" w:sz="8" w:space="0"/>
            </w:tcBorders>
            <w:vAlign w:val="bottom"/>
          </w:tcPr>
          <w:p>
            <w:pPr>
              <w:spacing w:line="0" w:lineRule="atLeast"/>
              <w:rPr>
                <w:rFonts w:eastAsia="Times New Roman"/>
              </w:rPr>
            </w:pPr>
          </w:p>
        </w:tc>
        <w:tc>
          <w:tcPr>
            <w:tcW w:w="5260" w:type="dxa"/>
            <w:gridSpan w:val="3"/>
            <w:vAlign w:val="bottom"/>
          </w:tcPr>
          <w:p>
            <w:pPr>
              <w:spacing w:line="239" w:lineRule="exact"/>
              <w:rPr>
                <w:rFonts w:ascii="宋体" w:hAnsi="宋体"/>
                <w:sz w:val="21"/>
              </w:rPr>
            </w:pPr>
            <w:r>
              <w:rPr>
                <w:rFonts w:ascii="宋体" w:hAnsi="宋体"/>
                <w:sz w:val="21"/>
              </w:rPr>
              <w:t>（发包人名称）：</w:t>
            </w:r>
          </w:p>
        </w:tc>
        <w:tc>
          <w:tcPr>
            <w:tcW w:w="500" w:type="dxa"/>
            <w:vAlign w:val="bottom"/>
          </w:tcPr>
          <w:p>
            <w:pPr>
              <w:spacing w:line="0" w:lineRule="atLeast"/>
              <w:rPr>
                <w:rFonts w:eastAsia="Times New Roman"/>
              </w:rPr>
            </w:pPr>
          </w:p>
        </w:tc>
        <w:tc>
          <w:tcPr>
            <w:tcW w:w="220" w:type="dxa"/>
            <w:vAlign w:val="bottom"/>
          </w:tcPr>
          <w:p>
            <w:pPr>
              <w:spacing w:line="0" w:lineRule="atLeast"/>
              <w:rPr>
                <w:rFonts w:eastAsia="Times New Roman"/>
              </w:rPr>
            </w:pPr>
          </w:p>
        </w:tc>
        <w:tc>
          <w:tcPr>
            <w:tcW w:w="380" w:type="dxa"/>
            <w:vAlign w:val="bottom"/>
          </w:tcPr>
          <w:p>
            <w:pPr>
              <w:spacing w:line="0" w:lineRule="atLeast"/>
              <w:rPr>
                <w:rFonts w:eastAsia="Times New Roman"/>
              </w:rPr>
            </w:pPr>
          </w:p>
        </w:tc>
        <w:tc>
          <w:tcPr>
            <w:tcW w:w="220" w:type="dxa"/>
            <w:vAlign w:val="bottom"/>
          </w:tcPr>
          <w:p>
            <w:pPr>
              <w:spacing w:line="0" w:lineRule="atLeast"/>
              <w:rPr>
                <w:rFonts w:eastAsia="Times New Roman"/>
              </w:rPr>
            </w:pPr>
          </w:p>
        </w:tc>
        <w:tc>
          <w:tcPr>
            <w:tcW w:w="380" w:type="dxa"/>
            <w:vAlign w:val="bottom"/>
          </w:tcPr>
          <w:p>
            <w:pPr>
              <w:spacing w:line="0" w:lineRule="atLeast"/>
              <w:rPr>
                <w:rFonts w:eastAsia="Times New Roman"/>
              </w:rPr>
            </w:pPr>
          </w:p>
        </w:tc>
        <w:tc>
          <w:tcPr>
            <w:tcW w:w="44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05" w:hRule="atLeast"/>
        </w:trPr>
        <w:tc>
          <w:tcPr>
            <w:tcW w:w="120" w:type="dxa"/>
            <w:vAlign w:val="bottom"/>
          </w:tcPr>
          <w:p>
            <w:pPr>
              <w:spacing w:line="0" w:lineRule="atLeast"/>
              <w:rPr>
                <w:rFonts w:eastAsia="Times New Roman"/>
                <w:sz w:val="24"/>
              </w:rPr>
            </w:pPr>
          </w:p>
        </w:tc>
        <w:tc>
          <w:tcPr>
            <w:tcW w:w="1560" w:type="dxa"/>
            <w:gridSpan w:val="2"/>
            <w:vAlign w:val="bottom"/>
          </w:tcPr>
          <w:p>
            <w:pPr>
              <w:spacing w:line="239" w:lineRule="exact"/>
              <w:ind w:left="300"/>
              <w:rPr>
                <w:rFonts w:ascii="宋体" w:hAnsi="宋体"/>
                <w:sz w:val="21"/>
              </w:rPr>
            </w:pPr>
            <w:r>
              <w:rPr>
                <w:rFonts w:ascii="宋体" w:hAnsi="宋体"/>
                <w:sz w:val="21"/>
              </w:rPr>
              <w:t>鉴于</w:t>
            </w:r>
          </w:p>
        </w:tc>
        <w:tc>
          <w:tcPr>
            <w:tcW w:w="860" w:type="dxa"/>
            <w:vAlign w:val="bottom"/>
          </w:tcPr>
          <w:p>
            <w:pPr>
              <w:spacing w:line="0" w:lineRule="atLeast"/>
              <w:rPr>
                <w:rFonts w:eastAsia="Times New Roman"/>
                <w:sz w:val="24"/>
              </w:rPr>
            </w:pPr>
          </w:p>
        </w:tc>
        <w:tc>
          <w:tcPr>
            <w:tcW w:w="4400" w:type="dxa"/>
            <w:gridSpan w:val="2"/>
            <w:vAlign w:val="bottom"/>
          </w:tcPr>
          <w:p>
            <w:pPr>
              <w:spacing w:line="0" w:lineRule="atLeast"/>
              <w:rPr>
                <w:rFonts w:ascii="宋体" w:hAnsi="宋体"/>
                <w:sz w:val="21"/>
              </w:rPr>
            </w:pPr>
            <w:r>
              <w:rPr>
                <w:rFonts w:ascii="宋体" w:hAnsi="宋体"/>
                <w:sz w:val="21"/>
              </w:rPr>
              <w:t>（发包人名称，以下简称</w:t>
            </w:r>
            <w:r>
              <w:rPr>
                <w:rFonts w:ascii="Arial" w:hAnsi="Arial" w:eastAsia="Arial"/>
                <w:sz w:val="21"/>
              </w:rPr>
              <w:t>“</w:t>
            </w:r>
            <w:r>
              <w:rPr>
                <w:rFonts w:ascii="宋体" w:hAnsi="宋体"/>
                <w:sz w:val="21"/>
              </w:rPr>
              <w:t>发包人</w:t>
            </w:r>
            <w:r>
              <w:rPr>
                <w:rFonts w:ascii="Arial" w:hAnsi="Arial" w:eastAsia="Arial"/>
                <w:sz w:val="21"/>
              </w:rPr>
              <w:t>”</w:t>
            </w:r>
            <w:r>
              <w:rPr>
                <w:rFonts w:ascii="宋体" w:hAnsi="宋体"/>
                <w:sz w:val="21"/>
              </w:rPr>
              <w:t>）与</w:t>
            </w:r>
          </w:p>
        </w:tc>
        <w:tc>
          <w:tcPr>
            <w:tcW w:w="5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8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80" w:type="dxa"/>
            <w:vAlign w:val="bottom"/>
          </w:tcPr>
          <w:p>
            <w:pPr>
              <w:spacing w:line="0" w:lineRule="atLeast"/>
              <w:rPr>
                <w:rFonts w:eastAsia="Times New Roman"/>
                <w:sz w:val="24"/>
              </w:rPr>
            </w:pPr>
          </w:p>
        </w:tc>
        <w:tc>
          <w:tcPr>
            <w:tcW w:w="44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120" w:type="dxa"/>
            <w:vAlign w:val="bottom"/>
          </w:tcPr>
          <w:p>
            <w:pPr>
              <w:spacing w:line="0" w:lineRule="atLeast"/>
              <w:rPr>
                <w:rFonts w:eastAsia="Times New Roman"/>
                <w:sz w:val="24"/>
              </w:rPr>
            </w:pPr>
          </w:p>
        </w:tc>
        <w:tc>
          <w:tcPr>
            <w:tcW w:w="720" w:type="dxa"/>
            <w:tcBorders>
              <w:bottom w:val="single" w:color="auto" w:sz="8" w:space="0"/>
            </w:tcBorders>
            <w:vAlign w:val="bottom"/>
          </w:tcPr>
          <w:p>
            <w:pPr>
              <w:spacing w:line="0" w:lineRule="atLeast"/>
              <w:rPr>
                <w:rFonts w:eastAsia="Times New Roman"/>
                <w:sz w:val="24"/>
              </w:rPr>
            </w:pPr>
          </w:p>
        </w:tc>
        <w:tc>
          <w:tcPr>
            <w:tcW w:w="840" w:type="dxa"/>
            <w:tcBorders>
              <w:top w:val="single" w:color="auto" w:sz="8" w:space="0"/>
              <w:bottom w:val="single" w:color="auto" w:sz="8" w:space="0"/>
            </w:tcBorders>
            <w:vAlign w:val="bottom"/>
          </w:tcPr>
          <w:p>
            <w:pPr>
              <w:spacing w:line="0" w:lineRule="atLeast"/>
              <w:rPr>
                <w:rFonts w:eastAsia="Times New Roman"/>
                <w:sz w:val="24"/>
              </w:rPr>
            </w:pPr>
          </w:p>
        </w:tc>
        <w:tc>
          <w:tcPr>
            <w:tcW w:w="860" w:type="dxa"/>
            <w:tcBorders>
              <w:top w:val="single" w:color="auto" w:sz="8" w:space="0"/>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3980" w:type="dxa"/>
            <w:vAlign w:val="bottom"/>
          </w:tcPr>
          <w:p>
            <w:pPr>
              <w:spacing w:line="0" w:lineRule="atLeast"/>
              <w:rPr>
                <w:rFonts w:ascii="宋体" w:hAnsi="宋体"/>
                <w:sz w:val="21"/>
              </w:rPr>
            </w:pPr>
            <w:r>
              <w:rPr>
                <w:rFonts w:ascii="宋体" w:hAnsi="宋体"/>
                <w:sz w:val="21"/>
              </w:rPr>
              <w:t>（承包人名称）（以下称</w:t>
            </w:r>
            <w:r>
              <w:rPr>
                <w:rFonts w:ascii="Arial" w:hAnsi="Arial" w:eastAsia="Arial"/>
                <w:sz w:val="21"/>
              </w:rPr>
              <w:t>“</w:t>
            </w:r>
            <w:r>
              <w:rPr>
                <w:rFonts w:ascii="宋体" w:hAnsi="宋体"/>
                <w:sz w:val="21"/>
              </w:rPr>
              <w:t xml:space="preserve">承包人 </w:t>
            </w:r>
            <w:r>
              <w:rPr>
                <w:rFonts w:ascii="Arial" w:hAnsi="Arial" w:eastAsia="Arial"/>
                <w:sz w:val="21"/>
              </w:rPr>
              <w:t>”</w:t>
            </w:r>
            <w:r>
              <w:rPr>
                <w:rFonts w:ascii="宋体" w:hAnsi="宋体"/>
                <w:sz w:val="21"/>
              </w:rPr>
              <w:t>）于</w:t>
            </w:r>
          </w:p>
        </w:tc>
        <w:tc>
          <w:tcPr>
            <w:tcW w:w="500" w:type="dxa"/>
            <w:tcBorders>
              <w:bottom w:val="single" w:color="auto" w:sz="8" w:space="0"/>
            </w:tcBorders>
            <w:vAlign w:val="bottom"/>
          </w:tcPr>
          <w:p>
            <w:pPr>
              <w:spacing w:line="0" w:lineRule="atLeast"/>
              <w:rPr>
                <w:rFonts w:eastAsia="Times New Roman"/>
                <w:sz w:val="24"/>
              </w:rPr>
            </w:pPr>
          </w:p>
        </w:tc>
        <w:tc>
          <w:tcPr>
            <w:tcW w:w="220" w:type="dxa"/>
            <w:vAlign w:val="bottom"/>
          </w:tcPr>
          <w:p>
            <w:pPr>
              <w:spacing w:line="239" w:lineRule="exact"/>
              <w:rPr>
                <w:rFonts w:ascii="宋体" w:hAnsi="宋体"/>
                <w:w w:val="95"/>
                <w:sz w:val="21"/>
              </w:rPr>
            </w:pPr>
            <w:r>
              <w:rPr>
                <w:rFonts w:ascii="宋体" w:hAnsi="宋体"/>
                <w:w w:val="95"/>
                <w:sz w:val="21"/>
              </w:rPr>
              <w:t>年</w:t>
            </w:r>
          </w:p>
        </w:tc>
        <w:tc>
          <w:tcPr>
            <w:tcW w:w="380" w:type="dxa"/>
            <w:tcBorders>
              <w:bottom w:val="single" w:color="auto" w:sz="8" w:space="0"/>
            </w:tcBorders>
            <w:vAlign w:val="bottom"/>
          </w:tcPr>
          <w:p>
            <w:pPr>
              <w:spacing w:line="0" w:lineRule="atLeast"/>
              <w:rPr>
                <w:rFonts w:eastAsia="Times New Roman"/>
                <w:sz w:val="24"/>
              </w:rPr>
            </w:pPr>
          </w:p>
        </w:tc>
        <w:tc>
          <w:tcPr>
            <w:tcW w:w="220" w:type="dxa"/>
            <w:vAlign w:val="bottom"/>
          </w:tcPr>
          <w:p>
            <w:pPr>
              <w:spacing w:line="239" w:lineRule="exact"/>
              <w:rPr>
                <w:rFonts w:ascii="宋体" w:hAnsi="宋体"/>
                <w:w w:val="95"/>
                <w:sz w:val="21"/>
              </w:rPr>
            </w:pPr>
            <w:r>
              <w:rPr>
                <w:rFonts w:ascii="宋体" w:hAnsi="宋体"/>
                <w:w w:val="95"/>
                <w:sz w:val="21"/>
              </w:rPr>
              <w:t>月</w:t>
            </w:r>
          </w:p>
        </w:tc>
        <w:tc>
          <w:tcPr>
            <w:tcW w:w="380" w:type="dxa"/>
            <w:tcBorders>
              <w:bottom w:val="single" w:color="auto" w:sz="8" w:space="0"/>
            </w:tcBorders>
            <w:vAlign w:val="bottom"/>
          </w:tcPr>
          <w:p>
            <w:pPr>
              <w:spacing w:line="0" w:lineRule="atLeast"/>
              <w:rPr>
                <w:rFonts w:eastAsia="Times New Roman"/>
                <w:sz w:val="24"/>
              </w:rPr>
            </w:pPr>
          </w:p>
        </w:tc>
        <w:tc>
          <w:tcPr>
            <w:tcW w:w="440" w:type="dxa"/>
            <w:vAlign w:val="bottom"/>
          </w:tcPr>
          <w:p>
            <w:pPr>
              <w:spacing w:line="239" w:lineRule="exact"/>
              <w:rPr>
                <w:rFonts w:ascii="宋体" w:hAnsi="宋体"/>
                <w:w w:val="99"/>
                <w:sz w:val="21"/>
              </w:rPr>
            </w:pPr>
            <w:r>
              <w:rPr>
                <w:rFonts w:ascii="宋体" w:hAnsi="宋体"/>
                <w:w w:val="99"/>
                <w:sz w:val="21"/>
              </w:rPr>
              <w:t>日就</w:t>
            </w:r>
          </w:p>
        </w:tc>
      </w:tr>
    </w:tbl>
    <w:p>
      <w:pPr>
        <w:spacing w:line="220" w:lineRule="exact"/>
        <w:rPr>
          <w:rFonts w:eastAsia="Times New Roman"/>
        </w:rPr>
      </w:pPr>
    </w:p>
    <w:p>
      <w:pPr>
        <w:spacing w:line="0" w:lineRule="atLeast"/>
        <w:rPr>
          <w:rFonts w:ascii="宋体" w:hAnsi="宋体"/>
        </w:rPr>
      </w:pPr>
      <w:r>
        <w:rPr>
          <w:rFonts w:ascii="宋体" w:hAnsi="宋体"/>
        </w:rPr>
        <w:t>（工程名称）施工及有关事项协商一致共同签订《建设工程施工合同》。我方愿意无条件地、不可撤</w:t>
      </w:r>
    </w:p>
    <w:p>
      <w:pPr>
        <w:spacing w:line="226" w:lineRule="exact"/>
        <w:rPr>
          <w:rFonts w:eastAsia="Times New Roman"/>
        </w:rPr>
      </w:pPr>
    </w:p>
    <w:tbl>
      <w:tblPr>
        <w:tblW w:w="90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00"/>
        <w:gridCol w:w="2360"/>
        <w:gridCol w:w="1780"/>
        <w:gridCol w:w="520"/>
        <w:gridCol w:w="1060"/>
        <w:gridCol w:w="320"/>
        <w:gridCol w:w="2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6420" w:type="dxa"/>
            <w:gridSpan w:val="5"/>
            <w:vAlign w:val="bottom"/>
          </w:tcPr>
          <w:p>
            <w:pPr>
              <w:spacing w:line="239" w:lineRule="exact"/>
              <w:rPr>
                <w:rFonts w:ascii="宋体" w:hAnsi="宋体"/>
                <w:sz w:val="21"/>
              </w:rPr>
            </w:pPr>
            <w:r>
              <w:rPr>
                <w:rFonts w:ascii="宋体" w:hAnsi="宋体"/>
                <w:sz w:val="21"/>
              </w:rPr>
              <w:t>销地就承包人履行与你方签订的合同，向你方提供连带责任担保。</w:t>
            </w:r>
          </w:p>
        </w:tc>
        <w:tc>
          <w:tcPr>
            <w:tcW w:w="320" w:type="dxa"/>
            <w:vAlign w:val="bottom"/>
          </w:tcPr>
          <w:p>
            <w:pPr>
              <w:spacing w:line="0" w:lineRule="atLeast"/>
              <w:rPr>
                <w:rFonts w:eastAsia="Times New Roman"/>
              </w:rPr>
            </w:pPr>
          </w:p>
        </w:tc>
        <w:tc>
          <w:tcPr>
            <w:tcW w:w="234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7" w:hRule="atLeast"/>
        </w:trPr>
        <w:tc>
          <w:tcPr>
            <w:tcW w:w="700" w:type="dxa"/>
            <w:vAlign w:val="bottom"/>
          </w:tcPr>
          <w:p>
            <w:pPr>
              <w:spacing w:line="239" w:lineRule="exact"/>
              <w:jc w:val="right"/>
              <w:rPr>
                <w:rFonts w:ascii="宋体" w:hAnsi="宋体"/>
                <w:sz w:val="21"/>
              </w:rPr>
            </w:pPr>
            <w:r>
              <w:rPr>
                <w:rFonts w:ascii="宋体" w:hAnsi="宋体"/>
                <w:sz w:val="21"/>
              </w:rPr>
              <w:t>1.</w:t>
            </w:r>
          </w:p>
        </w:tc>
        <w:tc>
          <w:tcPr>
            <w:tcW w:w="2360" w:type="dxa"/>
            <w:vAlign w:val="bottom"/>
          </w:tcPr>
          <w:p>
            <w:pPr>
              <w:spacing w:line="239" w:lineRule="exact"/>
              <w:ind w:left="40"/>
              <w:rPr>
                <w:rFonts w:ascii="宋体" w:hAnsi="宋体"/>
                <w:w w:val="99"/>
                <w:sz w:val="21"/>
              </w:rPr>
            </w:pPr>
            <w:r>
              <w:rPr>
                <w:rFonts w:ascii="宋体" w:hAnsi="宋体"/>
                <w:w w:val="99"/>
                <w:sz w:val="21"/>
              </w:rPr>
              <w:t>担保金额人民币（大写）</w:t>
            </w:r>
          </w:p>
        </w:tc>
        <w:tc>
          <w:tcPr>
            <w:tcW w:w="1780" w:type="dxa"/>
            <w:vAlign w:val="bottom"/>
          </w:tcPr>
          <w:p>
            <w:pPr>
              <w:spacing w:line="0" w:lineRule="atLeast"/>
              <w:rPr>
                <w:rFonts w:eastAsia="Times New Roman"/>
                <w:sz w:val="24"/>
              </w:rPr>
            </w:pPr>
          </w:p>
        </w:tc>
        <w:tc>
          <w:tcPr>
            <w:tcW w:w="1580" w:type="dxa"/>
            <w:gridSpan w:val="2"/>
            <w:vAlign w:val="bottom"/>
          </w:tcPr>
          <w:p>
            <w:pPr>
              <w:spacing w:line="0" w:lineRule="atLeast"/>
              <w:rPr>
                <w:rFonts w:ascii="Arial" w:hAnsi="Arial" w:eastAsia="Arial"/>
                <w:sz w:val="21"/>
              </w:rPr>
            </w:pPr>
            <w:r>
              <w:rPr>
                <w:rFonts w:ascii="宋体" w:hAnsi="宋体"/>
                <w:sz w:val="21"/>
              </w:rPr>
              <w:t>元（</w:t>
            </w:r>
            <w:r>
              <w:rPr>
                <w:rFonts w:ascii="Arial" w:hAnsi="Arial" w:eastAsia="Arial"/>
                <w:sz w:val="21"/>
              </w:rPr>
              <w:t>¥</w:t>
            </w:r>
          </w:p>
        </w:tc>
        <w:tc>
          <w:tcPr>
            <w:tcW w:w="2660" w:type="dxa"/>
            <w:gridSpan w:val="2"/>
            <w:vAlign w:val="bottom"/>
          </w:tcPr>
          <w:p>
            <w:pPr>
              <w:spacing w:line="239" w:lineRule="exact"/>
              <w:ind w:left="320"/>
              <w:rPr>
                <w:rFonts w:ascii="宋体" w:hAnsi="宋体"/>
                <w:sz w:val="21"/>
              </w:rPr>
            </w:pP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700" w:type="dxa"/>
            <w:shd w:val="clear" w:color="auto" w:fill="auto"/>
            <w:vAlign w:val="bottom"/>
          </w:tcPr>
          <w:p>
            <w:pPr>
              <w:spacing w:line="20" w:lineRule="exact"/>
              <w:rPr>
                <w:rFonts w:eastAsia="Times New Roman"/>
                <w:sz w:val="1"/>
              </w:rPr>
            </w:pPr>
          </w:p>
        </w:tc>
        <w:tc>
          <w:tcPr>
            <w:tcW w:w="2360" w:type="dxa"/>
            <w:shd w:val="clear" w:color="auto" w:fill="auto"/>
            <w:vAlign w:val="bottom"/>
          </w:tcPr>
          <w:p>
            <w:pPr>
              <w:spacing w:line="20" w:lineRule="exact"/>
              <w:rPr>
                <w:rFonts w:eastAsia="Times New Roman"/>
                <w:sz w:val="1"/>
              </w:rPr>
            </w:pPr>
          </w:p>
        </w:tc>
        <w:tc>
          <w:tcPr>
            <w:tcW w:w="1780" w:type="dxa"/>
            <w:shd w:val="clear" w:color="auto" w:fill="000000"/>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1380" w:type="dxa"/>
            <w:gridSpan w:val="2"/>
            <w:shd w:val="clear" w:color="auto" w:fill="000000"/>
            <w:vAlign w:val="bottom"/>
          </w:tcPr>
          <w:p>
            <w:pPr>
              <w:spacing w:line="20" w:lineRule="exact"/>
              <w:rPr>
                <w:rFonts w:eastAsia="Times New Roman"/>
                <w:sz w:val="1"/>
              </w:rPr>
            </w:pPr>
          </w:p>
        </w:tc>
        <w:tc>
          <w:tcPr>
            <w:tcW w:w="234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4" w:hRule="atLeast"/>
        </w:trPr>
        <w:tc>
          <w:tcPr>
            <w:tcW w:w="700" w:type="dxa"/>
            <w:vAlign w:val="bottom"/>
          </w:tcPr>
          <w:p>
            <w:pPr>
              <w:spacing w:line="0" w:lineRule="atLeast"/>
              <w:jc w:val="right"/>
              <w:rPr>
                <w:rFonts w:ascii="宋体" w:hAnsi="宋体"/>
                <w:sz w:val="21"/>
              </w:rPr>
            </w:pPr>
            <w:r>
              <w:rPr>
                <w:rFonts w:ascii="宋体" w:hAnsi="宋体"/>
                <w:sz w:val="21"/>
              </w:rPr>
              <w:t>2.</w:t>
            </w:r>
          </w:p>
        </w:tc>
        <w:tc>
          <w:tcPr>
            <w:tcW w:w="8380" w:type="dxa"/>
            <w:gridSpan w:val="6"/>
            <w:vAlign w:val="bottom"/>
          </w:tcPr>
          <w:p>
            <w:pPr>
              <w:spacing w:line="0" w:lineRule="atLeast"/>
              <w:ind w:left="40"/>
              <w:rPr>
                <w:rFonts w:ascii="宋体" w:hAnsi="宋体"/>
                <w:sz w:val="21"/>
              </w:rPr>
            </w:pPr>
            <w:r>
              <w:rPr>
                <w:rFonts w:ascii="宋体" w:hAnsi="宋体"/>
                <w:sz w:val="21"/>
              </w:rPr>
              <w:t>担保有效期自你方与承包人签订的合同生效之日起至你方签发或应签发工程接收证书之日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1" w:hRule="atLeast"/>
        </w:trPr>
        <w:tc>
          <w:tcPr>
            <w:tcW w:w="700" w:type="dxa"/>
            <w:vAlign w:val="bottom"/>
          </w:tcPr>
          <w:p>
            <w:pPr>
              <w:spacing w:line="239" w:lineRule="exact"/>
              <w:rPr>
                <w:rFonts w:ascii="宋体" w:hAnsi="宋体"/>
                <w:sz w:val="21"/>
              </w:rPr>
            </w:pPr>
            <w:r>
              <w:rPr>
                <w:rFonts w:ascii="宋体" w:hAnsi="宋体"/>
                <w:sz w:val="21"/>
              </w:rPr>
              <w:t>止。</w:t>
            </w:r>
          </w:p>
        </w:tc>
        <w:tc>
          <w:tcPr>
            <w:tcW w:w="2360" w:type="dxa"/>
            <w:vAlign w:val="bottom"/>
          </w:tcPr>
          <w:p>
            <w:pPr>
              <w:spacing w:line="0" w:lineRule="atLeast"/>
              <w:rPr>
                <w:rFonts w:eastAsia="Times New Roman"/>
                <w:sz w:val="24"/>
              </w:rPr>
            </w:pPr>
          </w:p>
        </w:tc>
        <w:tc>
          <w:tcPr>
            <w:tcW w:w="1780" w:type="dxa"/>
            <w:vAlign w:val="bottom"/>
          </w:tcPr>
          <w:p>
            <w:pPr>
              <w:spacing w:line="0" w:lineRule="atLeast"/>
              <w:rPr>
                <w:rFonts w:eastAsia="Times New Roman"/>
                <w:sz w:val="24"/>
              </w:rPr>
            </w:pPr>
          </w:p>
        </w:tc>
        <w:tc>
          <w:tcPr>
            <w:tcW w:w="520" w:type="dxa"/>
            <w:vAlign w:val="bottom"/>
          </w:tcPr>
          <w:p>
            <w:pPr>
              <w:spacing w:line="0" w:lineRule="atLeast"/>
              <w:rPr>
                <w:rFonts w:eastAsia="Times New Roman"/>
                <w:sz w:val="24"/>
              </w:rPr>
            </w:pPr>
          </w:p>
        </w:tc>
        <w:tc>
          <w:tcPr>
            <w:tcW w:w="106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2340" w:type="dxa"/>
            <w:vAlign w:val="bottom"/>
          </w:tcPr>
          <w:p>
            <w:pPr>
              <w:spacing w:line="0" w:lineRule="atLeast"/>
              <w:rPr>
                <w:rFonts w:eastAsia="Times New Roman"/>
                <w:sz w:val="24"/>
              </w:rPr>
            </w:pPr>
          </w:p>
        </w:tc>
      </w:tr>
    </w:tbl>
    <w:p>
      <w:pPr>
        <w:spacing w:line="258" w:lineRule="exact"/>
        <w:rPr>
          <w:rFonts w:eastAsia="Times New Roman"/>
        </w:rPr>
      </w:pPr>
    </w:p>
    <w:p>
      <w:pPr>
        <w:numPr>
          <w:ilvl w:val="0"/>
          <w:numId w:val="14"/>
        </w:numPr>
        <w:tabs>
          <w:tab w:val="left" w:pos="735"/>
        </w:tabs>
        <w:spacing w:line="433" w:lineRule="auto"/>
        <w:ind w:firstLine="428"/>
        <w:jc w:val="both"/>
        <w:rPr>
          <w:rFonts w:ascii="宋体" w:hAnsi="宋体"/>
          <w:sz w:val="21"/>
        </w:rPr>
      </w:pPr>
      <w:r>
        <w:rPr>
          <w:rFonts w:ascii="宋体" w:hAnsi="宋体"/>
          <w:sz w:val="21"/>
        </w:rPr>
        <w:t>在本担保有效期内，因承包人违反合同约定的义务给你方造成经济损失时，我方在收到你方以书面形式提出的在担保金额内的赔偿要求后，在 7 天内无条件支付。</w:t>
      </w:r>
    </w:p>
    <w:p>
      <w:pPr>
        <w:spacing w:line="33" w:lineRule="exact"/>
        <w:rPr>
          <w:rFonts w:ascii="宋体" w:hAnsi="宋体"/>
          <w:sz w:val="21"/>
        </w:rPr>
      </w:pPr>
    </w:p>
    <w:p>
      <w:pPr>
        <w:numPr>
          <w:ilvl w:val="0"/>
          <w:numId w:val="14"/>
        </w:numPr>
        <w:tabs>
          <w:tab w:val="left" w:pos="740"/>
        </w:tabs>
        <w:spacing w:line="239" w:lineRule="auto"/>
        <w:ind w:left="740" w:hanging="312"/>
        <w:jc w:val="both"/>
        <w:rPr>
          <w:rFonts w:ascii="宋体" w:hAnsi="宋体"/>
          <w:sz w:val="21"/>
        </w:rPr>
      </w:pPr>
      <w:r>
        <w:rPr>
          <w:rFonts w:ascii="宋体" w:hAnsi="宋体"/>
          <w:sz w:val="21"/>
        </w:rPr>
        <w:t>你方和承包人按合同约定变更合同时，我方承担本担保规定的义务不变。</w:t>
      </w:r>
    </w:p>
    <w:p>
      <w:pPr>
        <w:spacing w:line="227" w:lineRule="exact"/>
        <w:rPr>
          <w:rFonts w:eastAsia="Times New Roman"/>
        </w:rPr>
      </w:pPr>
    </w:p>
    <w:tbl>
      <w:tblPr>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20"/>
        <w:gridCol w:w="740"/>
        <w:gridCol w:w="520"/>
        <w:gridCol w:w="1160"/>
        <w:gridCol w:w="220"/>
        <w:gridCol w:w="840"/>
        <w:gridCol w:w="100"/>
        <w:gridCol w:w="100"/>
        <w:gridCol w:w="320"/>
        <w:gridCol w:w="520"/>
        <w:gridCol w:w="220"/>
        <w:gridCol w:w="2580"/>
        <w:gridCol w:w="84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320" w:type="dxa"/>
            <w:vAlign w:val="bottom"/>
          </w:tcPr>
          <w:p>
            <w:pPr>
              <w:spacing w:line="0" w:lineRule="atLeast"/>
              <w:rPr>
                <w:rFonts w:eastAsia="Times New Roman"/>
              </w:rPr>
            </w:pPr>
          </w:p>
        </w:tc>
        <w:tc>
          <w:tcPr>
            <w:tcW w:w="8160" w:type="dxa"/>
            <w:gridSpan w:val="12"/>
            <w:vAlign w:val="bottom"/>
          </w:tcPr>
          <w:p>
            <w:pPr>
              <w:spacing w:line="239" w:lineRule="exact"/>
              <w:ind w:left="100"/>
              <w:rPr>
                <w:rFonts w:ascii="宋体" w:hAnsi="宋体"/>
                <w:sz w:val="21"/>
              </w:rPr>
            </w:pPr>
            <w:r>
              <w:rPr>
                <w:rFonts w:ascii="宋体" w:hAnsi="宋体"/>
                <w:sz w:val="21"/>
              </w:rPr>
              <w:t>5. 因本保函发生的纠纷，可由双方协商解决，协商不成的，任何一方均可提请</w:t>
            </w:r>
          </w:p>
        </w:tc>
        <w:tc>
          <w:tcPr>
            <w:tcW w:w="620" w:type="dxa"/>
            <w:vAlign w:val="bottom"/>
          </w:tcPr>
          <w:p>
            <w:pPr>
              <w:spacing w:line="239" w:lineRule="exact"/>
              <w:rPr>
                <w:rFonts w:ascii="宋体" w:hAnsi="宋体"/>
                <w:w w:val="95"/>
                <w:sz w:val="21"/>
              </w:rPr>
            </w:pPr>
            <w:r>
              <w:rPr>
                <w:rFonts w:ascii="宋体" w:hAnsi="宋体"/>
                <w:w w:val="95"/>
                <w:sz w:val="21"/>
              </w:rPr>
              <w:t>仲裁委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0" w:hRule="atLeast"/>
        </w:trPr>
        <w:tc>
          <w:tcPr>
            <w:tcW w:w="2960" w:type="dxa"/>
            <w:gridSpan w:val="5"/>
            <w:vAlign w:val="bottom"/>
          </w:tcPr>
          <w:p>
            <w:pPr>
              <w:spacing w:line="239" w:lineRule="exact"/>
              <w:rPr>
                <w:rFonts w:ascii="宋体" w:hAnsi="宋体"/>
                <w:sz w:val="21"/>
              </w:rPr>
            </w:pPr>
            <w:r>
              <w:rPr>
                <w:rFonts w:ascii="宋体" w:hAnsi="宋体"/>
                <w:sz w:val="21"/>
              </w:rPr>
              <w:t>员会仲裁。</w:t>
            </w:r>
          </w:p>
        </w:tc>
        <w:tc>
          <w:tcPr>
            <w:tcW w:w="84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52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2580" w:type="dxa"/>
            <w:vAlign w:val="bottom"/>
          </w:tcPr>
          <w:p>
            <w:pPr>
              <w:spacing w:line="0" w:lineRule="atLeast"/>
              <w:rPr>
                <w:rFonts w:eastAsia="Times New Roman"/>
                <w:sz w:val="24"/>
              </w:rPr>
            </w:pPr>
          </w:p>
        </w:tc>
        <w:tc>
          <w:tcPr>
            <w:tcW w:w="840" w:type="dxa"/>
            <w:tcBorders>
              <w:top w:val="single" w:color="auto" w:sz="8" w:space="0"/>
            </w:tcBorders>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5" w:hRule="atLeast"/>
        </w:trPr>
        <w:tc>
          <w:tcPr>
            <w:tcW w:w="320" w:type="dxa"/>
            <w:vAlign w:val="bottom"/>
          </w:tcPr>
          <w:p>
            <w:pPr>
              <w:spacing w:line="0" w:lineRule="atLeast"/>
              <w:rPr>
                <w:rFonts w:eastAsia="Times New Roman"/>
                <w:sz w:val="24"/>
              </w:rPr>
            </w:pPr>
          </w:p>
        </w:tc>
        <w:tc>
          <w:tcPr>
            <w:tcW w:w="8160" w:type="dxa"/>
            <w:gridSpan w:val="12"/>
            <w:vAlign w:val="bottom"/>
          </w:tcPr>
          <w:p>
            <w:pPr>
              <w:spacing w:line="239" w:lineRule="exact"/>
              <w:ind w:left="100"/>
              <w:rPr>
                <w:rFonts w:ascii="宋体" w:hAnsi="宋体"/>
                <w:sz w:val="21"/>
              </w:rPr>
            </w:pPr>
            <w:r>
              <w:rPr>
                <w:rFonts w:ascii="宋体" w:hAnsi="宋体"/>
                <w:sz w:val="21"/>
              </w:rPr>
              <w:t>6. 本保函自我方法定代表人（或其授权代理人）签字并加盖公章之日起生效。</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32" w:hRule="atLeast"/>
        </w:trPr>
        <w:tc>
          <w:tcPr>
            <w:tcW w:w="1060" w:type="dxa"/>
            <w:gridSpan w:val="2"/>
            <w:vAlign w:val="bottom"/>
          </w:tcPr>
          <w:p>
            <w:pPr>
              <w:spacing w:line="239" w:lineRule="exact"/>
              <w:rPr>
                <w:rFonts w:ascii="宋体" w:hAnsi="宋体"/>
                <w:w w:val="98"/>
                <w:sz w:val="21"/>
              </w:rPr>
            </w:pPr>
            <w:r>
              <w:rPr>
                <w:rFonts w:ascii="宋体" w:hAnsi="宋体"/>
                <w:w w:val="98"/>
                <w:sz w:val="21"/>
              </w:rPr>
              <w:t>担 保 人：</w:t>
            </w:r>
          </w:p>
        </w:tc>
        <w:tc>
          <w:tcPr>
            <w:tcW w:w="1900" w:type="dxa"/>
            <w:gridSpan w:val="3"/>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4580" w:type="dxa"/>
            <w:gridSpan w:val="6"/>
            <w:vAlign w:val="bottom"/>
          </w:tcPr>
          <w:p>
            <w:pPr>
              <w:spacing w:line="239" w:lineRule="exact"/>
              <w:ind w:right="3320"/>
              <w:jc w:val="right"/>
              <w:rPr>
                <w:rFonts w:ascii="宋体" w:hAnsi="宋体"/>
                <w:w w:val="98"/>
                <w:sz w:val="21"/>
              </w:rPr>
            </w:pPr>
            <w:r>
              <w:rPr>
                <w:rFonts w:ascii="宋体" w:hAnsi="宋体"/>
                <w:w w:val="98"/>
                <w:sz w:val="21"/>
              </w:rPr>
              <w:t>（盖单位章）</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960" w:type="dxa"/>
            <w:gridSpan w:val="5"/>
            <w:vAlign w:val="bottom"/>
          </w:tcPr>
          <w:p>
            <w:pPr>
              <w:spacing w:line="239" w:lineRule="exact"/>
              <w:rPr>
                <w:rFonts w:ascii="宋体" w:hAnsi="宋体"/>
                <w:sz w:val="21"/>
              </w:rPr>
            </w:pPr>
            <w:r>
              <w:rPr>
                <w:rFonts w:ascii="宋体" w:hAnsi="宋体"/>
                <w:sz w:val="21"/>
              </w:rPr>
              <w:t>法定代表人或其委托代理人：</w:t>
            </w:r>
          </w:p>
        </w:tc>
        <w:tc>
          <w:tcPr>
            <w:tcW w:w="84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4160" w:type="dxa"/>
            <w:gridSpan w:val="4"/>
            <w:vAlign w:val="bottom"/>
          </w:tcPr>
          <w:p>
            <w:pPr>
              <w:spacing w:line="239" w:lineRule="exact"/>
              <w:ind w:right="3320"/>
              <w:jc w:val="right"/>
              <w:rPr>
                <w:rFonts w:ascii="宋体" w:hAnsi="宋体"/>
                <w:w w:val="97"/>
                <w:sz w:val="21"/>
              </w:rPr>
            </w:pPr>
            <w:r>
              <w:rPr>
                <w:rFonts w:ascii="宋体" w:hAnsi="宋体"/>
                <w:w w:val="97"/>
                <w:sz w:val="21"/>
              </w:rPr>
              <w:t>（签字）</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320" w:type="dxa"/>
            <w:vAlign w:val="bottom"/>
          </w:tcPr>
          <w:p>
            <w:pPr>
              <w:spacing w:line="239" w:lineRule="exact"/>
              <w:rPr>
                <w:rFonts w:ascii="宋体" w:hAnsi="宋体"/>
                <w:sz w:val="21"/>
              </w:rPr>
            </w:pPr>
            <w:r>
              <w:rPr>
                <w:rFonts w:ascii="宋体" w:hAnsi="宋体"/>
                <w:sz w:val="21"/>
              </w:rPr>
              <w:t>地</w:t>
            </w:r>
          </w:p>
        </w:tc>
        <w:tc>
          <w:tcPr>
            <w:tcW w:w="740" w:type="dxa"/>
            <w:vAlign w:val="bottom"/>
          </w:tcPr>
          <w:p>
            <w:pPr>
              <w:spacing w:line="239" w:lineRule="exact"/>
              <w:ind w:left="320"/>
              <w:rPr>
                <w:rFonts w:ascii="宋体" w:hAnsi="宋体"/>
                <w:w w:val="95"/>
                <w:sz w:val="21"/>
              </w:rPr>
            </w:pPr>
            <w:r>
              <w:rPr>
                <w:rFonts w:ascii="宋体" w:hAnsi="宋体"/>
                <w:w w:val="95"/>
                <w:sz w:val="21"/>
              </w:rPr>
              <w:t>址：</w:t>
            </w:r>
          </w:p>
        </w:tc>
        <w:tc>
          <w:tcPr>
            <w:tcW w:w="1680" w:type="dxa"/>
            <w:gridSpan w:val="2"/>
            <w:tcBorders>
              <w:bottom w:val="single" w:color="auto" w:sz="8" w:space="0"/>
            </w:tcBorders>
            <w:vAlign w:val="bottom"/>
          </w:tcPr>
          <w:p>
            <w:pPr>
              <w:spacing w:line="0" w:lineRule="atLeast"/>
              <w:rPr>
                <w:rFonts w:eastAsia="Times New Roman"/>
                <w:sz w:val="24"/>
              </w:rPr>
            </w:pPr>
          </w:p>
        </w:tc>
        <w:tc>
          <w:tcPr>
            <w:tcW w:w="220" w:type="dxa"/>
            <w:tcBorders>
              <w:top w:val="single" w:color="auto" w:sz="8" w:space="0"/>
              <w:bottom w:val="single" w:color="auto" w:sz="8" w:space="0"/>
            </w:tcBorders>
            <w:vAlign w:val="bottom"/>
          </w:tcPr>
          <w:p>
            <w:pPr>
              <w:spacing w:line="0" w:lineRule="atLeast"/>
              <w:rPr>
                <w:rFonts w:eastAsia="Times New Roman"/>
                <w:sz w:val="24"/>
              </w:rPr>
            </w:pPr>
          </w:p>
        </w:tc>
        <w:tc>
          <w:tcPr>
            <w:tcW w:w="84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58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60" w:type="dxa"/>
            <w:gridSpan w:val="2"/>
            <w:vAlign w:val="bottom"/>
          </w:tcPr>
          <w:p>
            <w:pPr>
              <w:spacing w:line="0" w:lineRule="atLeast"/>
              <w:rPr>
                <w:rFonts w:ascii="宋体" w:hAnsi="宋体"/>
                <w:w w:val="98"/>
                <w:sz w:val="21"/>
              </w:rPr>
            </w:pPr>
            <w:r>
              <w:rPr>
                <w:rFonts w:ascii="宋体" w:hAnsi="宋体"/>
                <w:w w:val="98"/>
                <w:sz w:val="21"/>
              </w:rPr>
              <w:t>邮政编码：</w:t>
            </w:r>
          </w:p>
        </w:tc>
        <w:tc>
          <w:tcPr>
            <w:tcW w:w="1900" w:type="dxa"/>
            <w:gridSpan w:val="3"/>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58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0" w:lineRule="atLeast"/>
              <w:rPr>
                <w:rFonts w:ascii="宋体" w:hAnsi="宋体"/>
                <w:sz w:val="21"/>
              </w:rPr>
            </w:pPr>
            <w:r>
              <w:rPr>
                <w:rFonts w:ascii="宋体" w:hAnsi="宋体"/>
                <w:sz w:val="21"/>
              </w:rPr>
              <w:t>电</w:t>
            </w:r>
          </w:p>
        </w:tc>
        <w:tc>
          <w:tcPr>
            <w:tcW w:w="740" w:type="dxa"/>
            <w:vAlign w:val="bottom"/>
          </w:tcPr>
          <w:p>
            <w:pPr>
              <w:spacing w:line="0" w:lineRule="atLeast"/>
              <w:ind w:left="320"/>
              <w:rPr>
                <w:rFonts w:ascii="宋体" w:hAnsi="宋体"/>
                <w:w w:val="95"/>
                <w:sz w:val="21"/>
              </w:rPr>
            </w:pPr>
            <w:r>
              <w:rPr>
                <w:rFonts w:ascii="宋体" w:hAnsi="宋体"/>
                <w:w w:val="95"/>
                <w:sz w:val="21"/>
              </w:rPr>
              <w:t>话：</w:t>
            </w:r>
          </w:p>
        </w:tc>
        <w:tc>
          <w:tcPr>
            <w:tcW w:w="1900" w:type="dxa"/>
            <w:gridSpan w:val="3"/>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58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20" w:type="dxa"/>
            <w:vAlign w:val="bottom"/>
          </w:tcPr>
          <w:p>
            <w:pPr>
              <w:spacing w:line="0" w:lineRule="atLeast"/>
              <w:rPr>
                <w:rFonts w:ascii="宋体" w:hAnsi="宋体"/>
                <w:sz w:val="21"/>
              </w:rPr>
            </w:pPr>
            <w:r>
              <w:rPr>
                <w:rFonts w:ascii="宋体" w:hAnsi="宋体"/>
                <w:sz w:val="21"/>
              </w:rPr>
              <w:t>传</w:t>
            </w:r>
          </w:p>
        </w:tc>
        <w:tc>
          <w:tcPr>
            <w:tcW w:w="740" w:type="dxa"/>
            <w:vAlign w:val="bottom"/>
          </w:tcPr>
          <w:p>
            <w:pPr>
              <w:spacing w:line="0" w:lineRule="atLeast"/>
              <w:ind w:left="320"/>
              <w:rPr>
                <w:rFonts w:ascii="宋体" w:hAnsi="宋体"/>
                <w:w w:val="95"/>
                <w:sz w:val="21"/>
              </w:rPr>
            </w:pPr>
            <w:r>
              <w:rPr>
                <w:rFonts w:ascii="宋体" w:hAnsi="宋体"/>
                <w:w w:val="95"/>
                <w:sz w:val="21"/>
              </w:rPr>
              <w:t>真：</w:t>
            </w:r>
          </w:p>
        </w:tc>
        <w:tc>
          <w:tcPr>
            <w:tcW w:w="1900" w:type="dxa"/>
            <w:gridSpan w:val="3"/>
            <w:tcBorders>
              <w:bottom w:val="single" w:color="auto" w:sz="8" w:space="0"/>
            </w:tcBorders>
            <w:vAlign w:val="bottom"/>
          </w:tcPr>
          <w:p>
            <w:pPr>
              <w:spacing w:line="0" w:lineRule="atLeast"/>
              <w:rPr>
                <w:rFonts w:eastAsia="Times New Roman"/>
                <w:sz w:val="24"/>
              </w:rPr>
            </w:pPr>
          </w:p>
        </w:tc>
        <w:tc>
          <w:tcPr>
            <w:tcW w:w="84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258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26" w:hRule="atLeast"/>
        </w:trPr>
        <w:tc>
          <w:tcPr>
            <w:tcW w:w="320" w:type="dxa"/>
            <w:vAlign w:val="bottom"/>
          </w:tcPr>
          <w:p>
            <w:pPr>
              <w:spacing w:line="0" w:lineRule="atLeast"/>
              <w:rPr>
                <w:rFonts w:eastAsia="Times New Roman"/>
                <w:sz w:val="24"/>
              </w:rPr>
            </w:pPr>
          </w:p>
        </w:tc>
        <w:tc>
          <w:tcPr>
            <w:tcW w:w="740" w:type="dxa"/>
            <w:vAlign w:val="bottom"/>
          </w:tcPr>
          <w:p>
            <w:pPr>
              <w:spacing w:line="0" w:lineRule="atLeast"/>
              <w:rPr>
                <w:rFonts w:eastAsia="Times New Roman"/>
                <w:sz w:val="24"/>
              </w:rPr>
            </w:pPr>
          </w:p>
        </w:tc>
        <w:tc>
          <w:tcPr>
            <w:tcW w:w="520" w:type="dxa"/>
            <w:vAlign w:val="bottom"/>
          </w:tcPr>
          <w:p>
            <w:pPr>
              <w:spacing w:line="0" w:lineRule="atLeast"/>
              <w:rPr>
                <w:rFonts w:eastAsia="Times New Roman"/>
                <w:sz w:val="24"/>
              </w:rPr>
            </w:pPr>
          </w:p>
        </w:tc>
        <w:tc>
          <w:tcPr>
            <w:tcW w:w="1160" w:type="dxa"/>
            <w:vAlign w:val="bottom"/>
          </w:tcPr>
          <w:p>
            <w:pPr>
              <w:spacing w:line="0" w:lineRule="atLeast"/>
              <w:rPr>
                <w:rFonts w:eastAsia="Times New Roman"/>
                <w:sz w:val="24"/>
              </w:rPr>
            </w:pPr>
          </w:p>
        </w:tc>
        <w:tc>
          <w:tcPr>
            <w:tcW w:w="220" w:type="dxa"/>
            <w:vAlign w:val="bottom"/>
          </w:tcPr>
          <w:p>
            <w:pPr>
              <w:spacing w:line="0" w:lineRule="atLeast"/>
              <w:rPr>
                <w:rFonts w:ascii="宋体" w:hAnsi="宋体"/>
                <w:w w:val="95"/>
                <w:sz w:val="21"/>
              </w:rPr>
            </w:pPr>
            <w:r>
              <w:rPr>
                <w:rFonts w:ascii="宋体" w:hAnsi="宋体"/>
                <w:w w:val="95"/>
                <w:sz w:val="21"/>
              </w:rPr>
              <w:t>年</w:t>
            </w:r>
          </w:p>
        </w:tc>
        <w:tc>
          <w:tcPr>
            <w:tcW w:w="840" w:type="dxa"/>
            <w:vAlign w:val="bottom"/>
          </w:tcPr>
          <w:p>
            <w:pPr>
              <w:spacing w:line="0" w:lineRule="atLeast"/>
              <w:rPr>
                <w:rFonts w:eastAsia="Times New Roman"/>
                <w:sz w:val="24"/>
              </w:rPr>
            </w:pPr>
          </w:p>
        </w:tc>
        <w:tc>
          <w:tcPr>
            <w:tcW w:w="520" w:type="dxa"/>
            <w:gridSpan w:val="3"/>
            <w:vAlign w:val="bottom"/>
          </w:tcPr>
          <w:p>
            <w:pPr>
              <w:spacing w:line="0" w:lineRule="atLeast"/>
              <w:rPr>
                <w:rFonts w:ascii="宋体" w:hAnsi="宋体"/>
                <w:sz w:val="21"/>
              </w:rPr>
            </w:pPr>
            <w:r>
              <w:rPr>
                <w:rFonts w:ascii="宋体" w:hAnsi="宋体"/>
                <w:sz w:val="21"/>
              </w:rPr>
              <w:t>月</w:t>
            </w:r>
          </w:p>
        </w:tc>
        <w:tc>
          <w:tcPr>
            <w:tcW w:w="520" w:type="dxa"/>
            <w:vAlign w:val="bottom"/>
          </w:tcPr>
          <w:p>
            <w:pPr>
              <w:spacing w:line="0" w:lineRule="atLeast"/>
              <w:rPr>
                <w:rFonts w:eastAsia="Times New Roman"/>
                <w:sz w:val="24"/>
              </w:rPr>
            </w:pPr>
          </w:p>
        </w:tc>
        <w:tc>
          <w:tcPr>
            <w:tcW w:w="3640" w:type="dxa"/>
            <w:gridSpan w:val="3"/>
            <w:vAlign w:val="bottom"/>
          </w:tcPr>
          <w:p>
            <w:pPr>
              <w:spacing w:line="0" w:lineRule="atLeast"/>
              <w:rPr>
                <w:rFonts w:ascii="宋体" w:hAnsi="宋体"/>
                <w:sz w:val="21"/>
              </w:rPr>
            </w:pPr>
            <w:r>
              <w:rPr>
                <w:rFonts w:ascii="宋体" w:hAnsi="宋体"/>
                <w:sz w:val="21"/>
              </w:rPr>
              <w:t>日</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20" w:type="dxa"/>
            <w:shd w:val="clear" w:color="auto" w:fill="auto"/>
            <w:vAlign w:val="bottom"/>
          </w:tcPr>
          <w:p>
            <w:pPr>
              <w:spacing w:line="20" w:lineRule="exact"/>
              <w:rPr>
                <w:rFonts w:eastAsia="Times New Roman"/>
                <w:sz w:val="1"/>
              </w:rPr>
            </w:pPr>
          </w:p>
        </w:tc>
        <w:tc>
          <w:tcPr>
            <w:tcW w:w="74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1160" w:type="dxa"/>
            <w:shd w:val="clear" w:color="auto" w:fill="000000"/>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840" w:type="dxa"/>
            <w:shd w:val="clear" w:color="auto" w:fill="000000"/>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520" w:type="dxa"/>
            <w:shd w:val="clear" w:color="auto" w:fill="000000"/>
            <w:vAlign w:val="bottom"/>
          </w:tcPr>
          <w:p>
            <w:pPr>
              <w:spacing w:line="20" w:lineRule="exact"/>
              <w:rPr>
                <w:rFonts w:eastAsia="Times New Roman"/>
                <w:sz w:val="1"/>
              </w:rPr>
            </w:pPr>
          </w:p>
        </w:tc>
        <w:tc>
          <w:tcPr>
            <w:tcW w:w="220" w:type="dxa"/>
            <w:vAlign w:val="bottom"/>
          </w:tcPr>
          <w:p>
            <w:pPr>
              <w:spacing w:line="20" w:lineRule="exact"/>
              <w:rPr>
                <w:rFonts w:eastAsia="Times New Roman"/>
                <w:sz w:val="1"/>
              </w:rPr>
            </w:pPr>
          </w:p>
        </w:tc>
        <w:tc>
          <w:tcPr>
            <w:tcW w:w="2580" w:type="dxa"/>
            <w:vAlign w:val="bottom"/>
          </w:tcPr>
          <w:p>
            <w:pPr>
              <w:spacing w:line="20" w:lineRule="exact"/>
              <w:rPr>
                <w:rFonts w:eastAsia="Times New Roman"/>
                <w:sz w:val="1"/>
              </w:rPr>
            </w:pPr>
          </w:p>
        </w:tc>
        <w:tc>
          <w:tcPr>
            <w:tcW w:w="840" w:type="dxa"/>
            <w:vAlign w:val="bottom"/>
          </w:tcPr>
          <w:p>
            <w:pPr>
              <w:spacing w:line="20" w:lineRule="exact"/>
              <w:rPr>
                <w:rFonts w:eastAsia="Times New Roman"/>
                <w:sz w:val="1"/>
              </w:rPr>
            </w:pPr>
          </w:p>
        </w:tc>
        <w:tc>
          <w:tcPr>
            <w:tcW w:w="620" w:type="dxa"/>
            <w:vAlign w:val="bottom"/>
          </w:tcPr>
          <w:p>
            <w:pPr>
              <w:spacing w:line="20" w:lineRule="exact"/>
              <w:rPr>
                <w:rFonts w:eastAsia="Times New Roman"/>
                <w:sz w:val="1"/>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0" w:lineRule="atLeast"/>
        <w:ind w:left="4220"/>
        <w:rPr>
          <w:rFonts w:ascii="宋体" w:hAnsi="宋体"/>
          <w:sz w:val="18"/>
        </w:rPr>
        <w:sectPr>
          <w:pgSz w:w="11920" w:h="16845"/>
          <w:pgMar w:top="1440" w:right="1400" w:bottom="730" w:left="1420" w:header="0" w:footer="0" w:gutter="0"/>
          <w:pgNumType w:fmt="decimal"/>
          <w:cols w:space="720" w:num="1"/>
          <w:docGrid w:linePitch="360" w:charSpace="0"/>
        </w:sectPr>
      </w:pPr>
    </w:p>
    <w:p>
      <w:pPr>
        <w:spacing w:line="0" w:lineRule="atLeast"/>
        <w:outlineLvl w:val="0"/>
        <w:rPr>
          <w:rFonts w:ascii="宋体" w:hAnsi="宋体"/>
          <w:b/>
          <w:sz w:val="32"/>
        </w:rPr>
      </w:pPr>
      <w:bookmarkStart w:id="523" w:name="page85"/>
      <w:bookmarkEnd w:id="523"/>
      <w:bookmarkStart w:id="524" w:name="_Toc13505"/>
      <w:r>
        <w:rPr>
          <w:rFonts w:ascii="宋体" w:hAnsi="宋体"/>
          <w:b/>
          <w:sz w:val="32"/>
        </w:rPr>
        <w:t xml:space="preserve">附件 </w:t>
      </w:r>
      <w:r>
        <w:rPr>
          <w:rFonts w:ascii="Arial" w:hAnsi="Arial" w:eastAsia="Arial"/>
          <w:b/>
          <w:sz w:val="32"/>
        </w:rPr>
        <w:t>9</w:t>
      </w:r>
      <w:r>
        <w:rPr>
          <w:rFonts w:ascii="宋体" w:hAnsi="宋体"/>
          <w:b/>
          <w:sz w:val="32"/>
        </w:rPr>
        <w:t xml:space="preserve"> ：</w:t>
      </w:r>
      <w:bookmarkEnd w:id="524"/>
    </w:p>
    <w:p>
      <w:pPr>
        <w:spacing w:line="200" w:lineRule="exact"/>
        <w:rPr>
          <w:rFonts w:eastAsia="Times New Roman"/>
        </w:rPr>
      </w:pPr>
    </w:p>
    <w:p>
      <w:pPr>
        <w:spacing w:line="298" w:lineRule="exact"/>
        <w:rPr>
          <w:rFonts w:eastAsia="Times New Roman"/>
        </w:rPr>
      </w:pPr>
    </w:p>
    <w:p>
      <w:pPr>
        <w:spacing w:line="0" w:lineRule="atLeast"/>
        <w:outlineLvl w:val="1"/>
        <w:rPr>
          <w:rFonts w:ascii="宋体" w:hAnsi="宋体"/>
          <w:b/>
          <w:sz w:val="32"/>
        </w:rPr>
      </w:pPr>
      <w:bookmarkStart w:id="525" w:name="_Toc28372"/>
      <w:r>
        <w:rPr>
          <w:rFonts w:ascii="宋体" w:hAnsi="宋体"/>
          <w:b/>
          <w:sz w:val="32"/>
        </w:rPr>
        <w:t>预付款担保</w:t>
      </w:r>
      <w:bookmarkEnd w:id="525"/>
    </w:p>
    <w:p>
      <w:pPr>
        <w:spacing w:line="200" w:lineRule="exact"/>
        <w:rPr>
          <w:rFonts w:eastAsia="Times New Roman"/>
        </w:rPr>
      </w:pPr>
    </w:p>
    <w:p>
      <w:pPr>
        <w:spacing w:line="310" w:lineRule="exact"/>
        <w:rPr>
          <w:rFonts w:eastAsia="Times New Roman"/>
        </w:rPr>
      </w:pPr>
    </w:p>
    <w:tbl>
      <w:tblPr>
        <w:tblW w:w="90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20"/>
        <w:gridCol w:w="520"/>
        <w:gridCol w:w="100"/>
        <w:gridCol w:w="120"/>
        <w:gridCol w:w="420"/>
        <w:gridCol w:w="200"/>
        <w:gridCol w:w="420"/>
        <w:gridCol w:w="220"/>
        <w:gridCol w:w="320"/>
        <w:gridCol w:w="100"/>
        <w:gridCol w:w="200"/>
        <w:gridCol w:w="2020"/>
        <w:gridCol w:w="4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220" w:type="dxa"/>
            <w:tcBorders>
              <w:bottom w:val="single" w:color="auto" w:sz="8" w:space="0"/>
            </w:tcBorders>
            <w:vAlign w:val="bottom"/>
          </w:tcPr>
          <w:p>
            <w:pPr>
              <w:spacing w:line="0" w:lineRule="atLeast"/>
              <w:rPr>
                <w:rFonts w:eastAsia="Times New Roman"/>
              </w:rPr>
            </w:pPr>
          </w:p>
        </w:tc>
        <w:tc>
          <w:tcPr>
            <w:tcW w:w="520" w:type="dxa"/>
            <w:tcBorders>
              <w:bottom w:val="single" w:color="auto" w:sz="8" w:space="0"/>
            </w:tcBorders>
            <w:vAlign w:val="bottom"/>
          </w:tcPr>
          <w:p>
            <w:pPr>
              <w:spacing w:line="0" w:lineRule="atLeast"/>
              <w:rPr>
                <w:rFonts w:eastAsia="Times New Roman"/>
              </w:rPr>
            </w:pPr>
          </w:p>
        </w:tc>
        <w:tc>
          <w:tcPr>
            <w:tcW w:w="100" w:type="dxa"/>
            <w:tcBorders>
              <w:bottom w:val="single" w:color="auto" w:sz="8" w:space="0"/>
            </w:tcBorders>
            <w:vAlign w:val="bottom"/>
          </w:tcPr>
          <w:p>
            <w:pPr>
              <w:spacing w:line="0" w:lineRule="atLeast"/>
              <w:rPr>
                <w:rFonts w:eastAsia="Times New Roman"/>
              </w:rPr>
            </w:pPr>
          </w:p>
        </w:tc>
        <w:tc>
          <w:tcPr>
            <w:tcW w:w="120" w:type="dxa"/>
            <w:tcBorders>
              <w:bottom w:val="single" w:color="auto" w:sz="8" w:space="0"/>
            </w:tcBorders>
            <w:vAlign w:val="bottom"/>
          </w:tcPr>
          <w:p>
            <w:pPr>
              <w:spacing w:line="0" w:lineRule="atLeast"/>
              <w:rPr>
                <w:rFonts w:eastAsia="Times New Roman"/>
              </w:rPr>
            </w:pPr>
          </w:p>
        </w:tc>
        <w:tc>
          <w:tcPr>
            <w:tcW w:w="420" w:type="dxa"/>
            <w:tcBorders>
              <w:bottom w:val="single" w:color="auto" w:sz="8" w:space="0"/>
            </w:tcBorders>
            <w:vAlign w:val="bottom"/>
          </w:tcPr>
          <w:p>
            <w:pPr>
              <w:spacing w:line="0" w:lineRule="atLeast"/>
              <w:rPr>
                <w:rFonts w:eastAsia="Times New Roman"/>
              </w:rPr>
            </w:pPr>
          </w:p>
        </w:tc>
        <w:tc>
          <w:tcPr>
            <w:tcW w:w="200" w:type="dxa"/>
            <w:tcBorders>
              <w:bottom w:val="single" w:color="auto" w:sz="8" w:space="0"/>
            </w:tcBorders>
            <w:vAlign w:val="bottom"/>
          </w:tcPr>
          <w:p>
            <w:pPr>
              <w:spacing w:line="0" w:lineRule="atLeast"/>
              <w:rPr>
                <w:rFonts w:eastAsia="Times New Roman"/>
              </w:rPr>
            </w:pPr>
          </w:p>
        </w:tc>
        <w:tc>
          <w:tcPr>
            <w:tcW w:w="420" w:type="dxa"/>
            <w:tcBorders>
              <w:bottom w:val="single" w:color="auto" w:sz="8" w:space="0"/>
            </w:tcBorders>
            <w:vAlign w:val="bottom"/>
          </w:tcPr>
          <w:p>
            <w:pPr>
              <w:spacing w:line="0" w:lineRule="atLeast"/>
              <w:rPr>
                <w:rFonts w:eastAsia="Times New Roman"/>
              </w:rPr>
            </w:pPr>
          </w:p>
        </w:tc>
        <w:tc>
          <w:tcPr>
            <w:tcW w:w="220" w:type="dxa"/>
            <w:tcBorders>
              <w:bottom w:val="single" w:color="auto" w:sz="8" w:space="0"/>
            </w:tcBorders>
            <w:vAlign w:val="bottom"/>
          </w:tcPr>
          <w:p>
            <w:pPr>
              <w:spacing w:line="0" w:lineRule="atLeast"/>
              <w:rPr>
                <w:rFonts w:eastAsia="Times New Roman"/>
              </w:rPr>
            </w:pPr>
          </w:p>
        </w:tc>
        <w:tc>
          <w:tcPr>
            <w:tcW w:w="2640" w:type="dxa"/>
            <w:gridSpan w:val="4"/>
            <w:vAlign w:val="bottom"/>
          </w:tcPr>
          <w:p>
            <w:pPr>
              <w:spacing w:line="239" w:lineRule="exact"/>
              <w:ind w:left="100"/>
              <w:rPr>
                <w:rFonts w:ascii="宋体" w:hAnsi="宋体"/>
                <w:sz w:val="21"/>
              </w:rPr>
            </w:pPr>
            <w:r>
              <w:rPr>
                <w:rFonts w:ascii="宋体" w:hAnsi="宋体"/>
                <w:sz w:val="21"/>
              </w:rPr>
              <w:t>（发包人名称）：</w:t>
            </w:r>
          </w:p>
        </w:tc>
        <w:tc>
          <w:tcPr>
            <w:tcW w:w="422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25" w:hRule="atLeast"/>
        </w:trPr>
        <w:tc>
          <w:tcPr>
            <w:tcW w:w="220" w:type="dxa"/>
            <w:vAlign w:val="bottom"/>
          </w:tcPr>
          <w:p>
            <w:pPr>
              <w:spacing w:line="0" w:lineRule="atLeast"/>
              <w:rPr>
                <w:rFonts w:eastAsia="Times New Roman"/>
                <w:sz w:val="24"/>
              </w:rPr>
            </w:pPr>
          </w:p>
        </w:tc>
        <w:tc>
          <w:tcPr>
            <w:tcW w:w="740" w:type="dxa"/>
            <w:gridSpan w:val="3"/>
            <w:vAlign w:val="bottom"/>
          </w:tcPr>
          <w:p>
            <w:pPr>
              <w:spacing w:line="239" w:lineRule="exact"/>
              <w:ind w:left="200"/>
              <w:rPr>
                <w:rFonts w:ascii="宋体" w:hAnsi="宋体"/>
                <w:sz w:val="21"/>
              </w:rPr>
            </w:pPr>
            <w:r>
              <w:rPr>
                <w:rFonts w:ascii="宋体" w:hAnsi="宋体"/>
                <w:sz w:val="21"/>
              </w:rPr>
              <w:t>根据</w:t>
            </w:r>
          </w:p>
        </w:tc>
        <w:tc>
          <w:tcPr>
            <w:tcW w:w="4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6440" w:type="dxa"/>
            <w:gridSpan w:val="3"/>
            <w:vAlign w:val="bottom"/>
          </w:tcPr>
          <w:p>
            <w:pPr>
              <w:spacing w:line="0" w:lineRule="atLeast"/>
              <w:rPr>
                <w:rFonts w:ascii="宋体" w:hAnsi="宋体"/>
                <w:sz w:val="21"/>
              </w:rPr>
            </w:pPr>
            <w:r>
              <w:rPr>
                <w:rFonts w:ascii="宋体" w:hAnsi="宋体"/>
                <w:sz w:val="21"/>
              </w:rPr>
              <w:t>（承包人名称）（以下称</w:t>
            </w:r>
            <w:r>
              <w:rPr>
                <w:rFonts w:ascii="Arial" w:hAnsi="Arial" w:eastAsia="Arial"/>
                <w:sz w:val="21"/>
              </w:rPr>
              <w:t>“</w:t>
            </w:r>
            <w:r>
              <w:rPr>
                <w:rFonts w:ascii="宋体" w:hAnsi="宋体"/>
                <w:sz w:val="21"/>
              </w:rPr>
              <w:t>承包人</w:t>
            </w:r>
            <w:r>
              <w:rPr>
                <w:rFonts w:ascii="Arial" w:hAnsi="Arial" w:eastAsia="Arial"/>
                <w:sz w:val="21"/>
              </w:rPr>
              <w:t>”</w:t>
            </w:r>
            <w:r>
              <w:rPr>
                <w:rFonts w:ascii="宋体" w:hAnsi="宋体"/>
                <w:sz w:val="21"/>
              </w:rPr>
              <w:t>）与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22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120" w:type="dxa"/>
            <w:shd w:val="clear" w:color="auto" w:fill="000000"/>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200" w:type="dxa"/>
            <w:vAlign w:val="bottom"/>
          </w:tcPr>
          <w:p>
            <w:pPr>
              <w:spacing w:line="20" w:lineRule="exact"/>
              <w:rPr>
                <w:rFonts w:eastAsia="Times New Roman"/>
                <w:sz w:val="1"/>
              </w:rPr>
            </w:pPr>
          </w:p>
        </w:tc>
        <w:tc>
          <w:tcPr>
            <w:tcW w:w="6240" w:type="dxa"/>
            <w:gridSpan w:val="2"/>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220" w:type="dxa"/>
            <w:tcBorders>
              <w:bottom w:val="single" w:color="auto" w:sz="8" w:space="0"/>
            </w:tcBorders>
            <w:vAlign w:val="bottom"/>
          </w:tcPr>
          <w:p>
            <w:pPr>
              <w:spacing w:line="0" w:lineRule="atLeast"/>
              <w:rPr>
                <w:rFonts w:eastAsia="Times New Roman"/>
                <w:sz w:val="24"/>
              </w:rPr>
            </w:pPr>
          </w:p>
        </w:tc>
        <w:tc>
          <w:tcPr>
            <w:tcW w:w="5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2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00" w:type="dxa"/>
            <w:tcBorders>
              <w:bottom w:val="single" w:color="auto" w:sz="8" w:space="0"/>
            </w:tcBorders>
            <w:vAlign w:val="bottom"/>
          </w:tcPr>
          <w:p>
            <w:pPr>
              <w:spacing w:line="0" w:lineRule="atLeast"/>
              <w:rPr>
                <w:rFonts w:eastAsia="Times New Roman"/>
                <w:sz w:val="24"/>
              </w:rPr>
            </w:pPr>
          </w:p>
        </w:tc>
        <w:tc>
          <w:tcPr>
            <w:tcW w:w="420" w:type="dxa"/>
            <w:tcBorders>
              <w:bottom w:val="single" w:color="auto" w:sz="8" w:space="0"/>
            </w:tcBorders>
            <w:vAlign w:val="bottom"/>
          </w:tcPr>
          <w:p>
            <w:pPr>
              <w:spacing w:line="0" w:lineRule="atLeast"/>
              <w:rPr>
                <w:rFonts w:eastAsia="Times New Roman"/>
                <w:sz w:val="24"/>
              </w:rPr>
            </w:pPr>
          </w:p>
        </w:tc>
        <w:tc>
          <w:tcPr>
            <w:tcW w:w="220" w:type="dxa"/>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6540" w:type="dxa"/>
            <w:gridSpan w:val="4"/>
            <w:vAlign w:val="bottom"/>
          </w:tcPr>
          <w:p>
            <w:pPr>
              <w:spacing w:line="0" w:lineRule="atLeast"/>
              <w:rPr>
                <w:rFonts w:ascii="宋体" w:hAnsi="宋体"/>
                <w:sz w:val="21"/>
              </w:rPr>
            </w:pPr>
            <w:r>
              <w:rPr>
                <w:rFonts w:ascii="宋体" w:hAnsi="宋体"/>
                <w:sz w:val="21"/>
              </w:rPr>
              <w:t>（发包人名称）（以下简称</w:t>
            </w:r>
            <w:r>
              <w:rPr>
                <w:rFonts w:ascii="Arial" w:hAnsi="Arial" w:eastAsia="Arial"/>
                <w:sz w:val="21"/>
              </w:rPr>
              <w:t>“</w:t>
            </w:r>
            <w:r>
              <w:rPr>
                <w:rFonts w:ascii="宋体" w:hAnsi="宋体"/>
                <w:sz w:val="21"/>
              </w:rPr>
              <w:t>发包人</w:t>
            </w:r>
            <w:r>
              <w:rPr>
                <w:rFonts w:ascii="Arial" w:hAnsi="Arial" w:eastAsia="Arial"/>
                <w:sz w:val="21"/>
              </w:rPr>
              <w:t>”</w:t>
            </w:r>
            <w:r>
              <w:rPr>
                <w:rFonts w:ascii="宋体" w:hAnsi="宋体"/>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20" w:type="dxa"/>
            <w:vAlign w:val="bottom"/>
          </w:tcPr>
          <w:p>
            <w:pPr>
              <w:spacing w:line="239" w:lineRule="exact"/>
              <w:rPr>
                <w:rFonts w:ascii="宋体" w:hAnsi="宋体"/>
                <w:w w:val="95"/>
                <w:sz w:val="21"/>
              </w:rPr>
            </w:pPr>
            <w:r>
              <w:rPr>
                <w:rFonts w:ascii="宋体" w:hAnsi="宋体"/>
                <w:w w:val="95"/>
                <w:sz w:val="21"/>
              </w:rPr>
              <w:t>于</w:t>
            </w:r>
          </w:p>
        </w:tc>
        <w:tc>
          <w:tcPr>
            <w:tcW w:w="520" w:type="dxa"/>
            <w:vAlign w:val="bottom"/>
          </w:tcPr>
          <w:p>
            <w:pPr>
              <w:spacing w:line="0" w:lineRule="atLeast"/>
              <w:rPr>
                <w:rFonts w:eastAsia="Times New Roman"/>
                <w:sz w:val="24"/>
              </w:rPr>
            </w:pPr>
          </w:p>
        </w:tc>
        <w:tc>
          <w:tcPr>
            <w:tcW w:w="220" w:type="dxa"/>
            <w:gridSpan w:val="2"/>
            <w:vAlign w:val="bottom"/>
          </w:tcPr>
          <w:p>
            <w:pPr>
              <w:spacing w:line="239" w:lineRule="exact"/>
              <w:rPr>
                <w:rFonts w:ascii="宋体" w:hAnsi="宋体"/>
                <w:w w:val="95"/>
                <w:sz w:val="21"/>
              </w:rPr>
            </w:pPr>
            <w:r>
              <w:rPr>
                <w:rFonts w:ascii="宋体" w:hAnsi="宋体"/>
                <w:w w:val="95"/>
                <w:sz w:val="21"/>
              </w:rPr>
              <w:t>年</w:t>
            </w:r>
          </w:p>
        </w:tc>
        <w:tc>
          <w:tcPr>
            <w:tcW w:w="420" w:type="dxa"/>
            <w:vAlign w:val="bottom"/>
          </w:tcPr>
          <w:p>
            <w:pPr>
              <w:spacing w:line="0" w:lineRule="atLeast"/>
              <w:rPr>
                <w:rFonts w:eastAsia="Times New Roman"/>
                <w:sz w:val="24"/>
              </w:rPr>
            </w:pPr>
          </w:p>
        </w:tc>
        <w:tc>
          <w:tcPr>
            <w:tcW w:w="200" w:type="dxa"/>
            <w:vAlign w:val="bottom"/>
          </w:tcPr>
          <w:p>
            <w:pPr>
              <w:spacing w:line="239" w:lineRule="exact"/>
              <w:rPr>
                <w:rFonts w:ascii="宋体" w:hAnsi="宋体"/>
                <w:w w:val="85"/>
                <w:sz w:val="21"/>
              </w:rPr>
            </w:pPr>
            <w:r>
              <w:rPr>
                <w:rFonts w:ascii="宋体" w:hAnsi="宋体"/>
                <w:w w:val="85"/>
                <w:sz w:val="21"/>
              </w:rPr>
              <w:t>月</w:t>
            </w:r>
          </w:p>
        </w:tc>
        <w:tc>
          <w:tcPr>
            <w:tcW w:w="420" w:type="dxa"/>
            <w:vAlign w:val="bottom"/>
          </w:tcPr>
          <w:p>
            <w:pPr>
              <w:spacing w:line="0" w:lineRule="atLeast"/>
              <w:rPr>
                <w:rFonts w:eastAsia="Times New Roman"/>
                <w:sz w:val="24"/>
              </w:rPr>
            </w:pPr>
          </w:p>
        </w:tc>
        <w:tc>
          <w:tcPr>
            <w:tcW w:w="2860" w:type="dxa"/>
            <w:gridSpan w:val="5"/>
            <w:vAlign w:val="bottom"/>
          </w:tcPr>
          <w:p>
            <w:pPr>
              <w:spacing w:line="239" w:lineRule="exact"/>
              <w:rPr>
                <w:rFonts w:ascii="宋体" w:hAnsi="宋体"/>
                <w:sz w:val="21"/>
              </w:rPr>
            </w:pPr>
            <w:r>
              <w:rPr>
                <w:rFonts w:ascii="宋体" w:hAnsi="宋体"/>
                <w:sz w:val="21"/>
              </w:rPr>
              <w:t>日签订的</w:t>
            </w:r>
          </w:p>
        </w:tc>
        <w:tc>
          <w:tcPr>
            <w:tcW w:w="4220" w:type="dxa"/>
            <w:vAlign w:val="bottom"/>
          </w:tcPr>
          <w:p>
            <w:pPr>
              <w:spacing w:line="239" w:lineRule="exact"/>
              <w:rPr>
                <w:rFonts w:ascii="宋体" w:hAnsi="宋体"/>
                <w:w w:val="95"/>
                <w:sz w:val="21"/>
              </w:rPr>
            </w:pPr>
            <w:r>
              <w:rPr>
                <w:rFonts w:ascii="宋体" w:hAnsi="宋体"/>
                <w:w w:val="95"/>
                <w:sz w:val="21"/>
              </w:rPr>
              <w:t>（工程名称）《建设工程施工合同》，承包人按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220" w:type="dxa"/>
            <w:shd w:val="clear" w:color="auto" w:fill="auto"/>
            <w:vAlign w:val="bottom"/>
          </w:tcPr>
          <w:p>
            <w:pPr>
              <w:spacing w:line="20" w:lineRule="exact"/>
              <w:rPr>
                <w:rFonts w:eastAsia="Times New Roman"/>
                <w:sz w:val="1"/>
              </w:rPr>
            </w:pPr>
          </w:p>
        </w:tc>
        <w:tc>
          <w:tcPr>
            <w:tcW w:w="520" w:type="dxa"/>
            <w:shd w:val="clear" w:color="auto" w:fill="000000"/>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32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2020" w:type="dxa"/>
            <w:shd w:val="clear" w:color="auto" w:fill="000000"/>
            <w:vAlign w:val="bottom"/>
          </w:tcPr>
          <w:p>
            <w:pPr>
              <w:spacing w:line="20" w:lineRule="exact"/>
              <w:rPr>
                <w:rFonts w:eastAsia="Times New Roman"/>
                <w:sz w:val="1"/>
              </w:rPr>
            </w:pPr>
          </w:p>
        </w:tc>
        <w:tc>
          <w:tcPr>
            <w:tcW w:w="4220" w:type="dxa"/>
            <w:vAlign w:val="bottom"/>
          </w:tcPr>
          <w:p>
            <w:pPr>
              <w:spacing w:line="20" w:lineRule="exact"/>
              <w:rPr>
                <w:rFonts w:eastAsia="Times New Roman"/>
                <w:sz w:val="1"/>
              </w:rPr>
            </w:pPr>
          </w:p>
        </w:tc>
      </w:tr>
    </w:tbl>
    <w:p>
      <w:pPr>
        <w:spacing w:line="209" w:lineRule="exact"/>
        <w:rPr>
          <w:rFonts w:eastAsia="Times New Roman"/>
        </w:rPr>
      </w:pPr>
    </w:p>
    <w:p>
      <w:pPr>
        <w:spacing w:line="239" w:lineRule="auto"/>
        <w:rPr>
          <w:rFonts w:ascii="宋体" w:hAnsi="宋体"/>
          <w:sz w:val="21"/>
        </w:rPr>
      </w:pPr>
      <w:r>
        <w:rPr>
          <w:rFonts w:ascii="宋体" w:hAnsi="宋体"/>
          <w:sz w:val="21"/>
        </w:rPr>
        <w:t>约定的金额向你方提交一份预付款担保，即有权得到你方支付相等金额的预付款。我方愿意就你方</w:t>
      </w:r>
    </w:p>
    <w:p>
      <w:pPr>
        <w:spacing w:line="242" w:lineRule="exact"/>
        <w:rPr>
          <w:rFonts w:eastAsia="Times New Roman"/>
        </w:rPr>
      </w:pPr>
    </w:p>
    <w:p>
      <w:pPr>
        <w:spacing w:line="239" w:lineRule="auto"/>
        <w:rPr>
          <w:rFonts w:ascii="宋体" w:hAnsi="宋体"/>
          <w:sz w:val="21"/>
        </w:rPr>
      </w:pPr>
      <w:r>
        <w:rPr>
          <w:rFonts w:ascii="宋体" w:hAnsi="宋体"/>
          <w:sz w:val="21"/>
        </w:rPr>
        <w:t>提供给承包人的预付款为承包人提供连带责任担保。</w:t>
      </w:r>
    </w:p>
    <w:p>
      <w:pPr>
        <w:spacing w:line="211" w:lineRule="exact"/>
        <w:rPr>
          <w:rFonts w:eastAsia="Times New Roman"/>
        </w:rPr>
      </w:pPr>
    </w:p>
    <w:p>
      <w:pPr>
        <w:tabs>
          <w:tab w:val="left" w:pos="4720"/>
          <w:tab w:val="left" w:pos="6620"/>
        </w:tabs>
        <w:spacing w:line="0" w:lineRule="atLeast"/>
        <w:ind w:left="420"/>
        <w:rPr>
          <w:rFonts w:ascii="宋体" w:hAnsi="宋体"/>
          <w:sz w:val="15"/>
        </w:rPr>
      </w:pPr>
      <w:r>
        <w:rPr>
          <w:rFonts w:ascii="宋体" w:hAnsi="宋体"/>
          <w:sz w:val="21"/>
        </w:rPr>
        <w:t>1. 担保金额人民币（大写）</w:t>
      </w:r>
      <w:r>
        <w:rPr>
          <w:rFonts w:eastAsia="Times New Roman"/>
        </w:rPr>
        <w:tab/>
      </w:r>
      <w:r>
        <w:rPr>
          <w:rFonts w:ascii="宋体" w:hAnsi="宋体"/>
          <w:sz w:val="21"/>
        </w:rPr>
        <w:t>元（</w:t>
      </w:r>
      <w:r>
        <w:rPr>
          <w:rFonts w:ascii="Arial" w:hAnsi="Arial" w:eastAsia="Arial"/>
          <w:sz w:val="21"/>
        </w:rPr>
        <w:t>¥</w:t>
      </w:r>
      <w:r>
        <w:rPr>
          <w:rFonts w:eastAsia="Times New Roman"/>
        </w:rPr>
        <w:tab/>
      </w:r>
      <w:r>
        <w:rPr>
          <w:rFonts w:ascii="宋体" w:hAnsi="宋体"/>
          <w:sz w:val="15"/>
        </w:rPr>
        <w:t>）。</w:t>
      </w:r>
    </w:p>
    <w:p>
      <w:pPr>
        <w:spacing w:line="226" w:lineRule="exact"/>
        <w:rPr>
          <w:rFonts w:eastAsia="Times New Roman"/>
        </w:rPr>
      </w:pPr>
      <w:r>
        <w:rPr>
          <w:rFonts w:ascii="宋体" w:hAnsi="宋体" w:eastAsia="宋体" w:cs="Times New Roman"/>
          <w:kern w:val="2"/>
          <w:sz w:val="15"/>
          <w:szCs w:val="24"/>
          <w:lang w:val="en-US" w:eastAsia="zh-CN" w:bidi="ar-SA"/>
        </w:rPr>
        <w:pict>
          <v:line id="直接连接符 215" o:spid="_x0000_s1459" style="position:absolute;left:0;margin-left:152.75pt;margin-top:0.45pt;height:0.05pt;width:84.15pt;rotation:0f;z-index:-2512691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kern w:val="2"/>
          <w:sz w:val="15"/>
          <w:szCs w:val="24"/>
          <w:lang w:val="en-US" w:eastAsia="zh-CN" w:bidi="ar-SA"/>
        </w:rPr>
        <w:pict>
          <v:line id="直接连接符 219" o:spid="_x0000_s1460" style="position:absolute;left:0;margin-left:263.15pt;margin-top:0.45pt;height:0.05pt;width:68.35pt;rotation:0f;z-index:-2512680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rPr>
          <w:rFonts w:ascii="宋体" w:hAnsi="宋体"/>
          <w:sz w:val="21"/>
        </w:rPr>
      </w:pPr>
      <w:r>
        <w:rPr>
          <w:rFonts w:ascii="宋体" w:hAnsi="宋体"/>
          <w:sz w:val="21"/>
        </w:rPr>
        <w:t>2. 担保有效期自预付款支付给承包人起生效，至你方签发的进度款支付证书说明已完全扣清</w:t>
      </w:r>
    </w:p>
    <w:p>
      <w:pPr>
        <w:spacing w:line="227" w:lineRule="exact"/>
        <w:rPr>
          <w:rFonts w:eastAsia="Times New Roman"/>
        </w:rPr>
      </w:pPr>
    </w:p>
    <w:p>
      <w:pPr>
        <w:spacing w:line="239" w:lineRule="auto"/>
        <w:rPr>
          <w:rFonts w:ascii="宋体" w:hAnsi="宋体"/>
          <w:sz w:val="21"/>
        </w:rPr>
      </w:pPr>
      <w:r>
        <w:rPr>
          <w:rFonts w:ascii="宋体" w:hAnsi="宋体"/>
          <w:sz w:val="21"/>
        </w:rPr>
        <w:t>止。</w:t>
      </w:r>
    </w:p>
    <w:p>
      <w:pPr>
        <w:spacing w:line="260" w:lineRule="exact"/>
        <w:rPr>
          <w:rFonts w:eastAsia="Times New Roman"/>
        </w:rPr>
      </w:pPr>
    </w:p>
    <w:p>
      <w:pPr>
        <w:numPr>
          <w:ilvl w:val="0"/>
          <w:numId w:val="15"/>
        </w:numPr>
        <w:tabs>
          <w:tab w:val="left" w:pos="735"/>
        </w:tabs>
        <w:spacing w:line="457" w:lineRule="auto"/>
        <w:ind w:firstLine="428"/>
        <w:jc w:val="both"/>
        <w:rPr>
          <w:rFonts w:ascii="宋体" w:hAnsi="宋体"/>
          <w:sz w:val="21"/>
        </w:rPr>
      </w:pPr>
      <w:r>
        <w:rPr>
          <w:rFonts w:ascii="宋体" w:hAnsi="宋体"/>
          <w:sz w:val="21"/>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pPr>
        <w:spacing w:line="9" w:lineRule="exact"/>
        <w:rPr>
          <w:rFonts w:ascii="宋体" w:hAnsi="宋体"/>
          <w:sz w:val="21"/>
        </w:rPr>
      </w:pPr>
    </w:p>
    <w:p>
      <w:pPr>
        <w:numPr>
          <w:ilvl w:val="0"/>
          <w:numId w:val="15"/>
        </w:numPr>
        <w:tabs>
          <w:tab w:val="left" w:pos="740"/>
        </w:tabs>
        <w:spacing w:line="239" w:lineRule="auto"/>
        <w:ind w:left="740" w:hanging="312"/>
        <w:jc w:val="both"/>
        <w:rPr>
          <w:rFonts w:ascii="宋体" w:hAnsi="宋体"/>
          <w:sz w:val="21"/>
        </w:rPr>
      </w:pPr>
      <w:r>
        <w:rPr>
          <w:rFonts w:ascii="宋体" w:hAnsi="宋体"/>
          <w:sz w:val="21"/>
        </w:rPr>
        <w:t>你方和承包人按合同约定变更合同时，我方承担本保函规定的义务不变。</w:t>
      </w:r>
    </w:p>
    <w:p>
      <w:pPr>
        <w:spacing w:line="227" w:lineRule="exact"/>
        <w:rPr>
          <w:rFonts w:eastAsia="Times New Roman"/>
        </w:rPr>
      </w:pPr>
    </w:p>
    <w:tbl>
      <w:tblPr>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20"/>
        <w:gridCol w:w="520"/>
        <w:gridCol w:w="220"/>
        <w:gridCol w:w="420"/>
        <w:gridCol w:w="1260"/>
        <w:gridCol w:w="320"/>
        <w:gridCol w:w="200"/>
        <w:gridCol w:w="320"/>
        <w:gridCol w:w="320"/>
        <w:gridCol w:w="100"/>
        <w:gridCol w:w="100"/>
        <w:gridCol w:w="640"/>
        <w:gridCol w:w="740"/>
        <w:gridCol w:w="2160"/>
        <w:gridCol w:w="84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320" w:type="dxa"/>
            <w:vAlign w:val="bottom"/>
          </w:tcPr>
          <w:p>
            <w:pPr>
              <w:spacing w:line="0" w:lineRule="atLeast"/>
              <w:rPr>
                <w:rFonts w:eastAsia="Times New Roman"/>
              </w:rPr>
            </w:pPr>
          </w:p>
        </w:tc>
        <w:tc>
          <w:tcPr>
            <w:tcW w:w="8160" w:type="dxa"/>
            <w:gridSpan w:val="14"/>
            <w:vAlign w:val="bottom"/>
          </w:tcPr>
          <w:p>
            <w:pPr>
              <w:spacing w:line="239" w:lineRule="exact"/>
              <w:ind w:left="100"/>
              <w:rPr>
                <w:rFonts w:ascii="宋体" w:hAnsi="宋体"/>
                <w:sz w:val="21"/>
              </w:rPr>
            </w:pPr>
            <w:r>
              <w:rPr>
                <w:rFonts w:ascii="宋体" w:hAnsi="宋体"/>
                <w:sz w:val="21"/>
              </w:rPr>
              <w:t>5. 因本保函发生的纠纷，可由双方协商解决，协商不成的，任何一方均可提请</w:t>
            </w:r>
          </w:p>
        </w:tc>
        <w:tc>
          <w:tcPr>
            <w:tcW w:w="620" w:type="dxa"/>
            <w:vAlign w:val="bottom"/>
          </w:tcPr>
          <w:p>
            <w:pPr>
              <w:spacing w:line="239" w:lineRule="exact"/>
              <w:rPr>
                <w:rFonts w:ascii="宋体" w:hAnsi="宋体"/>
                <w:w w:val="95"/>
                <w:sz w:val="21"/>
              </w:rPr>
            </w:pPr>
            <w:r>
              <w:rPr>
                <w:rFonts w:ascii="宋体" w:hAnsi="宋体"/>
                <w:w w:val="95"/>
                <w:sz w:val="21"/>
              </w:rPr>
              <w:t>仲裁委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580" w:type="dxa"/>
            <w:gridSpan w:val="8"/>
            <w:vAlign w:val="bottom"/>
          </w:tcPr>
          <w:p>
            <w:pPr>
              <w:spacing w:line="239" w:lineRule="exact"/>
              <w:rPr>
                <w:rFonts w:ascii="宋体" w:hAnsi="宋体"/>
                <w:sz w:val="21"/>
              </w:rPr>
            </w:pPr>
            <w:r>
              <w:rPr>
                <w:rFonts w:ascii="宋体" w:hAnsi="宋体"/>
                <w:sz w:val="21"/>
              </w:rPr>
              <w:t>员会仲裁。</w:t>
            </w:r>
          </w:p>
        </w:tc>
        <w:tc>
          <w:tcPr>
            <w:tcW w:w="3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640" w:type="dxa"/>
            <w:vAlign w:val="bottom"/>
          </w:tcPr>
          <w:p>
            <w:pPr>
              <w:spacing w:line="0" w:lineRule="atLeast"/>
              <w:rPr>
                <w:rFonts w:eastAsia="Times New Roman"/>
                <w:sz w:val="24"/>
              </w:rPr>
            </w:pPr>
          </w:p>
        </w:tc>
        <w:tc>
          <w:tcPr>
            <w:tcW w:w="740" w:type="dxa"/>
            <w:vAlign w:val="bottom"/>
          </w:tcPr>
          <w:p>
            <w:pPr>
              <w:spacing w:line="0" w:lineRule="atLeast"/>
              <w:rPr>
                <w:rFonts w:eastAsia="Times New Roman"/>
                <w:sz w:val="24"/>
              </w:rPr>
            </w:pPr>
          </w:p>
        </w:tc>
        <w:tc>
          <w:tcPr>
            <w:tcW w:w="2160" w:type="dxa"/>
            <w:vAlign w:val="bottom"/>
          </w:tcPr>
          <w:p>
            <w:pPr>
              <w:spacing w:line="0" w:lineRule="atLeast"/>
              <w:rPr>
                <w:rFonts w:eastAsia="Times New Roman"/>
                <w:sz w:val="24"/>
              </w:rPr>
            </w:pPr>
          </w:p>
        </w:tc>
        <w:tc>
          <w:tcPr>
            <w:tcW w:w="840" w:type="dxa"/>
            <w:tcBorders>
              <w:top w:val="single" w:color="auto" w:sz="8" w:space="0"/>
            </w:tcBorders>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trPr>
        <w:tc>
          <w:tcPr>
            <w:tcW w:w="320" w:type="dxa"/>
            <w:vAlign w:val="bottom"/>
          </w:tcPr>
          <w:p>
            <w:pPr>
              <w:spacing w:line="0" w:lineRule="atLeast"/>
              <w:rPr>
                <w:rFonts w:eastAsia="Times New Roman"/>
                <w:sz w:val="24"/>
              </w:rPr>
            </w:pPr>
          </w:p>
        </w:tc>
        <w:tc>
          <w:tcPr>
            <w:tcW w:w="8160" w:type="dxa"/>
            <w:gridSpan w:val="14"/>
            <w:vAlign w:val="bottom"/>
          </w:tcPr>
          <w:p>
            <w:pPr>
              <w:spacing w:line="239" w:lineRule="exact"/>
              <w:ind w:left="100"/>
              <w:rPr>
                <w:rFonts w:ascii="宋体" w:hAnsi="宋体"/>
                <w:sz w:val="21"/>
              </w:rPr>
            </w:pPr>
            <w:r>
              <w:rPr>
                <w:rFonts w:ascii="宋体" w:hAnsi="宋体"/>
                <w:sz w:val="21"/>
              </w:rPr>
              <w:t>6. 本保函自我方法定代表人（或其授权代理人）签字并加盖公章之日起生效。</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32" w:hRule="atLeast"/>
        </w:trPr>
        <w:tc>
          <w:tcPr>
            <w:tcW w:w="3580" w:type="dxa"/>
            <w:gridSpan w:val="8"/>
            <w:vAlign w:val="bottom"/>
          </w:tcPr>
          <w:p>
            <w:pPr>
              <w:spacing w:line="239" w:lineRule="exact"/>
              <w:rPr>
                <w:rFonts w:ascii="宋体" w:hAnsi="宋体"/>
                <w:sz w:val="21"/>
              </w:rPr>
            </w:pPr>
            <w:r>
              <w:rPr>
                <w:rFonts w:ascii="宋体" w:hAnsi="宋体"/>
                <w:sz w:val="21"/>
              </w:rPr>
              <w:t>担保人：</w:t>
            </w:r>
          </w:p>
        </w:tc>
        <w:tc>
          <w:tcPr>
            <w:tcW w:w="4900" w:type="dxa"/>
            <w:gridSpan w:val="7"/>
            <w:vAlign w:val="bottom"/>
          </w:tcPr>
          <w:p>
            <w:pPr>
              <w:spacing w:line="239" w:lineRule="exact"/>
              <w:ind w:right="3640"/>
              <w:jc w:val="right"/>
              <w:rPr>
                <w:rFonts w:ascii="宋体" w:hAnsi="宋体"/>
                <w:w w:val="98"/>
                <w:sz w:val="21"/>
              </w:rPr>
            </w:pPr>
            <w:r>
              <w:rPr>
                <w:rFonts w:ascii="宋体" w:hAnsi="宋体"/>
                <w:w w:val="98"/>
                <w:sz w:val="21"/>
              </w:rPr>
              <w:t>（盖单位章）</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420" w:type="dxa"/>
            <w:shd w:val="clear" w:color="auto" w:fill="000000"/>
            <w:vAlign w:val="bottom"/>
          </w:tcPr>
          <w:p>
            <w:pPr>
              <w:spacing w:line="20" w:lineRule="exact"/>
              <w:rPr>
                <w:rFonts w:eastAsia="Times New Roman"/>
                <w:sz w:val="1"/>
              </w:rPr>
            </w:pPr>
          </w:p>
        </w:tc>
        <w:tc>
          <w:tcPr>
            <w:tcW w:w="126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20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32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c>
          <w:tcPr>
            <w:tcW w:w="740" w:type="dxa"/>
            <w:gridSpan w:val="2"/>
            <w:vAlign w:val="bottom"/>
          </w:tcPr>
          <w:p>
            <w:pPr>
              <w:spacing w:line="20" w:lineRule="exact"/>
              <w:rPr>
                <w:rFonts w:eastAsia="Times New Roman"/>
                <w:sz w:val="1"/>
              </w:rPr>
            </w:pPr>
          </w:p>
        </w:tc>
        <w:tc>
          <w:tcPr>
            <w:tcW w:w="740" w:type="dxa"/>
            <w:vAlign w:val="bottom"/>
          </w:tcPr>
          <w:p>
            <w:pPr>
              <w:spacing w:line="20" w:lineRule="exact"/>
              <w:rPr>
                <w:rFonts w:eastAsia="Times New Roman"/>
                <w:sz w:val="1"/>
              </w:rPr>
            </w:pPr>
          </w:p>
        </w:tc>
        <w:tc>
          <w:tcPr>
            <w:tcW w:w="3000" w:type="dxa"/>
            <w:gridSpan w:val="2"/>
            <w:vAlign w:val="bottom"/>
          </w:tcPr>
          <w:p>
            <w:pPr>
              <w:spacing w:line="20" w:lineRule="exact"/>
              <w:rPr>
                <w:rFonts w:eastAsia="Times New Roman"/>
                <w:sz w:val="1"/>
              </w:rPr>
            </w:pPr>
          </w:p>
        </w:tc>
        <w:tc>
          <w:tcPr>
            <w:tcW w:w="62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3580" w:type="dxa"/>
            <w:gridSpan w:val="8"/>
            <w:vAlign w:val="bottom"/>
          </w:tcPr>
          <w:p>
            <w:pPr>
              <w:spacing w:line="0" w:lineRule="atLeast"/>
              <w:rPr>
                <w:rFonts w:ascii="宋体" w:hAnsi="宋体"/>
                <w:sz w:val="21"/>
              </w:rPr>
            </w:pPr>
            <w:r>
              <w:rPr>
                <w:rFonts w:ascii="宋体" w:hAnsi="宋体"/>
                <w:sz w:val="21"/>
              </w:rPr>
              <w:t>法定代表人或其委托代理人：</w:t>
            </w:r>
          </w:p>
        </w:tc>
        <w:tc>
          <w:tcPr>
            <w:tcW w:w="320" w:type="dxa"/>
            <w:vAlign w:val="bottom"/>
          </w:tcPr>
          <w:p>
            <w:pPr>
              <w:spacing w:line="0" w:lineRule="atLeast"/>
              <w:rPr>
                <w:rFonts w:eastAsia="Times New Roman"/>
                <w:sz w:val="24"/>
              </w:rPr>
            </w:pPr>
          </w:p>
        </w:tc>
        <w:tc>
          <w:tcPr>
            <w:tcW w:w="4580" w:type="dxa"/>
            <w:gridSpan w:val="6"/>
            <w:vAlign w:val="bottom"/>
          </w:tcPr>
          <w:p>
            <w:pPr>
              <w:spacing w:line="0" w:lineRule="atLeast"/>
              <w:ind w:right="3640"/>
              <w:jc w:val="right"/>
              <w:rPr>
                <w:rFonts w:ascii="宋体" w:hAnsi="宋体"/>
                <w:sz w:val="21"/>
              </w:rPr>
            </w:pPr>
            <w:r>
              <w:rPr>
                <w:rFonts w:ascii="宋体" w:hAnsi="宋体"/>
                <w:sz w:val="21"/>
              </w:rPr>
              <w:t>（签字）</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0" w:lineRule="atLeast"/>
              <w:rPr>
                <w:rFonts w:ascii="宋体" w:hAnsi="宋体"/>
                <w:sz w:val="21"/>
              </w:rPr>
            </w:pPr>
            <w:r>
              <w:rPr>
                <w:rFonts w:ascii="宋体" w:hAnsi="宋体"/>
                <w:sz w:val="21"/>
              </w:rPr>
              <w:t>地</w:t>
            </w:r>
          </w:p>
        </w:tc>
        <w:tc>
          <w:tcPr>
            <w:tcW w:w="740" w:type="dxa"/>
            <w:gridSpan w:val="2"/>
            <w:vAlign w:val="bottom"/>
          </w:tcPr>
          <w:p>
            <w:pPr>
              <w:spacing w:line="0" w:lineRule="atLeast"/>
              <w:ind w:left="320"/>
              <w:rPr>
                <w:rFonts w:ascii="宋体" w:hAnsi="宋体"/>
                <w:w w:val="95"/>
                <w:sz w:val="21"/>
              </w:rPr>
            </w:pPr>
            <w:r>
              <w:rPr>
                <w:rFonts w:ascii="宋体" w:hAnsi="宋体"/>
                <w:w w:val="95"/>
                <w:sz w:val="21"/>
              </w:rPr>
              <w:t>址：</w:t>
            </w:r>
          </w:p>
        </w:tc>
        <w:tc>
          <w:tcPr>
            <w:tcW w:w="1680" w:type="dxa"/>
            <w:gridSpan w:val="2"/>
            <w:tcBorders>
              <w:bottom w:val="single" w:color="auto" w:sz="8" w:space="0"/>
            </w:tcBorders>
            <w:vAlign w:val="bottom"/>
          </w:tcPr>
          <w:p>
            <w:pPr>
              <w:spacing w:line="0" w:lineRule="atLeast"/>
              <w:rPr>
                <w:rFonts w:eastAsia="Times New Roman"/>
                <w:sz w:val="24"/>
              </w:rPr>
            </w:pPr>
          </w:p>
        </w:tc>
        <w:tc>
          <w:tcPr>
            <w:tcW w:w="840" w:type="dxa"/>
            <w:gridSpan w:val="3"/>
            <w:tcBorders>
              <w:top w:val="single" w:color="auto" w:sz="8" w:space="0"/>
              <w:bottom w:val="single" w:color="auto" w:sz="8" w:space="0"/>
            </w:tcBorders>
            <w:vAlign w:val="bottom"/>
          </w:tcPr>
          <w:p>
            <w:pPr>
              <w:spacing w:line="0" w:lineRule="atLeast"/>
              <w:rPr>
                <w:rFonts w:eastAsia="Times New Roman"/>
                <w:sz w:val="24"/>
              </w:rPr>
            </w:pPr>
          </w:p>
        </w:tc>
        <w:tc>
          <w:tcPr>
            <w:tcW w:w="32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740" w:type="dxa"/>
            <w:tcBorders>
              <w:bottom w:val="single" w:color="auto" w:sz="8" w:space="0"/>
            </w:tcBorders>
            <w:vAlign w:val="bottom"/>
          </w:tcPr>
          <w:p>
            <w:pPr>
              <w:spacing w:line="0" w:lineRule="atLeast"/>
              <w:rPr>
                <w:rFonts w:eastAsia="Times New Roman"/>
                <w:sz w:val="24"/>
              </w:rPr>
            </w:pPr>
          </w:p>
        </w:tc>
        <w:tc>
          <w:tcPr>
            <w:tcW w:w="216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1" w:hRule="atLeast"/>
        </w:trPr>
        <w:tc>
          <w:tcPr>
            <w:tcW w:w="1060" w:type="dxa"/>
            <w:gridSpan w:val="3"/>
            <w:vAlign w:val="bottom"/>
          </w:tcPr>
          <w:p>
            <w:pPr>
              <w:spacing w:line="0" w:lineRule="atLeast"/>
              <w:rPr>
                <w:rFonts w:ascii="宋体" w:hAnsi="宋体"/>
                <w:w w:val="98"/>
                <w:sz w:val="21"/>
              </w:rPr>
            </w:pPr>
            <w:r>
              <w:rPr>
                <w:rFonts w:ascii="宋体" w:hAnsi="宋体"/>
                <w:w w:val="98"/>
                <w:sz w:val="21"/>
              </w:rPr>
              <w:t>邮政编码：</w:t>
            </w:r>
          </w:p>
        </w:tc>
        <w:tc>
          <w:tcPr>
            <w:tcW w:w="2520" w:type="dxa"/>
            <w:gridSpan w:val="5"/>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740" w:type="dxa"/>
            <w:tcBorders>
              <w:bottom w:val="single" w:color="auto" w:sz="8" w:space="0"/>
            </w:tcBorders>
            <w:vAlign w:val="bottom"/>
          </w:tcPr>
          <w:p>
            <w:pPr>
              <w:spacing w:line="0" w:lineRule="atLeast"/>
              <w:rPr>
                <w:rFonts w:eastAsia="Times New Roman"/>
                <w:sz w:val="24"/>
              </w:rPr>
            </w:pPr>
          </w:p>
        </w:tc>
        <w:tc>
          <w:tcPr>
            <w:tcW w:w="216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0" w:lineRule="atLeast"/>
              <w:rPr>
                <w:rFonts w:ascii="宋体" w:hAnsi="宋体"/>
                <w:sz w:val="21"/>
              </w:rPr>
            </w:pPr>
            <w:r>
              <w:rPr>
                <w:rFonts w:ascii="宋体" w:hAnsi="宋体"/>
                <w:sz w:val="21"/>
              </w:rPr>
              <w:t>电</w:t>
            </w:r>
          </w:p>
        </w:tc>
        <w:tc>
          <w:tcPr>
            <w:tcW w:w="740" w:type="dxa"/>
            <w:gridSpan w:val="2"/>
            <w:vAlign w:val="bottom"/>
          </w:tcPr>
          <w:p>
            <w:pPr>
              <w:spacing w:line="0" w:lineRule="atLeast"/>
              <w:ind w:left="320"/>
              <w:rPr>
                <w:rFonts w:ascii="宋体" w:hAnsi="宋体"/>
                <w:w w:val="95"/>
                <w:sz w:val="21"/>
              </w:rPr>
            </w:pPr>
            <w:r>
              <w:rPr>
                <w:rFonts w:ascii="宋体" w:hAnsi="宋体"/>
                <w:w w:val="95"/>
                <w:sz w:val="21"/>
              </w:rPr>
              <w:t>话：</w:t>
            </w:r>
          </w:p>
        </w:tc>
        <w:tc>
          <w:tcPr>
            <w:tcW w:w="2520" w:type="dxa"/>
            <w:gridSpan w:val="5"/>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740" w:type="dxa"/>
            <w:tcBorders>
              <w:bottom w:val="single" w:color="auto" w:sz="8" w:space="0"/>
            </w:tcBorders>
            <w:vAlign w:val="bottom"/>
          </w:tcPr>
          <w:p>
            <w:pPr>
              <w:spacing w:line="0" w:lineRule="atLeast"/>
              <w:rPr>
                <w:rFonts w:eastAsia="Times New Roman"/>
                <w:sz w:val="24"/>
              </w:rPr>
            </w:pPr>
          </w:p>
        </w:tc>
        <w:tc>
          <w:tcPr>
            <w:tcW w:w="216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0" w:lineRule="atLeast"/>
              <w:rPr>
                <w:rFonts w:ascii="宋体" w:hAnsi="宋体"/>
                <w:sz w:val="21"/>
              </w:rPr>
            </w:pPr>
            <w:r>
              <w:rPr>
                <w:rFonts w:ascii="宋体" w:hAnsi="宋体"/>
                <w:sz w:val="21"/>
              </w:rPr>
              <w:t>传</w:t>
            </w:r>
          </w:p>
        </w:tc>
        <w:tc>
          <w:tcPr>
            <w:tcW w:w="740" w:type="dxa"/>
            <w:gridSpan w:val="2"/>
            <w:vAlign w:val="bottom"/>
          </w:tcPr>
          <w:p>
            <w:pPr>
              <w:spacing w:line="0" w:lineRule="atLeast"/>
              <w:ind w:left="320"/>
              <w:rPr>
                <w:rFonts w:ascii="宋体" w:hAnsi="宋体"/>
                <w:w w:val="95"/>
                <w:sz w:val="21"/>
              </w:rPr>
            </w:pPr>
            <w:r>
              <w:rPr>
                <w:rFonts w:ascii="宋体" w:hAnsi="宋体"/>
                <w:w w:val="95"/>
                <w:sz w:val="21"/>
              </w:rPr>
              <w:t>真：</w:t>
            </w:r>
          </w:p>
        </w:tc>
        <w:tc>
          <w:tcPr>
            <w:tcW w:w="2520" w:type="dxa"/>
            <w:gridSpan w:val="5"/>
            <w:tcBorders>
              <w:bottom w:val="single" w:color="auto" w:sz="8" w:space="0"/>
            </w:tcBorders>
            <w:vAlign w:val="bottom"/>
          </w:tcPr>
          <w:p>
            <w:pPr>
              <w:spacing w:line="0" w:lineRule="atLeast"/>
              <w:rPr>
                <w:rFonts w:eastAsia="Times New Roman"/>
                <w:sz w:val="24"/>
              </w:rPr>
            </w:pPr>
          </w:p>
        </w:tc>
        <w:tc>
          <w:tcPr>
            <w:tcW w:w="3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640" w:type="dxa"/>
            <w:tcBorders>
              <w:bottom w:val="single" w:color="auto" w:sz="8" w:space="0"/>
            </w:tcBorders>
            <w:vAlign w:val="bottom"/>
          </w:tcPr>
          <w:p>
            <w:pPr>
              <w:spacing w:line="0" w:lineRule="atLeast"/>
              <w:rPr>
                <w:rFonts w:eastAsia="Times New Roman"/>
                <w:sz w:val="24"/>
              </w:rPr>
            </w:pPr>
          </w:p>
        </w:tc>
        <w:tc>
          <w:tcPr>
            <w:tcW w:w="740" w:type="dxa"/>
            <w:tcBorders>
              <w:bottom w:val="single" w:color="auto" w:sz="8" w:space="0"/>
            </w:tcBorders>
            <w:vAlign w:val="bottom"/>
          </w:tcPr>
          <w:p>
            <w:pPr>
              <w:spacing w:line="0" w:lineRule="atLeast"/>
              <w:rPr>
                <w:rFonts w:eastAsia="Times New Roman"/>
                <w:sz w:val="24"/>
              </w:rPr>
            </w:pPr>
          </w:p>
        </w:tc>
        <w:tc>
          <w:tcPr>
            <w:tcW w:w="216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320" w:type="dxa"/>
            <w:vAlign w:val="bottom"/>
          </w:tcPr>
          <w:p>
            <w:pPr>
              <w:spacing w:line="0" w:lineRule="atLeast"/>
              <w:rPr>
                <w:rFonts w:eastAsia="Times New Roman"/>
                <w:sz w:val="24"/>
              </w:rPr>
            </w:pPr>
          </w:p>
        </w:tc>
        <w:tc>
          <w:tcPr>
            <w:tcW w:w="52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420" w:type="dxa"/>
            <w:vAlign w:val="bottom"/>
          </w:tcPr>
          <w:p>
            <w:pPr>
              <w:spacing w:line="0" w:lineRule="atLeast"/>
              <w:rPr>
                <w:rFonts w:eastAsia="Times New Roman"/>
                <w:sz w:val="24"/>
              </w:rPr>
            </w:pPr>
          </w:p>
        </w:tc>
        <w:tc>
          <w:tcPr>
            <w:tcW w:w="126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520" w:type="dxa"/>
            <w:gridSpan w:val="2"/>
            <w:vAlign w:val="bottom"/>
          </w:tcPr>
          <w:p>
            <w:pPr>
              <w:spacing w:line="0" w:lineRule="atLeast"/>
              <w:rPr>
                <w:rFonts w:ascii="宋体" w:hAnsi="宋体"/>
                <w:sz w:val="21"/>
              </w:rPr>
            </w:pPr>
            <w:r>
              <w:rPr>
                <w:rFonts w:ascii="宋体" w:hAnsi="宋体"/>
                <w:sz w:val="21"/>
              </w:rPr>
              <w:t>年</w:t>
            </w:r>
          </w:p>
        </w:tc>
        <w:tc>
          <w:tcPr>
            <w:tcW w:w="320" w:type="dxa"/>
            <w:vAlign w:val="bottom"/>
          </w:tcPr>
          <w:p>
            <w:pPr>
              <w:spacing w:line="0" w:lineRule="atLeast"/>
              <w:rPr>
                <w:rFonts w:eastAsia="Times New Roman"/>
                <w:sz w:val="24"/>
              </w:rPr>
            </w:pPr>
          </w:p>
        </w:tc>
        <w:tc>
          <w:tcPr>
            <w:tcW w:w="200" w:type="dxa"/>
            <w:gridSpan w:val="2"/>
            <w:vAlign w:val="bottom"/>
          </w:tcPr>
          <w:p>
            <w:pPr>
              <w:spacing w:line="0" w:lineRule="atLeast"/>
              <w:rPr>
                <w:rFonts w:ascii="宋体" w:hAnsi="宋体"/>
                <w:w w:val="85"/>
                <w:sz w:val="21"/>
              </w:rPr>
            </w:pPr>
            <w:r>
              <w:rPr>
                <w:rFonts w:ascii="宋体" w:hAnsi="宋体"/>
                <w:w w:val="85"/>
                <w:sz w:val="21"/>
              </w:rPr>
              <w:t>月</w:t>
            </w:r>
          </w:p>
        </w:tc>
        <w:tc>
          <w:tcPr>
            <w:tcW w:w="640" w:type="dxa"/>
            <w:vAlign w:val="bottom"/>
          </w:tcPr>
          <w:p>
            <w:pPr>
              <w:spacing w:line="0" w:lineRule="atLeast"/>
              <w:rPr>
                <w:rFonts w:eastAsia="Times New Roman"/>
                <w:sz w:val="24"/>
              </w:rPr>
            </w:pPr>
          </w:p>
        </w:tc>
        <w:tc>
          <w:tcPr>
            <w:tcW w:w="3740" w:type="dxa"/>
            <w:gridSpan w:val="3"/>
            <w:vAlign w:val="bottom"/>
          </w:tcPr>
          <w:p>
            <w:pPr>
              <w:spacing w:line="0" w:lineRule="atLeast"/>
              <w:rPr>
                <w:rFonts w:ascii="宋体" w:hAnsi="宋体"/>
                <w:sz w:val="21"/>
              </w:rPr>
            </w:pPr>
            <w:r>
              <w:rPr>
                <w:rFonts w:ascii="宋体" w:hAnsi="宋体"/>
                <w:sz w:val="21"/>
              </w:rPr>
              <w:t>日</w:t>
            </w:r>
          </w:p>
        </w:tc>
        <w:tc>
          <w:tcPr>
            <w:tcW w:w="6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320" w:type="dxa"/>
            <w:shd w:val="clear" w:color="auto" w:fill="auto"/>
            <w:vAlign w:val="bottom"/>
          </w:tcPr>
          <w:p>
            <w:pPr>
              <w:spacing w:line="20" w:lineRule="exact"/>
              <w:rPr>
                <w:rFonts w:eastAsia="Times New Roman"/>
                <w:sz w:val="1"/>
              </w:rPr>
            </w:pPr>
          </w:p>
        </w:tc>
        <w:tc>
          <w:tcPr>
            <w:tcW w:w="520" w:type="dxa"/>
            <w:shd w:val="clear" w:color="auto" w:fill="auto"/>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420" w:type="dxa"/>
            <w:shd w:val="clear" w:color="auto" w:fill="auto"/>
            <w:vAlign w:val="bottom"/>
          </w:tcPr>
          <w:p>
            <w:pPr>
              <w:spacing w:line="20" w:lineRule="exact"/>
              <w:rPr>
                <w:rFonts w:eastAsia="Times New Roman"/>
                <w:sz w:val="1"/>
              </w:rPr>
            </w:pPr>
          </w:p>
        </w:tc>
        <w:tc>
          <w:tcPr>
            <w:tcW w:w="126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640" w:type="dxa"/>
            <w:shd w:val="clear" w:color="auto" w:fill="000000"/>
            <w:vAlign w:val="bottom"/>
          </w:tcPr>
          <w:p>
            <w:pPr>
              <w:spacing w:line="20" w:lineRule="exact"/>
              <w:rPr>
                <w:rFonts w:eastAsia="Times New Roman"/>
                <w:sz w:val="1"/>
              </w:rPr>
            </w:pPr>
          </w:p>
        </w:tc>
        <w:tc>
          <w:tcPr>
            <w:tcW w:w="740" w:type="dxa"/>
            <w:vAlign w:val="bottom"/>
          </w:tcPr>
          <w:p>
            <w:pPr>
              <w:spacing w:line="20" w:lineRule="exact"/>
              <w:rPr>
                <w:rFonts w:eastAsia="Times New Roman"/>
                <w:sz w:val="1"/>
              </w:rPr>
            </w:pPr>
          </w:p>
        </w:tc>
        <w:tc>
          <w:tcPr>
            <w:tcW w:w="2160" w:type="dxa"/>
            <w:vAlign w:val="bottom"/>
          </w:tcPr>
          <w:p>
            <w:pPr>
              <w:spacing w:line="20" w:lineRule="exact"/>
              <w:rPr>
                <w:rFonts w:eastAsia="Times New Roman"/>
                <w:sz w:val="1"/>
              </w:rPr>
            </w:pPr>
          </w:p>
        </w:tc>
        <w:tc>
          <w:tcPr>
            <w:tcW w:w="840" w:type="dxa"/>
            <w:vAlign w:val="bottom"/>
          </w:tcPr>
          <w:p>
            <w:pPr>
              <w:spacing w:line="20" w:lineRule="exact"/>
              <w:rPr>
                <w:rFonts w:eastAsia="Times New Roman"/>
                <w:sz w:val="1"/>
              </w:rPr>
            </w:pPr>
          </w:p>
        </w:tc>
        <w:tc>
          <w:tcPr>
            <w:tcW w:w="620" w:type="dxa"/>
            <w:vAlign w:val="bottom"/>
          </w:tcPr>
          <w:p>
            <w:pPr>
              <w:spacing w:line="20" w:lineRule="exact"/>
              <w:rPr>
                <w:rFonts w:eastAsia="Times New Roman"/>
                <w:sz w:val="1"/>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307" w:lineRule="exact"/>
        <w:rPr>
          <w:rFonts w:eastAsia="Times New Roman"/>
        </w:rPr>
      </w:pPr>
    </w:p>
    <w:p>
      <w:pPr>
        <w:spacing w:line="0" w:lineRule="atLeast"/>
        <w:ind w:left="4220"/>
        <w:rPr>
          <w:rFonts w:ascii="宋体" w:hAnsi="宋体"/>
          <w:sz w:val="18"/>
        </w:rPr>
        <w:sectPr>
          <w:pgSz w:w="11920" w:h="16845"/>
          <w:pgMar w:top="1239" w:right="1400" w:bottom="730" w:left="1420" w:header="0" w:footer="0" w:gutter="0"/>
          <w:pgNumType w:fmt="decimal"/>
          <w:cols w:space="720" w:num="1"/>
          <w:docGrid w:linePitch="360" w:charSpace="0"/>
        </w:sectPr>
      </w:pPr>
    </w:p>
    <w:p>
      <w:pPr>
        <w:spacing w:line="0" w:lineRule="atLeast"/>
        <w:outlineLvl w:val="0"/>
        <w:rPr>
          <w:rFonts w:eastAsia="Times New Roman"/>
        </w:rPr>
      </w:pPr>
      <w:bookmarkStart w:id="526" w:name="page86"/>
      <w:bookmarkEnd w:id="526"/>
      <w:bookmarkStart w:id="527" w:name="_Toc11436"/>
      <w:r>
        <w:rPr>
          <w:rFonts w:ascii="宋体" w:hAnsi="宋体"/>
          <w:b/>
          <w:sz w:val="32"/>
        </w:rPr>
        <w:t xml:space="preserve">附件 </w:t>
      </w:r>
      <w:r>
        <w:rPr>
          <w:rFonts w:ascii="Arial" w:hAnsi="Arial" w:eastAsia="Arial"/>
          <w:b/>
          <w:sz w:val="32"/>
        </w:rPr>
        <w:t>10:</w:t>
      </w:r>
      <w:bookmarkEnd w:id="527"/>
    </w:p>
    <w:p>
      <w:pPr>
        <w:spacing w:line="0" w:lineRule="atLeast"/>
        <w:outlineLvl w:val="1"/>
        <w:rPr>
          <w:rFonts w:eastAsia="Times New Roman"/>
        </w:rPr>
      </w:pPr>
      <w:bookmarkStart w:id="528" w:name="_Toc5023"/>
      <w:r>
        <w:rPr>
          <w:rFonts w:ascii="宋体" w:hAnsi="宋体"/>
          <w:b/>
          <w:sz w:val="32"/>
        </w:rPr>
        <w:t>支付担保</w:t>
      </w:r>
      <w:bookmarkEnd w:id="528"/>
    </w:p>
    <w:tbl>
      <w:tblPr>
        <w:tblW w:w="91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40"/>
        <w:gridCol w:w="540"/>
        <w:gridCol w:w="840"/>
        <w:gridCol w:w="740"/>
        <w:gridCol w:w="1360"/>
        <w:gridCol w:w="3580"/>
        <w:gridCol w:w="300"/>
        <w:gridCol w:w="220"/>
        <w:gridCol w:w="320"/>
        <w:gridCol w:w="200"/>
        <w:gridCol w:w="160"/>
        <w:gridCol w:w="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840" w:type="dxa"/>
            <w:tcBorders>
              <w:bottom w:val="single" w:color="auto" w:sz="8" w:space="0"/>
            </w:tcBorders>
            <w:vAlign w:val="bottom"/>
          </w:tcPr>
          <w:p>
            <w:pPr>
              <w:spacing w:line="0" w:lineRule="atLeast"/>
              <w:rPr>
                <w:rFonts w:eastAsia="Times New Roman"/>
              </w:rPr>
            </w:pPr>
          </w:p>
        </w:tc>
        <w:tc>
          <w:tcPr>
            <w:tcW w:w="540" w:type="dxa"/>
            <w:tcBorders>
              <w:bottom w:val="single" w:color="auto" w:sz="8" w:space="0"/>
            </w:tcBorders>
            <w:vAlign w:val="bottom"/>
          </w:tcPr>
          <w:p>
            <w:pPr>
              <w:spacing w:line="0" w:lineRule="atLeast"/>
              <w:rPr>
                <w:rFonts w:eastAsia="Times New Roman"/>
              </w:rPr>
            </w:pPr>
          </w:p>
        </w:tc>
        <w:tc>
          <w:tcPr>
            <w:tcW w:w="1580" w:type="dxa"/>
            <w:gridSpan w:val="2"/>
            <w:vAlign w:val="bottom"/>
          </w:tcPr>
          <w:p>
            <w:pPr>
              <w:spacing w:line="239" w:lineRule="exact"/>
              <w:rPr>
                <w:rFonts w:ascii="宋体" w:hAnsi="宋体"/>
                <w:sz w:val="21"/>
              </w:rPr>
            </w:pPr>
            <w:r>
              <w:rPr>
                <w:rFonts w:ascii="宋体" w:hAnsi="宋体"/>
                <w:sz w:val="21"/>
              </w:rPr>
              <w:t>（承包人）：</w:t>
            </w:r>
          </w:p>
        </w:tc>
        <w:tc>
          <w:tcPr>
            <w:tcW w:w="1360" w:type="dxa"/>
            <w:vAlign w:val="bottom"/>
          </w:tcPr>
          <w:p>
            <w:pPr>
              <w:spacing w:line="0" w:lineRule="atLeast"/>
              <w:rPr>
                <w:rFonts w:eastAsia="Times New Roman"/>
              </w:rPr>
            </w:pPr>
          </w:p>
        </w:tc>
        <w:tc>
          <w:tcPr>
            <w:tcW w:w="3580" w:type="dxa"/>
            <w:vAlign w:val="bottom"/>
          </w:tcPr>
          <w:p>
            <w:pPr>
              <w:spacing w:line="0" w:lineRule="atLeast"/>
              <w:rPr>
                <w:rFonts w:eastAsia="Times New Roman"/>
              </w:rPr>
            </w:pPr>
          </w:p>
        </w:tc>
        <w:tc>
          <w:tcPr>
            <w:tcW w:w="300" w:type="dxa"/>
            <w:vAlign w:val="bottom"/>
          </w:tcPr>
          <w:p>
            <w:pPr>
              <w:spacing w:line="0" w:lineRule="atLeast"/>
              <w:rPr>
                <w:rFonts w:eastAsia="Times New Roman"/>
              </w:rPr>
            </w:pPr>
          </w:p>
        </w:tc>
        <w:tc>
          <w:tcPr>
            <w:tcW w:w="220" w:type="dxa"/>
            <w:vAlign w:val="bottom"/>
          </w:tcPr>
          <w:p>
            <w:pPr>
              <w:spacing w:line="0" w:lineRule="atLeast"/>
              <w:rPr>
                <w:rFonts w:eastAsia="Times New Roman"/>
              </w:rPr>
            </w:pPr>
          </w:p>
        </w:tc>
        <w:tc>
          <w:tcPr>
            <w:tcW w:w="320" w:type="dxa"/>
            <w:vAlign w:val="bottom"/>
          </w:tcPr>
          <w:p>
            <w:pPr>
              <w:spacing w:line="0" w:lineRule="atLeast"/>
              <w:rPr>
                <w:rFonts w:eastAsia="Times New Roman"/>
              </w:rPr>
            </w:pPr>
          </w:p>
        </w:tc>
        <w:tc>
          <w:tcPr>
            <w:tcW w:w="200" w:type="dxa"/>
            <w:vAlign w:val="bottom"/>
          </w:tcPr>
          <w:p>
            <w:pPr>
              <w:spacing w:line="0" w:lineRule="atLeast"/>
              <w:rPr>
                <w:rFonts w:eastAsia="Times New Roman"/>
              </w:rPr>
            </w:pPr>
          </w:p>
        </w:tc>
        <w:tc>
          <w:tcPr>
            <w:tcW w:w="160" w:type="dxa"/>
            <w:vAlign w:val="bottom"/>
          </w:tcPr>
          <w:p>
            <w:pPr>
              <w:spacing w:line="0" w:lineRule="atLeast"/>
              <w:rPr>
                <w:rFonts w:eastAsia="Times New Roman"/>
              </w:rPr>
            </w:pPr>
          </w:p>
        </w:tc>
        <w:tc>
          <w:tcPr>
            <w:tcW w:w="60" w:type="dxa"/>
            <w:vAlign w:val="bottom"/>
          </w:tcPr>
          <w:p>
            <w:pPr>
              <w:spacing w:line="0" w:lineRule="atLeast"/>
              <w:rPr>
                <w:rFonts w:eastAsia="Times New Roma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20" w:hRule="atLeast"/>
        </w:trPr>
        <w:tc>
          <w:tcPr>
            <w:tcW w:w="2960" w:type="dxa"/>
            <w:gridSpan w:val="4"/>
            <w:vAlign w:val="bottom"/>
          </w:tcPr>
          <w:p>
            <w:pPr>
              <w:spacing w:line="239" w:lineRule="exact"/>
              <w:ind w:left="420"/>
              <w:rPr>
                <w:rFonts w:ascii="宋体" w:hAnsi="宋体"/>
                <w:w w:val="99"/>
                <w:sz w:val="21"/>
              </w:rPr>
            </w:pPr>
            <w:r>
              <w:rPr>
                <w:rFonts w:ascii="宋体" w:hAnsi="宋体"/>
                <w:w w:val="99"/>
                <w:sz w:val="21"/>
              </w:rPr>
              <w:t>鉴于你方作为承包人已经与</w:t>
            </w:r>
          </w:p>
        </w:tc>
        <w:tc>
          <w:tcPr>
            <w:tcW w:w="1360" w:type="dxa"/>
            <w:vAlign w:val="bottom"/>
          </w:tcPr>
          <w:p>
            <w:pPr>
              <w:spacing w:line="0" w:lineRule="atLeast"/>
              <w:rPr>
                <w:rFonts w:eastAsia="Times New Roman"/>
                <w:sz w:val="24"/>
              </w:rPr>
            </w:pPr>
          </w:p>
        </w:tc>
        <w:tc>
          <w:tcPr>
            <w:tcW w:w="3580" w:type="dxa"/>
            <w:vAlign w:val="bottom"/>
          </w:tcPr>
          <w:p>
            <w:pPr>
              <w:spacing w:line="0" w:lineRule="atLeast"/>
              <w:rPr>
                <w:rFonts w:ascii="宋体" w:hAnsi="宋体"/>
                <w:sz w:val="21"/>
              </w:rPr>
            </w:pPr>
            <w:r>
              <w:rPr>
                <w:rFonts w:ascii="宋体" w:hAnsi="宋体"/>
                <w:sz w:val="21"/>
              </w:rPr>
              <w:t>（发包人名称）（以下称</w:t>
            </w:r>
            <w:r>
              <w:rPr>
                <w:rFonts w:ascii="Arial" w:hAnsi="Arial" w:eastAsia="Arial"/>
                <w:sz w:val="21"/>
              </w:rPr>
              <w:t>“</w:t>
            </w:r>
            <w:r>
              <w:rPr>
                <w:rFonts w:ascii="宋体" w:hAnsi="宋体"/>
                <w:sz w:val="21"/>
              </w:rPr>
              <w:t>发包人</w:t>
            </w:r>
            <w:r>
              <w:rPr>
                <w:rFonts w:ascii="Arial" w:hAnsi="Arial" w:eastAsia="Arial"/>
                <w:sz w:val="21"/>
              </w:rPr>
              <w:t>”</w:t>
            </w:r>
            <w:r>
              <w:rPr>
                <w:rFonts w:ascii="宋体" w:hAnsi="宋体"/>
                <w:sz w:val="21"/>
              </w:rPr>
              <w:t>）于</w:t>
            </w:r>
          </w:p>
        </w:tc>
        <w:tc>
          <w:tcPr>
            <w:tcW w:w="300" w:type="dxa"/>
            <w:vAlign w:val="bottom"/>
          </w:tcPr>
          <w:p>
            <w:pPr>
              <w:spacing w:line="0" w:lineRule="atLeast"/>
              <w:rPr>
                <w:rFonts w:eastAsia="Times New Roman"/>
                <w:sz w:val="24"/>
              </w:rPr>
            </w:pPr>
          </w:p>
        </w:tc>
        <w:tc>
          <w:tcPr>
            <w:tcW w:w="220" w:type="dxa"/>
            <w:vAlign w:val="bottom"/>
          </w:tcPr>
          <w:p>
            <w:pPr>
              <w:spacing w:line="239" w:lineRule="exact"/>
              <w:rPr>
                <w:rFonts w:ascii="宋体" w:hAnsi="宋体"/>
                <w:w w:val="95"/>
                <w:sz w:val="21"/>
              </w:rPr>
            </w:pPr>
            <w:r>
              <w:rPr>
                <w:rFonts w:ascii="宋体" w:hAnsi="宋体"/>
                <w:w w:val="95"/>
                <w:sz w:val="21"/>
              </w:rPr>
              <w:t>年</w:t>
            </w:r>
          </w:p>
        </w:tc>
        <w:tc>
          <w:tcPr>
            <w:tcW w:w="740" w:type="dxa"/>
            <w:gridSpan w:val="4"/>
            <w:vAlign w:val="bottom"/>
          </w:tcPr>
          <w:p>
            <w:pPr>
              <w:spacing w:line="239" w:lineRule="exact"/>
              <w:ind w:left="320"/>
              <w:rPr>
                <w:rFonts w:ascii="宋体" w:hAnsi="宋体"/>
                <w:sz w:val="21"/>
              </w:rPr>
            </w:pPr>
            <w:r>
              <w:rPr>
                <w:rFonts w:ascii="宋体" w:hAnsi="宋体"/>
                <w:sz w:val="21"/>
              </w:rPr>
              <w:t>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shd w:val="clear" w:color="auto" w:fill="auto"/>
            <w:vAlign w:val="bottom"/>
          </w:tcPr>
          <w:p>
            <w:pPr>
              <w:spacing w:line="20" w:lineRule="exact"/>
              <w:rPr>
                <w:rFonts w:eastAsia="Times New Roman"/>
                <w:sz w:val="1"/>
              </w:rPr>
            </w:pPr>
          </w:p>
        </w:tc>
        <w:tc>
          <w:tcPr>
            <w:tcW w:w="540" w:type="dxa"/>
            <w:shd w:val="clear" w:color="auto" w:fill="auto"/>
            <w:vAlign w:val="bottom"/>
          </w:tcPr>
          <w:p>
            <w:pPr>
              <w:spacing w:line="20" w:lineRule="exact"/>
              <w:rPr>
                <w:rFonts w:eastAsia="Times New Roman"/>
                <w:sz w:val="1"/>
              </w:rPr>
            </w:pPr>
          </w:p>
        </w:tc>
        <w:tc>
          <w:tcPr>
            <w:tcW w:w="840" w:type="dxa"/>
            <w:shd w:val="clear" w:color="auto" w:fill="auto"/>
            <w:vAlign w:val="bottom"/>
          </w:tcPr>
          <w:p>
            <w:pPr>
              <w:spacing w:line="20" w:lineRule="exact"/>
              <w:rPr>
                <w:rFonts w:eastAsia="Times New Roman"/>
                <w:sz w:val="1"/>
              </w:rPr>
            </w:pPr>
          </w:p>
        </w:tc>
        <w:tc>
          <w:tcPr>
            <w:tcW w:w="740" w:type="dxa"/>
            <w:shd w:val="clear" w:color="auto" w:fill="auto"/>
            <w:vAlign w:val="bottom"/>
          </w:tcPr>
          <w:p>
            <w:pPr>
              <w:spacing w:line="20" w:lineRule="exact"/>
              <w:rPr>
                <w:rFonts w:eastAsia="Times New Roman"/>
                <w:sz w:val="1"/>
              </w:rPr>
            </w:pPr>
          </w:p>
        </w:tc>
        <w:tc>
          <w:tcPr>
            <w:tcW w:w="1360" w:type="dxa"/>
            <w:shd w:val="clear" w:color="auto" w:fill="000000"/>
            <w:vAlign w:val="bottom"/>
          </w:tcPr>
          <w:p>
            <w:pPr>
              <w:spacing w:line="20" w:lineRule="exact"/>
              <w:rPr>
                <w:rFonts w:eastAsia="Times New Roman"/>
                <w:sz w:val="1"/>
              </w:rPr>
            </w:pPr>
          </w:p>
        </w:tc>
        <w:tc>
          <w:tcPr>
            <w:tcW w:w="3580" w:type="dxa"/>
            <w:shd w:val="clear" w:color="auto" w:fill="auto"/>
            <w:vAlign w:val="bottom"/>
          </w:tcPr>
          <w:p>
            <w:pPr>
              <w:spacing w:line="20" w:lineRule="exact"/>
              <w:rPr>
                <w:rFonts w:eastAsia="Times New Roman"/>
                <w:sz w:val="1"/>
              </w:rPr>
            </w:pPr>
          </w:p>
        </w:tc>
        <w:tc>
          <w:tcPr>
            <w:tcW w:w="300" w:type="dxa"/>
            <w:shd w:val="clear" w:color="auto" w:fill="000000"/>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160" w:type="dxa"/>
            <w:shd w:val="clear" w:color="auto" w:fill="000000"/>
            <w:vAlign w:val="bottom"/>
          </w:tcPr>
          <w:p>
            <w:pPr>
              <w:spacing w:line="20" w:lineRule="exact"/>
              <w:rPr>
                <w:rFonts w:eastAsia="Times New Roman"/>
                <w:sz w:val="1"/>
              </w:rPr>
            </w:pPr>
          </w:p>
        </w:tc>
        <w:tc>
          <w:tcPr>
            <w:tcW w:w="6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380" w:type="dxa"/>
            <w:gridSpan w:val="2"/>
            <w:vAlign w:val="bottom"/>
          </w:tcPr>
          <w:p>
            <w:pPr>
              <w:spacing w:line="239" w:lineRule="exact"/>
              <w:rPr>
                <w:rFonts w:ascii="宋体" w:hAnsi="宋体"/>
                <w:sz w:val="21"/>
              </w:rPr>
            </w:pPr>
            <w:r>
              <w:rPr>
                <w:rFonts w:ascii="宋体" w:hAnsi="宋体"/>
                <w:sz w:val="21"/>
              </w:rPr>
              <w:t>日签订了</w:t>
            </w:r>
          </w:p>
        </w:tc>
        <w:tc>
          <w:tcPr>
            <w:tcW w:w="840" w:type="dxa"/>
            <w:vAlign w:val="bottom"/>
          </w:tcPr>
          <w:p>
            <w:pPr>
              <w:spacing w:line="0" w:lineRule="atLeast"/>
              <w:rPr>
                <w:rFonts w:eastAsia="Times New Roman"/>
                <w:sz w:val="24"/>
              </w:rPr>
            </w:pPr>
          </w:p>
        </w:tc>
        <w:tc>
          <w:tcPr>
            <w:tcW w:w="6940" w:type="dxa"/>
            <w:gridSpan w:val="9"/>
            <w:vAlign w:val="bottom"/>
          </w:tcPr>
          <w:p>
            <w:pPr>
              <w:spacing w:line="0" w:lineRule="atLeast"/>
              <w:rPr>
                <w:rFonts w:ascii="宋体" w:hAnsi="宋体"/>
                <w:w w:val="97"/>
                <w:sz w:val="21"/>
              </w:rPr>
            </w:pPr>
            <w:r>
              <w:rPr>
                <w:rFonts w:ascii="宋体" w:hAnsi="宋体"/>
                <w:w w:val="97"/>
                <w:sz w:val="21"/>
              </w:rPr>
              <w:t>（工程名称）《建设工程施工合同》（以下称</w:t>
            </w:r>
            <w:r>
              <w:rPr>
                <w:rFonts w:ascii="Arial" w:hAnsi="Arial" w:eastAsia="Arial"/>
                <w:w w:val="97"/>
                <w:sz w:val="21"/>
              </w:rPr>
              <w:t>“</w:t>
            </w:r>
            <w:r>
              <w:rPr>
                <w:rFonts w:ascii="宋体" w:hAnsi="宋体"/>
                <w:w w:val="97"/>
                <w:sz w:val="21"/>
              </w:rPr>
              <w:t>主合同</w:t>
            </w:r>
            <w:r>
              <w:rPr>
                <w:rFonts w:ascii="Arial" w:hAnsi="Arial" w:eastAsia="Arial"/>
                <w:w w:val="97"/>
                <w:sz w:val="21"/>
              </w:rPr>
              <w:t>”</w:t>
            </w:r>
            <w:r>
              <w:rPr>
                <w:rFonts w:ascii="宋体" w:hAnsi="宋体"/>
                <w:w w:val="97"/>
                <w:sz w:val="21"/>
              </w:rPr>
              <w:t>），应发包人的申请，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shd w:val="clear" w:color="auto" w:fill="auto"/>
            <w:vAlign w:val="bottom"/>
          </w:tcPr>
          <w:p>
            <w:pPr>
              <w:spacing w:line="20" w:lineRule="exact"/>
              <w:rPr>
                <w:rFonts w:eastAsia="Times New Roman"/>
                <w:sz w:val="1"/>
              </w:rPr>
            </w:pPr>
          </w:p>
        </w:tc>
        <w:tc>
          <w:tcPr>
            <w:tcW w:w="1380" w:type="dxa"/>
            <w:gridSpan w:val="2"/>
            <w:shd w:val="clear" w:color="auto" w:fill="000000"/>
            <w:vAlign w:val="bottom"/>
          </w:tcPr>
          <w:p>
            <w:pPr>
              <w:spacing w:line="20" w:lineRule="exact"/>
              <w:rPr>
                <w:rFonts w:eastAsia="Times New Roman"/>
                <w:sz w:val="1"/>
              </w:rPr>
            </w:pPr>
          </w:p>
        </w:tc>
        <w:tc>
          <w:tcPr>
            <w:tcW w:w="5980" w:type="dxa"/>
            <w:gridSpan w:val="4"/>
            <w:vAlign w:val="bottom"/>
          </w:tcPr>
          <w:p>
            <w:pPr>
              <w:spacing w:line="20" w:lineRule="exact"/>
              <w:rPr>
                <w:rFonts w:eastAsia="Times New Roman"/>
                <w:sz w:val="1"/>
              </w:rPr>
            </w:pPr>
          </w:p>
        </w:tc>
        <w:tc>
          <w:tcPr>
            <w:tcW w:w="220" w:type="dxa"/>
            <w:vAlign w:val="bottom"/>
          </w:tcPr>
          <w:p>
            <w:pPr>
              <w:spacing w:line="20" w:lineRule="exact"/>
              <w:rPr>
                <w:rFonts w:eastAsia="Times New Roman"/>
                <w:sz w:val="1"/>
              </w:rPr>
            </w:pPr>
          </w:p>
        </w:tc>
        <w:tc>
          <w:tcPr>
            <w:tcW w:w="320" w:type="dxa"/>
            <w:vAlign w:val="bottom"/>
          </w:tcPr>
          <w:p>
            <w:pPr>
              <w:spacing w:line="20" w:lineRule="exact"/>
              <w:rPr>
                <w:rFonts w:eastAsia="Times New Roman"/>
                <w:sz w:val="1"/>
              </w:rPr>
            </w:pPr>
          </w:p>
        </w:tc>
        <w:tc>
          <w:tcPr>
            <w:tcW w:w="200" w:type="dxa"/>
            <w:vAlign w:val="bottom"/>
          </w:tcPr>
          <w:p>
            <w:pPr>
              <w:spacing w:line="20" w:lineRule="exact"/>
              <w:rPr>
                <w:rFonts w:eastAsia="Times New Roman"/>
                <w:sz w:val="1"/>
              </w:rPr>
            </w:pPr>
          </w:p>
        </w:tc>
        <w:tc>
          <w:tcPr>
            <w:tcW w:w="160" w:type="dxa"/>
            <w:vAlign w:val="bottom"/>
          </w:tcPr>
          <w:p>
            <w:pPr>
              <w:spacing w:line="20" w:lineRule="exact"/>
              <w:rPr>
                <w:rFonts w:eastAsia="Times New Roman"/>
                <w:sz w:val="1"/>
              </w:rPr>
            </w:pPr>
          </w:p>
        </w:tc>
        <w:tc>
          <w:tcPr>
            <w:tcW w:w="6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9" w:hRule="atLeast"/>
        </w:trPr>
        <w:tc>
          <w:tcPr>
            <w:tcW w:w="8200" w:type="dxa"/>
            <w:gridSpan w:val="7"/>
            <w:vAlign w:val="bottom"/>
          </w:tcPr>
          <w:p>
            <w:pPr>
              <w:spacing w:line="239" w:lineRule="exact"/>
              <w:rPr>
                <w:rFonts w:ascii="宋体" w:hAnsi="宋体"/>
                <w:sz w:val="21"/>
              </w:rPr>
            </w:pPr>
            <w:r>
              <w:rPr>
                <w:rFonts w:ascii="宋体" w:hAnsi="宋体"/>
                <w:sz w:val="21"/>
              </w:rPr>
              <w:t>我方愿就发包人履行主合同约定的工程款支付义务以保证的方式向你方提供如下担保：</w:t>
            </w:r>
          </w:p>
        </w:tc>
        <w:tc>
          <w:tcPr>
            <w:tcW w:w="2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160" w:type="dxa"/>
            <w:vAlign w:val="bottom"/>
          </w:tcPr>
          <w:p>
            <w:pPr>
              <w:spacing w:line="0" w:lineRule="atLeast"/>
              <w:rPr>
                <w:rFonts w:eastAsia="Times New Roman"/>
                <w:sz w:val="24"/>
              </w:rPr>
            </w:pPr>
          </w:p>
        </w:tc>
        <w:tc>
          <w:tcPr>
            <w:tcW w:w="6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66" w:hRule="atLeast"/>
        </w:trPr>
        <w:tc>
          <w:tcPr>
            <w:tcW w:w="2960" w:type="dxa"/>
            <w:gridSpan w:val="4"/>
            <w:vAlign w:val="bottom"/>
          </w:tcPr>
          <w:p>
            <w:pPr>
              <w:spacing w:line="239" w:lineRule="exact"/>
              <w:ind w:left="420"/>
              <w:rPr>
                <w:rFonts w:ascii="宋体" w:hAnsi="宋体"/>
                <w:w w:val="99"/>
                <w:sz w:val="21"/>
              </w:rPr>
            </w:pPr>
            <w:r>
              <w:rPr>
                <w:rFonts w:ascii="宋体" w:hAnsi="宋体"/>
                <w:w w:val="99"/>
                <w:sz w:val="21"/>
              </w:rPr>
              <w:t>一、保证的范围及保证金额</w:t>
            </w:r>
          </w:p>
        </w:tc>
        <w:tc>
          <w:tcPr>
            <w:tcW w:w="1360" w:type="dxa"/>
            <w:vAlign w:val="bottom"/>
          </w:tcPr>
          <w:p>
            <w:pPr>
              <w:spacing w:line="0" w:lineRule="atLeast"/>
              <w:rPr>
                <w:rFonts w:eastAsia="Times New Roman"/>
                <w:sz w:val="24"/>
              </w:rPr>
            </w:pPr>
          </w:p>
        </w:tc>
        <w:tc>
          <w:tcPr>
            <w:tcW w:w="3580" w:type="dxa"/>
            <w:vAlign w:val="bottom"/>
          </w:tcPr>
          <w:p>
            <w:pPr>
              <w:spacing w:line="0" w:lineRule="atLeast"/>
              <w:rPr>
                <w:rFonts w:eastAsia="Times New Roman"/>
                <w:sz w:val="24"/>
              </w:rPr>
            </w:pPr>
          </w:p>
        </w:tc>
        <w:tc>
          <w:tcPr>
            <w:tcW w:w="300" w:type="dxa"/>
            <w:vAlign w:val="bottom"/>
          </w:tcPr>
          <w:p>
            <w:pPr>
              <w:spacing w:line="0" w:lineRule="atLeast"/>
              <w:rPr>
                <w:rFonts w:eastAsia="Times New Roman"/>
                <w:sz w:val="24"/>
              </w:rPr>
            </w:pPr>
          </w:p>
        </w:tc>
        <w:tc>
          <w:tcPr>
            <w:tcW w:w="220" w:type="dxa"/>
            <w:vAlign w:val="bottom"/>
          </w:tcPr>
          <w:p>
            <w:pPr>
              <w:spacing w:line="0" w:lineRule="atLeast"/>
              <w:rPr>
                <w:rFonts w:eastAsia="Times New Roman"/>
                <w:sz w:val="24"/>
              </w:rPr>
            </w:pPr>
          </w:p>
        </w:tc>
        <w:tc>
          <w:tcPr>
            <w:tcW w:w="320" w:type="dxa"/>
            <w:vAlign w:val="bottom"/>
          </w:tcPr>
          <w:p>
            <w:pPr>
              <w:spacing w:line="0" w:lineRule="atLeast"/>
              <w:rPr>
                <w:rFonts w:eastAsia="Times New Roman"/>
                <w:sz w:val="24"/>
              </w:rPr>
            </w:pPr>
          </w:p>
        </w:tc>
        <w:tc>
          <w:tcPr>
            <w:tcW w:w="200" w:type="dxa"/>
            <w:vAlign w:val="bottom"/>
          </w:tcPr>
          <w:p>
            <w:pPr>
              <w:spacing w:line="0" w:lineRule="atLeast"/>
              <w:rPr>
                <w:rFonts w:eastAsia="Times New Roman"/>
                <w:sz w:val="24"/>
              </w:rPr>
            </w:pPr>
          </w:p>
        </w:tc>
        <w:tc>
          <w:tcPr>
            <w:tcW w:w="160" w:type="dxa"/>
            <w:vAlign w:val="bottom"/>
          </w:tcPr>
          <w:p>
            <w:pPr>
              <w:spacing w:line="0" w:lineRule="atLeast"/>
              <w:rPr>
                <w:rFonts w:eastAsia="Times New Roman"/>
                <w:sz w:val="24"/>
              </w:rPr>
            </w:pPr>
          </w:p>
        </w:tc>
        <w:tc>
          <w:tcPr>
            <w:tcW w:w="60" w:type="dxa"/>
            <w:vAlign w:val="bottom"/>
          </w:tcPr>
          <w:p>
            <w:pPr>
              <w:spacing w:line="0" w:lineRule="atLeast"/>
              <w:rPr>
                <w:rFonts w:eastAsia="Times New Roman"/>
                <w:sz w:val="24"/>
              </w:rPr>
            </w:pPr>
          </w:p>
        </w:tc>
      </w:tr>
    </w:tbl>
    <w:p>
      <w:pPr>
        <w:spacing w:line="225" w:lineRule="exact"/>
        <w:rPr>
          <w:rFonts w:eastAsia="Times New Roman"/>
        </w:rPr>
      </w:pPr>
    </w:p>
    <w:p>
      <w:pPr>
        <w:numPr>
          <w:ilvl w:val="0"/>
          <w:numId w:val="16"/>
        </w:numPr>
        <w:tabs>
          <w:tab w:val="left" w:pos="740"/>
        </w:tabs>
        <w:spacing w:line="239" w:lineRule="auto"/>
        <w:ind w:left="740" w:hanging="312"/>
        <w:jc w:val="both"/>
        <w:rPr>
          <w:rFonts w:ascii="宋体" w:hAnsi="宋体"/>
          <w:sz w:val="21"/>
        </w:rPr>
      </w:pPr>
      <w:r>
        <w:rPr>
          <w:rFonts w:ascii="宋体" w:hAnsi="宋体"/>
          <w:sz w:val="21"/>
        </w:rPr>
        <w:t>我方的保证范围是主合同约定的工程款。</w:t>
      </w:r>
    </w:p>
    <w:p>
      <w:pPr>
        <w:spacing w:line="227" w:lineRule="exact"/>
        <w:rPr>
          <w:rFonts w:ascii="宋体" w:hAnsi="宋体"/>
          <w:sz w:val="21"/>
        </w:rPr>
      </w:pPr>
    </w:p>
    <w:p>
      <w:pPr>
        <w:numPr>
          <w:ilvl w:val="0"/>
          <w:numId w:val="16"/>
        </w:numPr>
        <w:tabs>
          <w:tab w:val="left" w:pos="740"/>
        </w:tabs>
        <w:spacing w:line="239" w:lineRule="auto"/>
        <w:ind w:left="740" w:hanging="312"/>
        <w:jc w:val="both"/>
        <w:rPr>
          <w:rFonts w:ascii="宋体" w:hAnsi="宋体"/>
          <w:sz w:val="21"/>
        </w:rPr>
      </w:pPr>
      <w:r>
        <w:rPr>
          <w:rFonts w:ascii="宋体" w:hAnsi="宋体"/>
          <w:sz w:val="21"/>
        </w:rPr>
        <w:t>本保函所称主合同约定的工程款是指主合同约定的除工程质量保证金以外的合同价款。</w:t>
      </w:r>
    </w:p>
    <w:p>
      <w:pPr>
        <w:spacing w:line="227" w:lineRule="exact"/>
        <w:rPr>
          <w:rFonts w:eastAsia="Times New Roman"/>
        </w:rPr>
      </w:pPr>
    </w:p>
    <w:p>
      <w:pPr>
        <w:tabs>
          <w:tab w:val="left" w:pos="5140"/>
        </w:tabs>
        <w:spacing w:line="0" w:lineRule="atLeast"/>
        <w:ind w:left="420"/>
        <w:rPr>
          <w:rFonts w:ascii="宋体" w:hAnsi="宋体"/>
        </w:rPr>
      </w:pPr>
      <w:r>
        <w:rPr>
          <w:rFonts w:ascii="宋体" w:hAnsi="宋体"/>
          <w:sz w:val="21"/>
        </w:rPr>
        <w:t>3. 我方保证的金额是主合同约定的工程款的</w:t>
      </w:r>
      <w:r>
        <w:rPr>
          <w:rFonts w:eastAsia="Times New Roman"/>
        </w:rPr>
        <w:tab/>
      </w:r>
      <w:r>
        <w:rPr>
          <w:rFonts w:ascii="宋体" w:hAnsi="宋体"/>
        </w:rPr>
        <w:t>%，数额最高不超过人民币元（大</w:t>
      </w:r>
    </w:p>
    <w:p>
      <w:pPr>
        <w:spacing w:line="241" w:lineRule="exact"/>
        <w:rPr>
          <w:rFonts w:eastAsia="Times New Roman"/>
        </w:rPr>
      </w:pPr>
      <w:r>
        <w:rPr>
          <w:rFonts w:ascii="宋体" w:hAnsi="宋体" w:eastAsia="宋体" w:cs="Times New Roman"/>
          <w:kern w:val="2"/>
          <w:sz w:val="21"/>
          <w:szCs w:val="24"/>
          <w:lang w:val="en-US" w:eastAsia="zh-CN" w:bidi="ar-SA"/>
        </w:rPr>
        <w:pict>
          <v:line id="直接连接符 216" o:spid="_x0000_s1461" style="position:absolute;left:0;margin-left:226.35pt;margin-top:0.45pt;height:0.05pt;width:31.55pt;rotation:0f;z-index:-2512670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tabs>
          <w:tab w:val="left" w:pos="1240"/>
        </w:tabs>
        <w:spacing w:line="239" w:lineRule="auto"/>
        <w:rPr>
          <w:rFonts w:ascii="宋体" w:hAnsi="宋体"/>
          <w:sz w:val="21"/>
        </w:rPr>
      </w:pPr>
      <w:r>
        <w:rPr>
          <w:rFonts w:ascii="宋体" w:hAnsi="宋体"/>
          <w:sz w:val="21"/>
        </w:rPr>
        <w:t>写：</w:t>
      </w:r>
      <w:r>
        <w:rPr>
          <w:rFonts w:eastAsia="Times New Roman"/>
        </w:rPr>
        <w:tab/>
      </w:r>
      <w:r>
        <w:rPr>
          <w:rFonts w:ascii="宋体" w:hAnsi="宋体"/>
          <w:sz w:val="21"/>
        </w:rPr>
        <w:t>）。</w:t>
      </w:r>
    </w:p>
    <w:p>
      <w:pPr>
        <w:spacing w:line="227" w:lineRule="exact"/>
        <w:rPr>
          <w:rFonts w:eastAsia="Times New Roman"/>
        </w:rPr>
      </w:pPr>
      <w:r>
        <w:rPr>
          <w:rFonts w:ascii="宋体" w:hAnsi="宋体" w:eastAsia="宋体" w:cs="Times New Roman"/>
          <w:kern w:val="2"/>
          <w:sz w:val="21"/>
          <w:szCs w:val="24"/>
          <w:lang w:val="en-US" w:eastAsia="zh-CN" w:bidi="ar-SA"/>
        </w:rPr>
        <w:pict>
          <v:line id="直接连接符 218" o:spid="_x0000_s1462" style="position:absolute;left:0;margin-left:21.35pt;margin-top:0.5pt;height:0.05pt;width:42.05pt;rotation:0f;z-index:-2512660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39" w:lineRule="auto"/>
        <w:ind w:left="420"/>
        <w:outlineLvl w:val="1"/>
        <w:rPr>
          <w:rFonts w:ascii="宋体" w:hAnsi="宋体"/>
          <w:sz w:val="21"/>
        </w:rPr>
      </w:pPr>
      <w:bookmarkStart w:id="529" w:name="_Toc3906"/>
      <w:r>
        <w:rPr>
          <w:rFonts w:ascii="宋体" w:hAnsi="宋体"/>
          <w:sz w:val="21"/>
        </w:rPr>
        <w:t>二、保证的方式及保证期间</w:t>
      </w:r>
      <w:bookmarkEnd w:id="529"/>
    </w:p>
    <w:p>
      <w:pPr>
        <w:spacing w:line="227" w:lineRule="exact"/>
        <w:rPr>
          <w:rFonts w:eastAsia="Times New Roman"/>
        </w:rPr>
      </w:pPr>
    </w:p>
    <w:p>
      <w:pPr>
        <w:numPr>
          <w:ilvl w:val="0"/>
          <w:numId w:val="17"/>
        </w:numPr>
        <w:tabs>
          <w:tab w:val="left" w:pos="740"/>
        </w:tabs>
        <w:spacing w:line="239" w:lineRule="auto"/>
        <w:ind w:left="740" w:hanging="312"/>
        <w:jc w:val="both"/>
        <w:rPr>
          <w:rFonts w:ascii="宋体" w:hAnsi="宋体"/>
          <w:sz w:val="21"/>
        </w:rPr>
      </w:pPr>
      <w:r>
        <w:rPr>
          <w:rFonts w:ascii="宋体" w:hAnsi="宋体"/>
          <w:sz w:val="21"/>
        </w:rPr>
        <w:t>我方保证的方式为：连带责任保证。</w:t>
      </w:r>
    </w:p>
    <w:p>
      <w:pPr>
        <w:spacing w:line="226" w:lineRule="exact"/>
        <w:rPr>
          <w:rFonts w:ascii="宋体" w:hAnsi="宋体"/>
          <w:sz w:val="21"/>
        </w:rPr>
      </w:pPr>
    </w:p>
    <w:p>
      <w:pPr>
        <w:numPr>
          <w:ilvl w:val="0"/>
          <w:numId w:val="17"/>
        </w:numPr>
        <w:tabs>
          <w:tab w:val="left" w:pos="740"/>
        </w:tabs>
        <w:spacing w:line="239" w:lineRule="auto"/>
        <w:ind w:left="740" w:hanging="312"/>
        <w:jc w:val="both"/>
        <w:rPr>
          <w:rFonts w:ascii="宋体" w:hAnsi="宋体"/>
          <w:sz w:val="21"/>
        </w:rPr>
      </w:pPr>
      <w:r>
        <w:rPr>
          <w:rFonts w:ascii="宋体" w:hAnsi="宋体"/>
          <w:sz w:val="21"/>
        </w:rPr>
        <w:t>我方保证的期间为：自本合同生效之日起至主合同约定的工程款支付完毕之日后日内。</w:t>
      </w:r>
    </w:p>
    <w:p>
      <w:pPr>
        <w:spacing w:line="259" w:lineRule="exact"/>
        <w:rPr>
          <w:rFonts w:ascii="宋体" w:hAnsi="宋体"/>
          <w:sz w:val="21"/>
        </w:rPr>
      </w:pPr>
    </w:p>
    <w:p>
      <w:pPr>
        <w:numPr>
          <w:ilvl w:val="0"/>
          <w:numId w:val="17"/>
        </w:numPr>
        <w:tabs>
          <w:tab w:val="left" w:pos="735"/>
        </w:tabs>
        <w:spacing w:line="448" w:lineRule="auto"/>
        <w:ind w:right="60" w:firstLine="428"/>
        <w:jc w:val="both"/>
        <w:rPr>
          <w:rFonts w:ascii="宋体" w:hAnsi="宋体"/>
          <w:sz w:val="21"/>
        </w:rPr>
      </w:pPr>
      <w:r>
        <w:rPr>
          <w:rFonts w:ascii="宋体" w:hAnsi="宋体"/>
          <w:sz w:val="21"/>
        </w:rPr>
        <w:t>你方与发包人协议变更工程款支付日期的，经我方书面同意后，保证期间按照变更后的支付日期做相应调整。</w:t>
      </w:r>
    </w:p>
    <w:p>
      <w:pPr>
        <w:spacing w:line="18" w:lineRule="exact"/>
        <w:rPr>
          <w:rFonts w:ascii="宋体" w:hAnsi="宋体"/>
          <w:sz w:val="21"/>
        </w:rPr>
      </w:pPr>
    </w:p>
    <w:p>
      <w:pPr>
        <w:spacing w:line="239" w:lineRule="auto"/>
        <w:ind w:left="420"/>
        <w:jc w:val="both"/>
        <w:outlineLvl w:val="1"/>
        <w:rPr>
          <w:rFonts w:ascii="宋体" w:hAnsi="宋体"/>
          <w:sz w:val="21"/>
        </w:rPr>
      </w:pPr>
      <w:bookmarkStart w:id="530" w:name="_Toc5396"/>
      <w:r>
        <w:rPr>
          <w:rFonts w:ascii="宋体" w:hAnsi="宋体"/>
          <w:sz w:val="21"/>
        </w:rPr>
        <w:t>三、承担保证责任的形式</w:t>
      </w:r>
      <w:bookmarkEnd w:id="530"/>
    </w:p>
    <w:p>
      <w:pPr>
        <w:spacing w:line="259" w:lineRule="exact"/>
        <w:rPr>
          <w:rFonts w:ascii="宋体" w:hAnsi="宋体"/>
          <w:sz w:val="21"/>
        </w:rPr>
      </w:pPr>
    </w:p>
    <w:p>
      <w:pPr>
        <w:spacing w:line="433" w:lineRule="auto"/>
        <w:ind w:right="100" w:firstLine="421"/>
        <w:jc w:val="both"/>
        <w:rPr>
          <w:rFonts w:ascii="宋体" w:hAnsi="宋体"/>
          <w:sz w:val="21"/>
        </w:rPr>
      </w:pPr>
      <w:r>
        <w:rPr>
          <w:rFonts w:ascii="宋体" w:hAnsi="宋体"/>
          <w:sz w:val="21"/>
        </w:rPr>
        <w:t>我方承担保证责任的形式是代为支付。发包人未按主合同约定向你方支付工程款的，由我方在保证金额内代为支付。</w:t>
      </w:r>
    </w:p>
    <w:p>
      <w:pPr>
        <w:spacing w:line="33" w:lineRule="exact"/>
        <w:rPr>
          <w:rFonts w:ascii="宋体" w:hAnsi="宋体"/>
          <w:sz w:val="21"/>
        </w:rPr>
      </w:pPr>
    </w:p>
    <w:p>
      <w:pPr>
        <w:spacing w:line="239" w:lineRule="auto"/>
        <w:ind w:left="420"/>
        <w:jc w:val="both"/>
        <w:outlineLvl w:val="1"/>
        <w:rPr>
          <w:rFonts w:ascii="宋体" w:hAnsi="宋体"/>
          <w:sz w:val="21"/>
        </w:rPr>
      </w:pPr>
      <w:bookmarkStart w:id="531" w:name="_Toc15071"/>
      <w:r>
        <w:rPr>
          <w:rFonts w:ascii="宋体" w:hAnsi="宋体"/>
          <w:sz w:val="21"/>
        </w:rPr>
        <w:t>四、代偿的安排</w:t>
      </w:r>
      <w:bookmarkEnd w:id="531"/>
    </w:p>
    <w:p>
      <w:pPr>
        <w:spacing w:line="275" w:lineRule="exact"/>
        <w:rPr>
          <w:rFonts w:eastAsia="Times New Roman"/>
        </w:rPr>
      </w:pPr>
      <w:r>
        <w:rPr>
          <w:rFonts w:ascii="宋体" w:hAnsi="宋体" w:eastAsia="宋体" w:cs="Times New Roman"/>
          <w:kern w:val="2"/>
          <w:sz w:val="21"/>
          <w:szCs w:val="24"/>
          <w:lang w:val="en-US" w:eastAsia="zh-CN" w:bidi="ar-SA"/>
        </w:rPr>
        <w:pict>
          <v:line id="直接连接符 201" o:spid="_x0000_s1463" style="position:absolute;left:0;margin-left:405.1pt;margin-top:-139.85pt;height:0.8pt;width:21pt;rotation:0f;z-index:-2512650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numPr>
          <w:ilvl w:val="0"/>
          <w:numId w:val="18"/>
        </w:numPr>
        <w:tabs>
          <w:tab w:val="left" w:pos="735"/>
        </w:tabs>
        <w:spacing w:line="433" w:lineRule="auto"/>
        <w:ind w:right="60" w:firstLine="428"/>
        <w:jc w:val="both"/>
        <w:rPr>
          <w:rFonts w:ascii="宋体" w:hAnsi="宋体"/>
          <w:sz w:val="21"/>
        </w:rPr>
      </w:pPr>
      <w:r>
        <w:rPr>
          <w:rFonts w:ascii="宋体" w:hAnsi="宋体"/>
          <w:sz w:val="21"/>
        </w:rPr>
        <w:t>你方要求我方承担保证责任的，应向我方发出书面索赔通知及发包人未支付主合同约定工程款的证明材料。索赔通知应写明要求索赔的金额，支付款项应到达的账号。</w:t>
      </w:r>
    </w:p>
    <w:p>
      <w:pPr>
        <w:spacing w:line="66" w:lineRule="exact"/>
        <w:rPr>
          <w:rFonts w:ascii="宋体" w:hAnsi="宋体"/>
          <w:sz w:val="21"/>
        </w:rPr>
      </w:pPr>
    </w:p>
    <w:p>
      <w:pPr>
        <w:numPr>
          <w:ilvl w:val="0"/>
          <w:numId w:val="18"/>
        </w:numPr>
        <w:tabs>
          <w:tab w:val="left" w:pos="735"/>
        </w:tabs>
        <w:spacing w:line="449" w:lineRule="auto"/>
        <w:ind w:right="60" w:firstLine="428"/>
        <w:jc w:val="both"/>
        <w:rPr>
          <w:rFonts w:ascii="宋体" w:hAnsi="宋体"/>
          <w:sz w:val="21"/>
        </w:rPr>
      </w:pPr>
      <w:r>
        <w:rPr>
          <w:rFonts w:ascii="宋体" w:hAnsi="宋体"/>
          <w:sz w:val="21"/>
        </w:rPr>
        <w:t>在出现你方与发包人因工程质量发生争议，发包人拒绝向你方支付工程款的情形时，你方要求我方履行保证责任代为支付的，需提供符合相应条件要求的工程质量检测机构出具的质量说明材料。</w:t>
      </w:r>
    </w:p>
    <w:p>
      <w:pPr>
        <w:spacing w:line="66" w:lineRule="exact"/>
        <w:rPr>
          <w:rFonts w:ascii="宋体" w:hAnsi="宋体"/>
          <w:sz w:val="21"/>
        </w:rPr>
      </w:pPr>
    </w:p>
    <w:p>
      <w:pPr>
        <w:numPr>
          <w:ilvl w:val="0"/>
          <w:numId w:val="18"/>
        </w:numPr>
        <w:tabs>
          <w:tab w:val="left" w:pos="735"/>
        </w:tabs>
        <w:spacing w:line="433" w:lineRule="auto"/>
        <w:ind w:left="420" w:right="1900" w:firstLine="8"/>
        <w:jc w:val="both"/>
        <w:rPr>
          <w:rFonts w:ascii="宋体" w:hAnsi="宋体"/>
          <w:sz w:val="21"/>
        </w:rPr>
      </w:pPr>
      <w:r>
        <w:rPr>
          <w:rFonts w:ascii="宋体" w:hAnsi="宋体"/>
          <w:sz w:val="21"/>
        </w:rPr>
        <w:t>我方收到你方的书面索赔通知及相应的证明材料后７天内无条件支付。五、保证责任的解除</w:t>
      </w:r>
    </w:p>
    <w:p>
      <w:pPr>
        <w:spacing w:line="34" w:lineRule="exact"/>
        <w:rPr>
          <w:rFonts w:eastAsia="Times New Roman"/>
        </w:rPr>
      </w:pPr>
    </w:p>
    <w:p>
      <w:pPr>
        <w:numPr>
          <w:ilvl w:val="0"/>
          <w:numId w:val="19"/>
        </w:numPr>
        <w:tabs>
          <w:tab w:val="left" w:pos="740"/>
        </w:tabs>
        <w:spacing w:line="0" w:lineRule="atLeast"/>
        <w:ind w:left="740" w:hanging="312"/>
        <w:jc w:val="both"/>
        <w:rPr>
          <w:rFonts w:ascii="宋体" w:hAnsi="宋体"/>
          <w:sz w:val="21"/>
        </w:rPr>
      </w:pPr>
      <w:r>
        <w:rPr>
          <w:rFonts w:ascii="宋体" w:hAnsi="宋体"/>
          <w:sz w:val="21"/>
        </w:rPr>
        <w:t>在本保函承诺的保证期间内，你方未书面向我方主张保证责任的，自保证期间届满次日起，</w:t>
      </w:r>
    </w:p>
    <w:p>
      <w:pPr>
        <w:tabs>
          <w:tab w:val="left" w:pos="4460"/>
        </w:tabs>
        <w:spacing w:line="0" w:lineRule="atLeast"/>
        <w:ind w:left="4460" w:hanging="233"/>
        <w:jc w:val="both"/>
        <w:rPr>
          <w:rFonts w:ascii="宋体" w:hAnsi="宋体"/>
          <w:sz w:val="18"/>
        </w:rPr>
        <w:sectPr>
          <w:pgSz w:w="11920" w:h="16845"/>
          <w:pgMar w:top="1239" w:right="1340" w:bottom="730" w:left="1420" w:header="0" w:footer="0" w:gutter="0"/>
          <w:pgNumType w:fmt="decimal"/>
          <w:cols w:space="720" w:num="1"/>
          <w:docGrid w:linePitch="360" w:charSpace="0"/>
        </w:sectPr>
      </w:pPr>
    </w:p>
    <w:p>
      <w:pPr>
        <w:spacing w:line="239" w:lineRule="auto"/>
        <w:rPr>
          <w:rFonts w:eastAsia="Times New Roman"/>
        </w:rPr>
      </w:pPr>
      <w:bookmarkStart w:id="532" w:name="page87"/>
      <w:bookmarkEnd w:id="532"/>
      <w:r>
        <w:rPr>
          <w:rFonts w:ascii="宋体" w:hAnsi="宋体"/>
          <w:sz w:val="21"/>
        </w:rPr>
        <w:t>我方保证责任解除。</w:t>
      </w:r>
    </w:p>
    <w:p>
      <w:pPr>
        <w:numPr>
          <w:ilvl w:val="0"/>
          <w:numId w:val="20"/>
        </w:numPr>
        <w:tabs>
          <w:tab w:val="left" w:pos="735"/>
        </w:tabs>
        <w:spacing w:line="433" w:lineRule="auto"/>
        <w:ind w:right="140" w:firstLine="428"/>
        <w:jc w:val="both"/>
        <w:rPr>
          <w:rFonts w:ascii="宋体" w:hAnsi="宋体"/>
          <w:sz w:val="21"/>
        </w:rPr>
      </w:pPr>
      <w:r>
        <w:rPr>
          <w:rFonts w:ascii="宋体" w:hAnsi="宋体"/>
          <w:sz w:val="21"/>
        </w:rPr>
        <w:t>发包人按主合同约定履行了工程款的全部支付义务的，自本保函承诺的保证期间届满次日起，我方保证责任解除。</w:t>
      </w:r>
    </w:p>
    <w:p>
      <w:pPr>
        <w:spacing w:line="66" w:lineRule="exact"/>
        <w:rPr>
          <w:rFonts w:ascii="宋体" w:hAnsi="宋体"/>
          <w:sz w:val="21"/>
        </w:rPr>
      </w:pPr>
    </w:p>
    <w:p>
      <w:pPr>
        <w:numPr>
          <w:ilvl w:val="0"/>
          <w:numId w:val="20"/>
        </w:numPr>
        <w:tabs>
          <w:tab w:val="left" w:pos="735"/>
        </w:tabs>
        <w:spacing w:line="433" w:lineRule="auto"/>
        <w:ind w:firstLine="428"/>
        <w:jc w:val="both"/>
        <w:rPr>
          <w:rFonts w:ascii="宋体" w:hAnsi="宋体"/>
          <w:sz w:val="21"/>
        </w:rPr>
      </w:pPr>
      <w:r>
        <w:rPr>
          <w:rFonts w:ascii="宋体" w:hAnsi="宋体"/>
          <w:sz w:val="21"/>
        </w:rPr>
        <w:t>我方按照本保函向你方履行保证责任所支付金额达到本保函保证金额时，自我方向你方支付（支付款项从我方账户划出）之日起，保证责任即解除。</w:t>
      </w:r>
    </w:p>
    <w:p>
      <w:pPr>
        <w:spacing w:line="81" w:lineRule="exact"/>
        <w:rPr>
          <w:rFonts w:ascii="宋体" w:hAnsi="宋体"/>
          <w:sz w:val="21"/>
        </w:rPr>
      </w:pPr>
    </w:p>
    <w:p>
      <w:pPr>
        <w:numPr>
          <w:ilvl w:val="0"/>
          <w:numId w:val="20"/>
        </w:numPr>
        <w:tabs>
          <w:tab w:val="left" w:pos="735"/>
        </w:tabs>
        <w:spacing w:line="433" w:lineRule="auto"/>
        <w:ind w:firstLine="428"/>
        <w:jc w:val="both"/>
        <w:rPr>
          <w:rFonts w:ascii="宋体" w:hAnsi="宋体"/>
          <w:sz w:val="21"/>
        </w:rPr>
      </w:pPr>
      <w:r>
        <w:rPr>
          <w:rFonts w:ascii="宋体" w:hAnsi="宋体"/>
          <w:sz w:val="21"/>
        </w:rPr>
        <w:t>按照法律法规的规定或出现应解除我方保证责任的其他情形的，我方在本保函项下的保证责任亦解除。</w:t>
      </w:r>
    </w:p>
    <w:p>
      <w:pPr>
        <w:spacing w:line="44" w:lineRule="exact"/>
        <w:rPr>
          <w:rFonts w:ascii="宋体" w:hAnsi="宋体"/>
          <w:sz w:val="21"/>
        </w:rPr>
      </w:pPr>
    </w:p>
    <w:p>
      <w:pPr>
        <w:numPr>
          <w:ilvl w:val="0"/>
          <w:numId w:val="20"/>
        </w:numPr>
        <w:tabs>
          <w:tab w:val="left" w:pos="740"/>
        </w:tabs>
        <w:spacing w:line="0" w:lineRule="atLeast"/>
        <w:ind w:left="740" w:hanging="312"/>
        <w:jc w:val="both"/>
        <w:rPr>
          <w:rFonts w:ascii="宋体" w:hAnsi="宋体"/>
        </w:rPr>
      </w:pPr>
      <w:r>
        <w:rPr>
          <w:rFonts w:ascii="宋体" w:hAnsi="宋体"/>
        </w:rPr>
        <w:t>我方解除保证责任后，你方应自我方保证责任解除之日起  个工作日内，将本保函原件返还</w:t>
      </w:r>
    </w:p>
    <w:p>
      <w:pPr>
        <w:spacing w:line="225" w:lineRule="exact"/>
        <w:rPr>
          <w:rFonts w:ascii="宋体" w:hAnsi="宋体"/>
        </w:rPr>
      </w:pPr>
    </w:p>
    <w:p>
      <w:pPr>
        <w:spacing w:line="239" w:lineRule="auto"/>
        <w:jc w:val="both"/>
        <w:rPr>
          <w:rFonts w:ascii="宋体" w:hAnsi="宋体"/>
        </w:rPr>
      </w:pPr>
      <w:r>
        <w:rPr>
          <w:rFonts w:ascii="宋体" w:hAnsi="宋体"/>
          <w:sz w:val="21"/>
        </w:rPr>
        <w:t>我方。</w:t>
      </w:r>
    </w:p>
    <w:p>
      <w:pPr>
        <w:spacing w:line="239" w:lineRule="auto"/>
        <w:ind w:left="420"/>
        <w:jc w:val="both"/>
        <w:outlineLvl w:val="2"/>
        <w:rPr>
          <w:rFonts w:ascii="宋体" w:hAnsi="宋体"/>
          <w:sz w:val="21"/>
        </w:rPr>
      </w:pPr>
      <w:bookmarkStart w:id="533" w:name="_Toc32613"/>
      <w:r>
        <w:rPr>
          <w:rFonts w:ascii="宋体" w:hAnsi="宋体"/>
          <w:sz w:val="21"/>
        </w:rPr>
        <w:t>六、免责条款</w:t>
      </w:r>
      <w:bookmarkEnd w:id="533"/>
    </w:p>
    <w:p>
      <w:pPr>
        <w:spacing w:line="242" w:lineRule="exact"/>
        <w:rPr>
          <w:rFonts w:eastAsia="Times New Roman"/>
        </w:rPr>
      </w:pPr>
    </w:p>
    <w:p>
      <w:pPr>
        <w:numPr>
          <w:ilvl w:val="0"/>
          <w:numId w:val="21"/>
        </w:numPr>
        <w:tabs>
          <w:tab w:val="left" w:pos="740"/>
        </w:tabs>
        <w:spacing w:line="239" w:lineRule="auto"/>
        <w:ind w:left="740" w:hanging="312"/>
        <w:jc w:val="both"/>
        <w:rPr>
          <w:rFonts w:ascii="宋体" w:hAnsi="宋体"/>
          <w:sz w:val="21"/>
        </w:rPr>
      </w:pPr>
      <w:r>
        <w:rPr>
          <w:rFonts w:ascii="宋体" w:hAnsi="宋体"/>
          <w:sz w:val="21"/>
        </w:rPr>
        <w:t>因你方违约致使发包人不能履行义务的，我方不承担保证责任。</w:t>
      </w:r>
    </w:p>
    <w:p>
      <w:pPr>
        <w:spacing w:line="259" w:lineRule="exact"/>
        <w:rPr>
          <w:rFonts w:ascii="宋体" w:hAnsi="宋体"/>
          <w:sz w:val="21"/>
        </w:rPr>
      </w:pPr>
    </w:p>
    <w:p>
      <w:pPr>
        <w:numPr>
          <w:ilvl w:val="0"/>
          <w:numId w:val="21"/>
        </w:numPr>
        <w:tabs>
          <w:tab w:val="left" w:pos="735"/>
        </w:tabs>
        <w:spacing w:line="433" w:lineRule="auto"/>
        <w:ind w:firstLine="428"/>
        <w:jc w:val="both"/>
        <w:rPr>
          <w:rFonts w:ascii="宋体" w:hAnsi="宋体"/>
          <w:sz w:val="21"/>
        </w:rPr>
      </w:pPr>
      <w:r>
        <w:rPr>
          <w:rFonts w:ascii="宋体" w:hAnsi="宋体"/>
          <w:sz w:val="21"/>
        </w:rPr>
        <w:t>依照法律法规的规定或你方与发包人的另行约定，免除发包人部分或全部义务的，我方亦免除其相应的保证责任。</w:t>
      </w:r>
    </w:p>
    <w:p>
      <w:pPr>
        <w:spacing w:line="66" w:lineRule="exact"/>
        <w:rPr>
          <w:rFonts w:ascii="宋体" w:hAnsi="宋体"/>
          <w:sz w:val="21"/>
        </w:rPr>
      </w:pPr>
    </w:p>
    <w:p>
      <w:pPr>
        <w:numPr>
          <w:ilvl w:val="0"/>
          <w:numId w:val="21"/>
        </w:numPr>
        <w:tabs>
          <w:tab w:val="left" w:pos="735"/>
        </w:tabs>
        <w:spacing w:line="457" w:lineRule="auto"/>
        <w:ind w:firstLine="428"/>
        <w:jc w:val="both"/>
        <w:rPr>
          <w:rFonts w:ascii="宋体" w:hAnsi="宋体"/>
          <w:sz w:val="21"/>
        </w:rPr>
      </w:pPr>
      <w:r>
        <w:rPr>
          <w:rFonts w:ascii="宋体" w:hAnsi="宋体"/>
          <w:sz w:val="21"/>
        </w:rPr>
        <w:t>你方与发包人协议变更主合同的，如加重发包人责任致使我方保证责任加重的，需征得我方书面同意，否则我方不再承担因此而加重部分的保证责任，但主合同第 10 条〔变更〕约定的变更不受本款限制。</w:t>
      </w:r>
    </w:p>
    <w:p>
      <w:pPr>
        <w:spacing w:line="10" w:lineRule="exact"/>
        <w:rPr>
          <w:rFonts w:ascii="宋体" w:hAnsi="宋体"/>
          <w:sz w:val="21"/>
        </w:rPr>
      </w:pPr>
    </w:p>
    <w:p>
      <w:pPr>
        <w:numPr>
          <w:ilvl w:val="0"/>
          <w:numId w:val="21"/>
        </w:numPr>
        <w:tabs>
          <w:tab w:val="left" w:pos="740"/>
        </w:tabs>
        <w:spacing w:line="239" w:lineRule="auto"/>
        <w:ind w:left="740" w:hanging="312"/>
        <w:jc w:val="both"/>
        <w:rPr>
          <w:rFonts w:ascii="宋体" w:hAnsi="宋体"/>
          <w:sz w:val="21"/>
        </w:rPr>
      </w:pPr>
      <w:r>
        <w:rPr>
          <w:rFonts w:ascii="宋体" w:hAnsi="宋体"/>
          <w:sz w:val="21"/>
        </w:rPr>
        <w:t>因不可抗力造成发包人不能履行义务的，我方不承担保证责任。</w:t>
      </w:r>
    </w:p>
    <w:p>
      <w:pPr>
        <w:spacing w:line="226" w:lineRule="exact"/>
        <w:rPr>
          <w:rFonts w:eastAsia="Times New Roman"/>
        </w:rPr>
      </w:pPr>
    </w:p>
    <w:p>
      <w:pPr>
        <w:spacing w:line="239" w:lineRule="auto"/>
        <w:ind w:left="420"/>
        <w:outlineLvl w:val="2"/>
        <w:rPr>
          <w:rFonts w:ascii="宋体" w:hAnsi="宋体"/>
          <w:sz w:val="21"/>
        </w:rPr>
      </w:pPr>
      <w:bookmarkStart w:id="534" w:name="_Toc15632"/>
      <w:r>
        <w:rPr>
          <w:rFonts w:ascii="宋体" w:hAnsi="宋体"/>
          <w:sz w:val="21"/>
        </w:rPr>
        <w:t>七、争议解决</w:t>
      </w:r>
      <w:bookmarkEnd w:id="534"/>
    </w:p>
    <w:p>
      <w:pPr>
        <w:spacing w:line="260" w:lineRule="exact"/>
        <w:rPr>
          <w:rFonts w:eastAsia="Times New Roman"/>
        </w:rPr>
      </w:pPr>
    </w:p>
    <w:p>
      <w:pPr>
        <w:spacing w:line="433" w:lineRule="auto"/>
        <w:ind w:firstLine="421"/>
        <w:rPr>
          <w:rFonts w:eastAsia="Times New Roman"/>
        </w:rPr>
      </w:pPr>
      <w:r>
        <w:rPr>
          <w:rFonts w:ascii="宋体" w:hAnsi="宋体"/>
          <w:sz w:val="21"/>
        </w:rPr>
        <w:t>因本保函或本保函相关事项发生的纠纷，可由双方协商解决，协商不成的，按下列第 种方式解决：</w:t>
      </w:r>
      <w:r>
        <w:rPr>
          <w:rFonts w:ascii="宋体" w:hAnsi="宋体" w:eastAsia="宋体" w:cs="Times New Roman"/>
          <w:kern w:val="2"/>
          <w:sz w:val="21"/>
          <w:szCs w:val="24"/>
          <w:lang w:val="en-US" w:eastAsia="zh-CN" w:bidi="ar-SA"/>
        </w:rPr>
        <w:pict>
          <v:line id="直接连接符 217" o:spid="_x0000_s1464" style="position:absolute;left:0;margin-left:408.1pt;margin-top:-32.35pt;height:0.8pt;width:26.25pt;rotation:0f;z-index:-2512640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tbl>
      <w:tblPr>
        <w:tblW w:w="506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40"/>
        <w:gridCol w:w="2220"/>
        <w:gridCol w:w="2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0" w:hRule="atLeast"/>
        </w:trPr>
        <w:tc>
          <w:tcPr>
            <w:tcW w:w="740" w:type="dxa"/>
            <w:vAlign w:val="bottom"/>
          </w:tcPr>
          <w:p>
            <w:pPr>
              <w:spacing w:line="239" w:lineRule="exact"/>
              <w:rPr>
                <w:rFonts w:ascii="宋体" w:hAnsi="宋体"/>
                <w:w w:val="97"/>
                <w:sz w:val="21"/>
              </w:rPr>
            </w:pPr>
            <w:r>
              <w:rPr>
                <w:rFonts w:ascii="宋体" w:hAnsi="宋体"/>
                <w:w w:val="97"/>
                <w:sz w:val="21"/>
              </w:rPr>
              <w:t>（1）向</w:t>
            </w:r>
          </w:p>
        </w:tc>
        <w:tc>
          <w:tcPr>
            <w:tcW w:w="2220" w:type="dxa"/>
            <w:tcBorders>
              <w:bottom w:val="single" w:color="auto" w:sz="8" w:space="0"/>
            </w:tcBorders>
            <w:vAlign w:val="bottom"/>
          </w:tcPr>
          <w:p>
            <w:pPr>
              <w:spacing w:line="0" w:lineRule="atLeast"/>
              <w:rPr>
                <w:rFonts w:eastAsia="Times New Roman"/>
              </w:rPr>
            </w:pPr>
          </w:p>
        </w:tc>
        <w:tc>
          <w:tcPr>
            <w:tcW w:w="2100" w:type="dxa"/>
            <w:vAlign w:val="bottom"/>
          </w:tcPr>
          <w:p>
            <w:pPr>
              <w:spacing w:line="239" w:lineRule="exact"/>
              <w:rPr>
                <w:rFonts w:ascii="宋体" w:hAnsi="宋体"/>
                <w:w w:val="99"/>
                <w:sz w:val="21"/>
              </w:rPr>
            </w:pPr>
            <w:r>
              <w:rPr>
                <w:rFonts w:ascii="宋体" w:hAnsi="宋体"/>
                <w:w w:val="99"/>
                <w:sz w:val="21"/>
              </w:rPr>
              <w:t>仲裁委员会申请仲裁；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7" w:hRule="atLeast"/>
        </w:trPr>
        <w:tc>
          <w:tcPr>
            <w:tcW w:w="740" w:type="dxa"/>
            <w:vAlign w:val="bottom"/>
          </w:tcPr>
          <w:p>
            <w:pPr>
              <w:spacing w:line="239" w:lineRule="exact"/>
              <w:rPr>
                <w:rFonts w:ascii="宋体" w:hAnsi="宋体"/>
                <w:w w:val="97"/>
                <w:sz w:val="21"/>
              </w:rPr>
            </w:pPr>
            <w:r>
              <w:rPr>
                <w:rFonts w:ascii="宋体" w:hAnsi="宋体"/>
                <w:w w:val="97"/>
                <w:sz w:val="21"/>
              </w:rPr>
              <w:t>（2）向</w:t>
            </w:r>
          </w:p>
        </w:tc>
        <w:tc>
          <w:tcPr>
            <w:tcW w:w="2220" w:type="dxa"/>
            <w:tcBorders>
              <w:bottom w:val="single" w:color="auto" w:sz="8" w:space="0"/>
            </w:tcBorders>
            <w:vAlign w:val="bottom"/>
          </w:tcPr>
          <w:p>
            <w:pPr>
              <w:spacing w:line="0" w:lineRule="atLeast"/>
              <w:rPr>
                <w:rFonts w:eastAsia="Times New Roman"/>
                <w:sz w:val="24"/>
              </w:rPr>
            </w:pPr>
          </w:p>
        </w:tc>
        <w:tc>
          <w:tcPr>
            <w:tcW w:w="2100" w:type="dxa"/>
            <w:vAlign w:val="bottom"/>
          </w:tcPr>
          <w:p>
            <w:pPr>
              <w:spacing w:line="239" w:lineRule="exact"/>
              <w:rPr>
                <w:rFonts w:ascii="宋体" w:hAnsi="宋体"/>
                <w:sz w:val="21"/>
              </w:rPr>
            </w:pPr>
            <w:r>
              <w:rPr>
                <w:rFonts w:ascii="宋体" w:hAnsi="宋体"/>
                <w:sz w:val="21"/>
              </w:rPr>
              <w:t>人民法院起诉。</w:t>
            </w:r>
          </w:p>
        </w:tc>
      </w:tr>
    </w:tbl>
    <w:p>
      <w:pPr>
        <w:spacing w:line="209" w:lineRule="exact"/>
        <w:rPr>
          <w:rFonts w:eastAsia="Times New Roman"/>
        </w:rPr>
      </w:pPr>
    </w:p>
    <w:p>
      <w:pPr>
        <w:spacing w:line="239" w:lineRule="auto"/>
        <w:ind w:left="420"/>
        <w:outlineLvl w:val="2"/>
        <w:rPr>
          <w:rFonts w:ascii="宋体" w:hAnsi="宋体"/>
          <w:sz w:val="21"/>
        </w:rPr>
      </w:pPr>
      <w:bookmarkStart w:id="535" w:name="_Toc7048"/>
      <w:r>
        <w:rPr>
          <w:rFonts w:ascii="宋体" w:hAnsi="宋体"/>
          <w:sz w:val="21"/>
        </w:rPr>
        <w:t>八、保函的生效</w:t>
      </w:r>
      <w:bookmarkEnd w:id="535"/>
    </w:p>
    <w:p>
      <w:pPr>
        <w:spacing w:line="227" w:lineRule="exact"/>
        <w:rPr>
          <w:rFonts w:eastAsia="Times New Roman"/>
        </w:rPr>
      </w:pPr>
    </w:p>
    <w:p>
      <w:pPr>
        <w:spacing w:line="0" w:lineRule="atLeast"/>
        <w:ind w:left="420"/>
        <w:rPr>
          <w:rFonts w:eastAsia="Times New Roman"/>
        </w:rPr>
      </w:pPr>
      <w:r>
        <w:rPr>
          <w:rFonts w:ascii="宋体" w:hAnsi="宋体"/>
          <w:sz w:val="21"/>
        </w:rPr>
        <w:t>本保函自我方法定代表人（或其授权代理人）签字并加盖公章之日起生效。</w:t>
      </w:r>
    </w:p>
    <w:tbl>
      <w:tblPr>
        <w:tblW w:w="5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0"/>
        <w:gridCol w:w="420"/>
        <w:gridCol w:w="220"/>
        <w:gridCol w:w="1480"/>
        <w:gridCol w:w="840"/>
        <w:gridCol w:w="1140"/>
        <w:gridCol w:w="740"/>
        <w:gridCol w:w="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3380" w:type="dxa"/>
            <w:gridSpan w:val="5"/>
            <w:vAlign w:val="bottom"/>
          </w:tcPr>
          <w:p>
            <w:pPr>
              <w:spacing w:line="0" w:lineRule="atLeast"/>
              <w:rPr>
                <w:rFonts w:ascii="宋体" w:hAnsi="宋体"/>
                <w:sz w:val="21"/>
              </w:rPr>
            </w:pPr>
            <w:r>
              <w:rPr>
                <w:rFonts w:ascii="宋体" w:hAnsi="宋体"/>
                <w:sz w:val="21"/>
              </w:rPr>
              <w:t>担保人：</w:t>
            </w:r>
          </w:p>
        </w:tc>
        <w:tc>
          <w:tcPr>
            <w:tcW w:w="1140" w:type="dxa"/>
            <w:vAlign w:val="bottom"/>
          </w:tcPr>
          <w:p>
            <w:pPr>
              <w:spacing w:line="0" w:lineRule="atLeast"/>
              <w:rPr>
                <w:rFonts w:eastAsia="Times New Roman"/>
              </w:rPr>
            </w:pPr>
          </w:p>
        </w:tc>
        <w:tc>
          <w:tcPr>
            <w:tcW w:w="840" w:type="dxa"/>
            <w:gridSpan w:val="2"/>
            <w:vAlign w:val="bottom"/>
          </w:tcPr>
          <w:p>
            <w:pPr>
              <w:spacing w:line="0" w:lineRule="atLeast"/>
              <w:rPr>
                <w:rFonts w:ascii="宋体" w:hAnsi="宋体"/>
                <w:w w:val="97"/>
                <w:sz w:val="21"/>
              </w:rPr>
            </w:pPr>
            <w:r>
              <w:rPr>
                <w:rFonts w:ascii="宋体" w:hAnsi="宋体"/>
                <w:w w:val="97"/>
                <w:sz w:val="21"/>
              </w:rPr>
              <w:t>（盖章）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840" w:type="dxa"/>
            <w:gridSpan w:val="2"/>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1480" w:type="dxa"/>
            <w:shd w:val="clear" w:color="auto" w:fill="000000"/>
            <w:vAlign w:val="bottom"/>
          </w:tcPr>
          <w:p>
            <w:pPr>
              <w:spacing w:line="20" w:lineRule="exact"/>
              <w:rPr>
                <w:rFonts w:eastAsia="Times New Roman"/>
                <w:sz w:val="1"/>
              </w:rPr>
            </w:pPr>
          </w:p>
        </w:tc>
        <w:tc>
          <w:tcPr>
            <w:tcW w:w="840" w:type="dxa"/>
            <w:shd w:val="clear" w:color="auto" w:fill="000000"/>
            <w:vAlign w:val="bottom"/>
          </w:tcPr>
          <w:p>
            <w:pPr>
              <w:spacing w:line="20" w:lineRule="exact"/>
              <w:rPr>
                <w:rFonts w:eastAsia="Times New Roman"/>
                <w:sz w:val="1"/>
              </w:rPr>
            </w:pPr>
          </w:p>
        </w:tc>
        <w:tc>
          <w:tcPr>
            <w:tcW w:w="1140" w:type="dxa"/>
            <w:shd w:val="clear" w:color="auto" w:fill="000000"/>
            <w:vAlign w:val="bottom"/>
          </w:tcPr>
          <w:p>
            <w:pPr>
              <w:spacing w:line="20" w:lineRule="exact"/>
              <w:rPr>
                <w:rFonts w:eastAsia="Times New Roman"/>
                <w:sz w:val="1"/>
              </w:rPr>
            </w:pPr>
          </w:p>
        </w:tc>
        <w:tc>
          <w:tcPr>
            <w:tcW w:w="740" w:type="dxa"/>
            <w:vAlign w:val="bottom"/>
          </w:tcPr>
          <w:p>
            <w:pPr>
              <w:spacing w:line="20" w:lineRule="exact"/>
              <w:rPr>
                <w:rFonts w:eastAsia="Times New Roman"/>
                <w:sz w:val="1"/>
              </w:rPr>
            </w:pPr>
          </w:p>
        </w:tc>
        <w:tc>
          <w:tcPr>
            <w:tcW w:w="10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2540" w:type="dxa"/>
            <w:gridSpan w:val="4"/>
            <w:vAlign w:val="bottom"/>
          </w:tcPr>
          <w:p>
            <w:pPr>
              <w:spacing w:line="0" w:lineRule="atLeast"/>
              <w:rPr>
                <w:rFonts w:ascii="宋体" w:hAnsi="宋体"/>
                <w:w w:val="99"/>
                <w:sz w:val="21"/>
              </w:rPr>
            </w:pPr>
            <w:r>
              <w:rPr>
                <w:rFonts w:ascii="宋体" w:hAnsi="宋体"/>
                <w:w w:val="99"/>
                <w:sz w:val="21"/>
              </w:rPr>
              <w:t>法定代表人或委托代理人：</w:t>
            </w:r>
          </w:p>
        </w:tc>
        <w:tc>
          <w:tcPr>
            <w:tcW w:w="840" w:type="dxa"/>
            <w:tcBorders>
              <w:bottom w:val="single" w:color="auto" w:sz="8" w:space="0"/>
            </w:tcBorders>
            <w:vAlign w:val="bottom"/>
          </w:tcPr>
          <w:p>
            <w:pPr>
              <w:spacing w:line="0" w:lineRule="atLeast"/>
              <w:rPr>
                <w:rFonts w:eastAsia="Times New Roman"/>
                <w:sz w:val="24"/>
              </w:rPr>
            </w:pPr>
          </w:p>
        </w:tc>
        <w:tc>
          <w:tcPr>
            <w:tcW w:w="1140" w:type="dxa"/>
            <w:tcBorders>
              <w:bottom w:val="single" w:color="auto" w:sz="8" w:space="0"/>
            </w:tcBorders>
            <w:vAlign w:val="bottom"/>
          </w:tcPr>
          <w:p>
            <w:pPr>
              <w:spacing w:line="0" w:lineRule="atLeast"/>
              <w:rPr>
                <w:rFonts w:eastAsia="Times New Roman"/>
                <w:sz w:val="24"/>
              </w:rPr>
            </w:pPr>
          </w:p>
        </w:tc>
        <w:tc>
          <w:tcPr>
            <w:tcW w:w="840" w:type="dxa"/>
            <w:gridSpan w:val="2"/>
            <w:vAlign w:val="bottom"/>
          </w:tcPr>
          <w:p>
            <w:pPr>
              <w:spacing w:line="0" w:lineRule="atLeast"/>
              <w:rPr>
                <w:rFonts w:ascii="宋体" w:hAnsi="宋体"/>
                <w:w w:val="97"/>
                <w:sz w:val="21"/>
              </w:rPr>
            </w:pPr>
            <w:r>
              <w:rPr>
                <w:rFonts w:ascii="宋体" w:hAnsi="宋体"/>
                <w:w w:val="97"/>
                <w:sz w:val="21"/>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420" w:type="dxa"/>
            <w:vAlign w:val="bottom"/>
          </w:tcPr>
          <w:p>
            <w:pPr>
              <w:spacing w:line="0" w:lineRule="atLeast"/>
              <w:rPr>
                <w:rFonts w:ascii="宋体" w:hAnsi="宋体"/>
                <w:sz w:val="21"/>
              </w:rPr>
            </w:pPr>
            <w:r>
              <w:rPr>
                <w:rFonts w:ascii="宋体" w:hAnsi="宋体"/>
                <w:sz w:val="21"/>
              </w:rPr>
              <w:t>地</w:t>
            </w:r>
          </w:p>
        </w:tc>
        <w:tc>
          <w:tcPr>
            <w:tcW w:w="640" w:type="dxa"/>
            <w:gridSpan w:val="2"/>
            <w:vAlign w:val="bottom"/>
          </w:tcPr>
          <w:p>
            <w:pPr>
              <w:spacing w:line="0" w:lineRule="atLeast"/>
              <w:ind w:left="220"/>
              <w:rPr>
                <w:rFonts w:ascii="宋体" w:hAnsi="宋体"/>
                <w:w w:val="95"/>
                <w:sz w:val="21"/>
              </w:rPr>
            </w:pPr>
            <w:r>
              <w:rPr>
                <w:rFonts w:ascii="宋体" w:hAnsi="宋体"/>
                <w:w w:val="95"/>
                <w:sz w:val="21"/>
              </w:rPr>
              <w:t>址：</w:t>
            </w:r>
          </w:p>
        </w:tc>
        <w:tc>
          <w:tcPr>
            <w:tcW w:w="2320" w:type="dxa"/>
            <w:gridSpan w:val="2"/>
            <w:tcBorders>
              <w:bottom w:val="single" w:color="auto" w:sz="8" w:space="0"/>
            </w:tcBorders>
            <w:vAlign w:val="bottom"/>
          </w:tcPr>
          <w:p>
            <w:pPr>
              <w:spacing w:line="0" w:lineRule="atLeast"/>
              <w:rPr>
                <w:rFonts w:eastAsia="Times New Roman"/>
                <w:sz w:val="24"/>
              </w:rPr>
            </w:pPr>
          </w:p>
        </w:tc>
        <w:tc>
          <w:tcPr>
            <w:tcW w:w="1140" w:type="dxa"/>
            <w:tcBorders>
              <w:bottom w:val="single" w:color="auto" w:sz="8" w:space="0"/>
            </w:tcBorders>
            <w:vAlign w:val="bottom"/>
          </w:tcPr>
          <w:p>
            <w:pPr>
              <w:spacing w:line="0" w:lineRule="atLeast"/>
              <w:rPr>
                <w:rFonts w:eastAsia="Times New Roman"/>
                <w:sz w:val="24"/>
              </w:rPr>
            </w:pPr>
          </w:p>
        </w:tc>
        <w:tc>
          <w:tcPr>
            <w:tcW w:w="740" w:type="dxa"/>
            <w:tcBorders>
              <w:bottom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60" w:type="dxa"/>
            <w:gridSpan w:val="3"/>
            <w:vAlign w:val="bottom"/>
          </w:tcPr>
          <w:p>
            <w:pPr>
              <w:spacing w:line="0" w:lineRule="atLeast"/>
              <w:rPr>
                <w:rFonts w:ascii="宋体" w:hAnsi="宋体"/>
                <w:w w:val="98"/>
                <w:sz w:val="21"/>
              </w:rPr>
            </w:pPr>
            <w:r>
              <w:rPr>
                <w:rFonts w:ascii="宋体" w:hAnsi="宋体"/>
                <w:w w:val="98"/>
                <w:sz w:val="21"/>
              </w:rPr>
              <w:t>邮政编码：</w:t>
            </w:r>
          </w:p>
        </w:tc>
        <w:tc>
          <w:tcPr>
            <w:tcW w:w="2320" w:type="dxa"/>
            <w:gridSpan w:val="2"/>
            <w:tcBorders>
              <w:bottom w:val="single" w:color="auto" w:sz="8" w:space="0"/>
            </w:tcBorders>
            <w:vAlign w:val="bottom"/>
          </w:tcPr>
          <w:p>
            <w:pPr>
              <w:spacing w:line="0" w:lineRule="atLeast"/>
              <w:rPr>
                <w:rFonts w:eastAsia="Times New Roman"/>
                <w:sz w:val="24"/>
              </w:rPr>
            </w:pPr>
          </w:p>
        </w:tc>
        <w:tc>
          <w:tcPr>
            <w:tcW w:w="1140" w:type="dxa"/>
            <w:tcBorders>
              <w:bottom w:val="single" w:color="auto" w:sz="8" w:space="0"/>
            </w:tcBorders>
            <w:vAlign w:val="bottom"/>
          </w:tcPr>
          <w:p>
            <w:pPr>
              <w:spacing w:line="0" w:lineRule="atLeast"/>
              <w:rPr>
                <w:rFonts w:eastAsia="Times New Roman"/>
                <w:sz w:val="24"/>
              </w:rPr>
            </w:pPr>
          </w:p>
        </w:tc>
        <w:tc>
          <w:tcPr>
            <w:tcW w:w="740" w:type="dxa"/>
            <w:tcBorders>
              <w:bottom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r>
    </w:tbl>
    <w:p>
      <w:pPr>
        <w:rPr>
          <w:rFonts w:ascii="宋体" w:hAnsi="宋体"/>
          <w:sz w:val="18"/>
        </w:rPr>
      </w:pPr>
    </w:p>
    <w:p>
      <w:pPr>
        <w:rPr>
          <w:rFonts w:hint="default" w:eastAsia="宋体"/>
          <w:u w:val="single"/>
          <w:lang w:val="en-US" w:eastAsia="zh-CN"/>
        </w:rPr>
      </w:pPr>
      <w:r>
        <w:rPr>
          <w:rFonts w:hint="eastAsia"/>
          <w:lang w:val="en-US" w:eastAsia="zh-CN"/>
        </w:rPr>
        <w:t xml:space="preserve">传   真： </w:t>
      </w:r>
      <w:r>
        <w:rPr>
          <w:rFonts w:hint="eastAsia"/>
          <w:u w:val="single"/>
          <w:lang w:val="en-US" w:eastAsia="zh-CN"/>
        </w:rPr>
        <w:t xml:space="preserve">                                    </w:t>
      </w:r>
    </w:p>
    <w:p/>
    <w:p>
      <w:pPr>
        <w:rPr>
          <w:rFonts w:hint="default" w:eastAsia="宋体"/>
          <w:lang w:val="en-US" w:eastAsia="zh-CN"/>
        </w:rPr>
        <w:sectPr>
          <w:pgSz w:w="11920" w:h="16845"/>
          <w:pgMar w:top="1245" w:right="1400" w:bottom="730" w:left="1420" w:header="0" w:footer="0" w:gutter="0"/>
          <w:pgNumType w:fmt="decimal"/>
          <w:cols w:space="720" w:num="1"/>
          <w:docGrid w:linePitch="360" w:charSpace="0"/>
        </w:sectPr>
      </w:pPr>
      <w:r>
        <w:rPr>
          <w:rFonts w:hint="eastAsia"/>
          <w:lang w:val="en-US" w:eastAsia="zh-CN"/>
        </w:rPr>
        <w:t xml:space="preserve">                     年    月    日</w:t>
      </w:r>
    </w:p>
    <w:p>
      <w:pPr>
        <w:spacing w:line="200" w:lineRule="exact"/>
        <w:rPr>
          <w:rFonts w:eastAsia="Times New Roman"/>
        </w:rPr>
      </w:pPr>
      <w:bookmarkStart w:id="536" w:name="page88"/>
      <w:bookmarkEnd w:id="536"/>
    </w:p>
    <w:p>
      <w:pPr>
        <w:spacing w:line="200" w:lineRule="exact"/>
        <w:rPr>
          <w:rFonts w:eastAsia="Times New Roman"/>
        </w:rPr>
      </w:pPr>
    </w:p>
    <w:p>
      <w:pPr>
        <w:spacing w:line="200" w:lineRule="exact"/>
        <w:rPr>
          <w:rFonts w:eastAsia="Times New Roman"/>
        </w:rPr>
      </w:pPr>
    </w:p>
    <w:p>
      <w:pPr>
        <w:spacing w:line="0" w:lineRule="atLeast"/>
        <w:rPr>
          <w:rFonts w:ascii="宋体" w:hAnsi="宋体"/>
          <w:sz w:val="18"/>
        </w:rPr>
        <w:sectPr>
          <w:type w:val="continuous"/>
          <w:pgSz w:w="11920" w:h="16845"/>
          <w:pgMar w:top="1440" w:right="1800" w:bottom="1440" w:left="1800" w:header="0" w:footer="0" w:gutter="0"/>
          <w:pgNumType w:fmt="decimal"/>
          <w:cols w:space="720" w:num="1"/>
          <w:docGrid w:linePitch="360" w:charSpace="0"/>
        </w:sectPr>
      </w:pPr>
    </w:p>
    <w:p>
      <w:pPr>
        <w:spacing w:line="0" w:lineRule="atLeast"/>
        <w:outlineLvl w:val="0"/>
        <w:rPr>
          <w:rFonts w:ascii="宋体" w:hAnsi="宋体"/>
          <w:b/>
          <w:sz w:val="32"/>
        </w:rPr>
      </w:pPr>
      <w:bookmarkStart w:id="537" w:name="page89"/>
      <w:bookmarkEnd w:id="537"/>
      <w:bookmarkStart w:id="538" w:name="_Toc20002"/>
      <w:r>
        <w:rPr>
          <w:rFonts w:ascii="宋体" w:hAnsi="宋体"/>
          <w:b/>
          <w:sz w:val="32"/>
        </w:rPr>
        <w:t xml:space="preserve">附件 </w:t>
      </w:r>
      <w:r>
        <w:rPr>
          <w:rFonts w:ascii="Arial" w:hAnsi="Arial" w:eastAsia="Arial"/>
          <w:b/>
          <w:sz w:val="32"/>
        </w:rPr>
        <w:t>11</w:t>
      </w:r>
      <w:r>
        <w:rPr>
          <w:rFonts w:ascii="宋体" w:hAnsi="宋体"/>
          <w:b/>
          <w:sz w:val="32"/>
        </w:rPr>
        <w:t>：</w:t>
      </w:r>
      <w:bookmarkEnd w:id="538"/>
    </w:p>
    <w:p>
      <w:pPr>
        <w:spacing w:line="200" w:lineRule="exact"/>
        <w:rPr>
          <w:rFonts w:eastAsia="Times New Roman"/>
        </w:rPr>
      </w:pPr>
    </w:p>
    <w:p>
      <w:pPr>
        <w:spacing w:line="284" w:lineRule="exact"/>
        <w:rPr>
          <w:rFonts w:eastAsia="Times New Roman"/>
        </w:rPr>
      </w:pPr>
    </w:p>
    <w:p>
      <w:pPr>
        <w:spacing w:line="0" w:lineRule="atLeast"/>
        <w:ind w:left="140"/>
        <w:outlineLvl w:val="1"/>
        <w:rPr>
          <w:rFonts w:ascii="宋体" w:hAnsi="宋体"/>
          <w:b/>
          <w:sz w:val="32"/>
        </w:rPr>
      </w:pPr>
      <w:bookmarkStart w:id="539" w:name="_Toc20227"/>
      <w:r>
        <w:rPr>
          <w:rFonts w:eastAsia="Times New Roman"/>
          <w:b/>
          <w:sz w:val="32"/>
        </w:rPr>
        <w:t>11-1</w:t>
      </w:r>
      <w:r>
        <w:rPr>
          <w:rFonts w:ascii="宋体" w:hAnsi="宋体"/>
          <w:b/>
          <w:sz w:val="32"/>
        </w:rPr>
        <w:t>：材料暂估价表</w:t>
      </w:r>
      <w:bookmarkEnd w:id="539"/>
    </w:p>
    <w:p>
      <w:pPr>
        <w:spacing w:line="378" w:lineRule="exact"/>
        <w:rPr>
          <w:rFonts w:eastAsia="Times New Roman"/>
        </w:rPr>
      </w:pPr>
    </w:p>
    <w:tbl>
      <w:tblPr>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0"/>
        <w:gridCol w:w="2000"/>
        <w:gridCol w:w="840"/>
        <w:gridCol w:w="780"/>
        <w:gridCol w:w="1340"/>
        <w:gridCol w:w="1440"/>
        <w:gridCol w:w="1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8" w:hRule="atLeast"/>
        </w:trPr>
        <w:tc>
          <w:tcPr>
            <w:tcW w:w="1000" w:type="dxa"/>
            <w:tcBorders>
              <w:top w:val="single" w:color="auto" w:sz="8" w:space="0"/>
              <w:left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序号</w:t>
            </w:r>
          </w:p>
        </w:tc>
        <w:tc>
          <w:tcPr>
            <w:tcW w:w="200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名称</w:t>
            </w:r>
          </w:p>
        </w:tc>
        <w:tc>
          <w:tcPr>
            <w:tcW w:w="84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单位</w:t>
            </w:r>
          </w:p>
        </w:tc>
        <w:tc>
          <w:tcPr>
            <w:tcW w:w="78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数量</w:t>
            </w:r>
          </w:p>
        </w:tc>
        <w:tc>
          <w:tcPr>
            <w:tcW w:w="134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单价（元）</w:t>
            </w:r>
          </w:p>
        </w:tc>
        <w:tc>
          <w:tcPr>
            <w:tcW w:w="144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合价（元）</w:t>
            </w:r>
          </w:p>
        </w:tc>
        <w:tc>
          <w:tcPr>
            <w:tcW w:w="170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2000" w:type="dxa"/>
            <w:tcBorders>
              <w:bottom w:val="single" w:color="auto" w:sz="8" w:space="0"/>
              <w:right w:val="single" w:color="auto" w:sz="8" w:space="0"/>
            </w:tcBorders>
            <w:vAlign w:val="bottom"/>
          </w:tcPr>
          <w:p>
            <w:pPr>
              <w:spacing w:line="0" w:lineRule="atLeast"/>
              <w:rPr>
                <w:rFonts w:eastAsia="Times New Roman"/>
                <w:sz w:val="4"/>
              </w:rPr>
            </w:pPr>
          </w:p>
        </w:tc>
        <w:tc>
          <w:tcPr>
            <w:tcW w:w="840" w:type="dxa"/>
            <w:tcBorders>
              <w:bottom w:val="single" w:color="auto" w:sz="8" w:space="0"/>
              <w:right w:val="single" w:color="auto" w:sz="8" w:space="0"/>
            </w:tcBorders>
            <w:vAlign w:val="bottom"/>
          </w:tcPr>
          <w:p>
            <w:pPr>
              <w:spacing w:line="0" w:lineRule="atLeast"/>
              <w:rPr>
                <w:rFonts w:eastAsia="Times New Roman"/>
                <w:sz w:val="4"/>
              </w:rPr>
            </w:pPr>
          </w:p>
        </w:tc>
        <w:tc>
          <w:tcPr>
            <w:tcW w:w="780" w:type="dxa"/>
            <w:tcBorders>
              <w:bottom w:val="single" w:color="auto" w:sz="8" w:space="0"/>
              <w:right w:val="single" w:color="auto" w:sz="8" w:space="0"/>
            </w:tcBorders>
            <w:vAlign w:val="bottom"/>
          </w:tcPr>
          <w:p>
            <w:pPr>
              <w:spacing w:line="0" w:lineRule="atLeast"/>
              <w:rPr>
                <w:rFonts w:eastAsia="Times New Roman"/>
                <w:sz w:val="4"/>
              </w:rPr>
            </w:pPr>
          </w:p>
        </w:tc>
        <w:tc>
          <w:tcPr>
            <w:tcW w:w="1340" w:type="dxa"/>
            <w:tcBorders>
              <w:bottom w:val="single" w:color="auto" w:sz="8" w:space="0"/>
              <w:right w:val="single" w:color="auto" w:sz="8" w:space="0"/>
            </w:tcBorders>
            <w:vAlign w:val="bottom"/>
          </w:tcPr>
          <w:p>
            <w:pPr>
              <w:spacing w:line="0" w:lineRule="atLeast"/>
              <w:rPr>
                <w:rFonts w:eastAsia="Times New Roman"/>
                <w:sz w:val="4"/>
              </w:rPr>
            </w:pPr>
          </w:p>
        </w:tc>
        <w:tc>
          <w:tcPr>
            <w:tcW w:w="1440" w:type="dxa"/>
            <w:tcBorders>
              <w:bottom w:val="single" w:color="auto" w:sz="8" w:space="0"/>
              <w:right w:val="single" w:color="auto" w:sz="8" w:space="0"/>
            </w:tcBorders>
            <w:vAlign w:val="bottom"/>
          </w:tcPr>
          <w:p>
            <w:pPr>
              <w:spacing w:line="0" w:lineRule="atLeast"/>
              <w:rPr>
                <w:rFonts w:eastAsia="Times New Roman"/>
                <w:sz w:val="4"/>
              </w:rPr>
            </w:pPr>
          </w:p>
        </w:tc>
        <w:tc>
          <w:tcPr>
            <w:tcW w:w="170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000" w:type="dxa"/>
            <w:tcBorders>
              <w:left w:val="single" w:color="auto" w:sz="8" w:space="0"/>
              <w:bottom w:val="single" w:color="auto" w:sz="8" w:space="0"/>
            </w:tcBorders>
            <w:vAlign w:val="bottom"/>
          </w:tcPr>
          <w:p>
            <w:pPr>
              <w:spacing w:line="20" w:lineRule="exact"/>
              <w:rPr>
                <w:rFonts w:eastAsia="Times New Roman"/>
                <w:sz w:val="1"/>
              </w:rPr>
            </w:pPr>
          </w:p>
        </w:tc>
        <w:tc>
          <w:tcPr>
            <w:tcW w:w="2000" w:type="dxa"/>
            <w:tcBorders>
              <w:bottom w:val="single" w:color="auto" w:sz="8" w:space="0"/>
            </w:tcBorders>
            <w:vAlign w:val="bottom"/>
          </w:tcPr>
          <w:p>
            <w:pPr>
              <w:spacing w:line="20" w:lineRule="exact"/>
              <w:rPr>
                <w:rFonts w:eastAsia="Times New Roman"/>
                <w:sz w:val="1"/>
              </w:rPr>
            </w:pPr>
          </w:p>
        </w:tc>
        <w:tc>
          <w:tcPr>
            <w:tcW w:w="840" w:type="dxa"/>
            <w:tcBorders>
              <w:bottom w:val="single" w:color="auto" w:sz="8" w:space="0"/>
            </w:tcBorders>
            <w:vAlign w:val="bottom"/>
          </w:tcPr>
          <w:p>
            <w:pPr>
              <w:spacing w:line="20" w:lineRule="exact"/>
              <w:rPr>
                <w:rFonts w:eastAsia="Times New Roman"/>
                <w:sz w:val="1"/>
              </w:rPr>
            </w:pPr>
          </w:p>
        </w:tc>
        <w:tc>
          <w:tcPr>
            <w:tcW w:w="780" w:type="dxa"/>
            <w:tcBorders>
              <w:bottom w:val="single" w:color="auto" w:sz="8" w:space="0"/>
            </w:tcBorders>
            <w:vAlign w:val="bottom"/>
          </w:tcPr>
          <w:p>
            <w:pPr>
              <w:spacing w:line="20" w:lineRule="exact"/>
              <w:rPr>
                <w:rFonts w:eastAsia="Times New Roman"/>
                <w:sz w:val="1"/>
              </w:rPr>
            </w:pPr>
          </w:p>
        </w:tc>
        <w:tc>
          <w:tcPr>
            <w:tcW w:w="1340" w:type="dxa"/>
            <w:tcBorders>
              <w:bottom w:val="single" w:color="auto" w:sz="8" w:space="0"/>
            </w:tcBorders>
            <w:vAlign w:val="bottom"/>
          </w:tcPr>
          <w:p>
            <w:pPr>
              <w:spacing w:line="20" w:lineRule="exact"/>
              <w:rPr>
                <w:rFonts w:eastAsia="Times New Roman"/>
                <w:sz w:val="1"/>
              </w:rPr>
            </w:pPr>
          </w:p>
        </w:tc>
        <w:tc>
          <w:tcPr>
            <w:tcW w:w="1440" w:type="dxa"/>
            <w:tcBorders>
              <w:bottom w:val="single" w:color="auto" w:sz="8" w:space="0"/>
            </w:tcBorders>
            <w:vAlign w:val="bottom"/>
          </w:tcPr>
          <w:p>
            <w:pPr>
              <w:spacing w:line="20" w:lineRule="exact"/>
              <w:rPr>
                <w:rFonts w:eastAsia="Times New Roman"/>
                <w:sz w:val="1"/>
              </w:rPr>
            </w:pPr>
          </w:p>
        </w:tc>
        <w:tc>
          <w:tcPr>
            <w:tcW w:w="170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2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bl>
    <w:p>
      <w:pPr>
        <w:spacing w:line="369" w:lineRule="exact"/>
        <w:rPr>
          <w:rFonts w:eastAsia="Times New Roman"/>
        </w:rPr>
      </w:pPr>
    </w:p>
    <w:p>
      <w:pPr>
        <w:spacing w:line="0" w:lineRule="atLeast"/>
        <w:ind w:left="140"/>
        <w:rPr>
          <w:rFonts w:eastAsia="Times New Roman"/>
          <w:b/>
          <w:sz w:val="32"/>
        </w:rPr>
      </w:pPr>
    </w:p>
    <w:p>
      <w:pPr>
        <w:spacing w:line="0" w:lineRule="atLeast"/>
        <w:ind w:left="140"/>
        <w:rPr>
          <w:rFonts w:eastAsia="Times New Roman"/>
          <w:b/>
          <w:sz w:val="32"/>
        </w:rPr>
      </w:pPr>
    </w:p>
    <w:p>
      <w:pPr>
        <w:spacing w:line="0" w:lineRule="atLeast"/>
        <w:ind w:left="140"/>
        <w:rPr>
          <w:rFonts w:eastAsia="Times New Roman"/>
          <w:b/>
          <w:sz w:val="32"/>
        </w:rPr>
      </w:pPr>
    </w:p>
    <w:p>
      <w:pPr>
        <w:spacing w:line="0" w:lineRule="atLeast"/>
        <w:ind w:left="140"/>
        <w:outlineLvl w:val="1"/>
        <w:rPr>
          <w:rFonts w:ascii="宋体" w:hAnsi="宋体"/>
          <w:b/>
          <w:sz w:val="32"/>
        </w:rPr>
      </w:pPr>
      <w:bookmarkStart w:id="540" w:name="_Toc18159"/>
      <w:r>
        <w:rPr>
          <w:rFonts w:eastAsia="Times New Roman"/>
          <w:b/>
          <w:sz w:val="32"/>
        </w:rPr>
        <w:t>11-2</w:t>
      </w:r>
      <w:r>
        <w:rPr>
          <w:rFonts w:ascii="宋体" w:hAnsi="宋体"/>
          <w:b/>
          <w:sz w:val="32"/>
        </w:rPr>
        <w:t>：工程设备暂估价表</w:t>
      </w:r>
      <w:bookmarkEnd w:id="540"/>
    </w:p>
    <w:tbl>
      <w:tblPr>
        <w:tblW w:w="9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0"/>
        <w:gridCol w:w="2000"/>
        <w:gridCol w:w="840"/>
        <w:gridCol w:w="780"/>
        <w:gridCol w:w="1340"/>
        <w:gridCol w:w="1440"/>
        <w:gridCol w:w="1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9" w:hRule="atLeast"/>
        </w:trPr>
        <w:tc>
          <w:tcPr>
            <w:tcW w:w="1000" w:type="dxa"/>
            <w:tcBorders>
              <w:top w:val="single" w:color="auto" w:sz="8" w:space="0"/>
              <w:left w:val="single" w:color="auto" w:sz="8" w:space="0"/>
              <w:right w:val="single" w:color="auto" w:sz="8" w:space="0"/>
            </w:tcBorders>
            <w:vAlign w:val="bottom"/>
          </w:tcPr>
          <w:p>
            <w:pPr>
              <w:spacing w:line="239" w:lineRule="exact"/>
              <w:ind w:left="80"/>
              <w:rPr>
                <w:rFonts w:ascii="宋体" w:hAnsi="宋体"/>
                <w:sz w:val="21"/>
              </w:rPr>
            </w:pPr>
            <w:bookmarkStart w:id="541" w:name="page90"/>
            <w:bookmarkEnd w:id="541"/>
            <w:r>
              <w:rPr>
                <w:rFonts w:ascii="宋体" w:hAnsi="宋体"/>
                <w:sz w:val="21"/>
              </w:rPr>
              <w:t>序号</w:t>
            </w:r>
          </w:p>
        </w:tc>
        <w:tc>
          <w:tcPr>
            <w:tcW w:w="200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名称</w:t>
            </w:r>
          </w:p>
        </w:tc>
        <w:tc>
          <w:tcPr>
            <w:tcW w:w="84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单位</w:t>
            </w:r>
          </w:p>
        </w:tc>
        <w:tc>
          <w:tcPr>
            <w:tcW w:w="78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数量</w:t>
            </w:r>
          </w:p>
        </w:tc>
        <w:tc>
          <w:tcPr>
            <w:tcW w:w="134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单价（元）</w:t>
            </w:r>
          </w:p>
        </w:tc>
        <w:tc>
          <w:tcPr>
            <w:tcW w:w="144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合价（元）</w:t>
            </w:r>
          </w:p>
        </w:tc>
        <w:tc>
          <w:tcPr>
            <w:tcW w:w="170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4"/>
              </w:rPr>
            </w:pPr>
          </w:p>
        </w:tc>
        <w:tc>
          <w:tcPr>
            <w:tcW w:w="2000" w:type="dxa"/>
            <w:tcBorders>
              <w:bottom w:val="single" w:color="auto" w:sz="8" w:space="0"/>
              <w:right w:val="single" w:color="auto" w:sz="8" w:space="0"/>
            </w:tcBorders>
            <w:vAlign w:val="bottom"/>
          </w:tcPr>
          <w:p>
            <w:pPr>
              <w:spacing w:line="0" w:lineRule="atLeast"/>
              <w:rPr>
                <w:rFonts w:eastAsia="Times New Roman"/>
                <w:sz w:val="4"/>
              </w:rPr>
            </w:pPr>
          </w:p>
        </w:tc>
        <w:tc>
          <w:tcPr>
            <w:tcW w:w="840" w:type="dxa"/>
            <w:tcBorders>
              <w:bottom w:val="single" w:color="auto" w:sz="8" w:space="0"/>
              <w:right w:val="single" w:color="auto" w:sz="8" w:space="0"/>
            </w:tcBorders>
            <w:vAlign w:val="bottom"/>
          </w:tcPr>
          <w:p>
            <w:pPr>
              <w:spacing w:line="0" w:lineRule="atLeast"/>
              <w:rPr>
                <w:rFonts w:eastAsia="Times New Roman"/>
                <w:sz w:val="4"/>
              </w:rPr>
            </w:pPr>
          </w:p>
        </w:tc>
        <w:tc>
          <w:tcPr>
            <w:tcW w:w="780" w:type="dxa"/>
            <w:tcBorders>
              <w:bottom w:val="single" w:color="auto" w:sz="8" w:space="0"/>
              <w:right w:val="single" w:color="auto" w:sz="8" w:space="0"/>
            </w:tcBorders>
            <w:vAlign w:val="bottom"/>
          </w:tcPr>
          <w:p>
            <w:pPr>
              <w:spacing w:line="0" w:lineRule="atLeast"/>
              <w:rPr>
                <w:rFonts w:eastAsia="Times New Roman"/>
                <w:sz w:val="4"/>
              </w:rPr>
            </w:pPr>
          </w:p>
        </w:tc>
        <w:tc>
          <w:tcPr>
            <w:tcW w:w="1340" w:type="dxa"/>
            <w:tcBorders>
              <w:bottom w:val="single" w:color="auto" w:sz="8" w:space="0"/>
              <w:right w:val="single" w:color="auto" w:sz="8" w:space="0"/>
            </w:tcBorders>
            <w:vAlign w:val="bottom"/>
          </w:tcPr>
          <w:p>
            <w:pPr>
              <w:spacing w:line="0" w:lineRule="atLeast"/>
              <w:rPr>
                <w:rFonts w:eastAsia="Times New Roman"/>
                <w:sz w:val="4"/>
              </w:rPr>
            </w:pPr>
          </w:p>
        </w:tc>
        <w:tc>
          <w:tcPr>
            <w:tcW w:w="1440" w:type="dxa"/>
            <w:tcBorders>
              <w:bottom w:val="single" w:color="auto" w:sz="8" w:space="0"/>
              <w:right w:val="single" w:color="auto" w:sz="8" w:space="0"/>
            </w:tcBorders>
            <w:vAlign w:val="bottom"/>
          </w:tcPr>
          <w:p>
            <w:pPr>
              <w:spacing w:line="0" w:lineRule="atLeast"/>
              <w:rPr>
                <w:rFonts w:eastAsia="Times New Roman"/>
                <w:sz w:val="4"/>
              </w:rPr>
            </w:pPr>
          </w:p>
        </w:tc>
        <w:tc>
          <w:tcPr>
            <w:tcW w:w="1700" w:type="dxa"/>
            <w:tcBorders>
              <w:bottom w:val="single" w:color="auto" w:sz="8" w:space="0"/>
              <w:right w:val="single" w:color="auto" w:sz="8" w:space="0"/>
            </w:tcBorders>
            <w:vAlign w:val="bottom"/>
          </w:tcPr>
          <w:p>
            <w:pPr>
              <w:spacing w:line="0" w:lineRule="atLeast"/>
              <w:rPr>
                <w:rFonts w:eastAsia="Times New Roman"/>
                <w:sz w:val="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000" w:type="dxa"/>
            <w:tcBorders>
              <w:left w:val="single" w:color="auto" w:sz="8" w:space="0"/>
              <w:bottom w:val="single" w:color="auto" w:sz="8" w:space="0"/>
            </w:tcBorders>
            <w:vAlign w:val="bottom"/>
          </w:tcPr>
          <w:p>
            <w:pPr>
              <w:spacing w:line="20" w:lineRule="exact"/>
              <w:rPr>
                <w:rFonts w:eastAsia="Times New Roman"/>
                <w:sz w:val="1"/>
              </w:rPr>
            </w:pPr>
          </w:p>
        </w:tc>
        <w:tc>
          <w:tcPr>
            <w:tcW w:w="2000" w:type="dxa"/>
            <w:tcBorders>
              <w:bottom w:val="single" w:color="auto" w:sz="8" w:space="0"/>
            </w:tcBorders>
            <w:vAlign w:val="bottom"/>
          </w:tcPr>
          <w:p>
            <w:pPr>
              <w:spacing w:line="20" w:lineRule="exact"/>
              <w:rPr>
                <w:rFonts w:eastAsia="Times New Roman"/>
                <w:sz w:val="1"/>
              </w:rPr>
            </w:pPr>
          </w:p>
        </w:tc>
        <w:tc>
          <w:tcPr>
            <w:tcW w:w="840" w:type="dxa"/>
            <w:tcBorders>
              <w:bottom w:val="single" w:color="auto" w:sz="8" w:space="0"/>
            </w:tcBorders>
            <w:vAlign w:val="bottom"/>
          </w:tcPr>
          <w:p>
            <w:pPr>
              <w:spacing w:line="20" w:lineRule="exact"/>
              <w:rPr>
                <w:rFonts w:eastAsia="Times New Roman"/>
                <w:sz w:val="1"/>
              </w:rPr>
            </w:pPr>
          </w:p>
        </w:tc>
        <w:tc>
          <w:tcPr>
            <w:tcW w:w="780" w:type="dxa"/>
            <w:tcBorders>
              <w:bottom w:val="single" w:color="auto" w:sz="8" w:space="0"/>
            </w:tcBorders>
            <w:vAlign w:val="bottom"/>
          </w:tcPr>
          <w:p>
            <w:pPr>
              <w:spacing w:line="20" w:lineRule="exact"/>
              <w:rPr>
                <w:rFonts w:eastAsia="Times New Roman"/>
                <w:sz w:val="1"/>
              </w:rPr>
            </w:pPr>
          </w:p>
        </w:tc>
        <w:tc>
          <w:tcPr>
            <w:tcW w:w="1340" w:type="dxa"/>
            <w:tcBorders>
              <w:bottom w:val="single" w:color="auto" w:sz="8" w:space="0"/>
            </w:tcBorders>
            <w:vAlign w:val="bottom"/>
          </w:tcPr>
          <w:p>
            <w:pPr>
              <w:spacing w:line="20" w:lineRule="exact"/>
              <w:rPr>
                <w:rFonts w:eastAsia="Times New Roman"/>
                <w:sz w:val="1"/>
              </w:rPr>
            </w:pPr>
          </w:p>
        </w:tc>
        <w:tc>
          <w:tcPr>
            <w:tcW w:w="1440" w:type="dxa"/>
            <w:tcBorders>
              <w:bottom w:val="single" w:color="auto" w:sz="8" w:space="0"/>
            </w:tcBorders>
            <w:vAlign w:val="bottom"/>
          </w:tcPr>
          <w:p>
            <w:pPr>
              <w:spacing w:line="20" w:lineRule="exact"/>
              <w:rPr>
                <w:rFonts w:eastAsia="Times New Roman"/>
                <w:sz w:val="1"/>
              </w:rPr>
            </w:pPr>
          </w:p>
        </w:tc>
        <w:tc>
          <w:tcPr>
            <w:tcW w:w="1700" w:type="dxa"/>
            <w:tcBorders>
              <w:bottom w:val="single" w:color="auto" w:sz="8" w:space="0"/>
              <w:right w:val="single" w:color="auto" w:sz="8" w:space="0"/>
            </w:tcBorders>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2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5"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6"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0"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41" w:hRule="atLeast"/>
        </w:trPr>
        <w:tc>
          <w:tcPr>
            <w:tcW w:w="1000" w:type="dxa"/>
            <w:tcBorders>
              <w:left w:val="single" w:color="auto" w:sz="8" w:space="0"/>
              <w:bottom w:val="single" w:color="auto" w:sz="8" w:space="0"/>
              <w:right w:val="single" w:color="auto" w:sz="8" w:space="0"/>
            </w:tcBorders>
            <w:vAlign w:val="bottom"/>
          </w:tcPr>
          <w:p>
            <w:pPr>
              <w:spacing w:line="0" w:lineRule="atLeast"/>
              <w:rPr>
                <w:rFonts w:eastAsia="Times New Roman"/>
                <w:sz w:val="24"/>
              </w:rPr>
            </w:pPr>
          </w:p>
        </w:tc>
        <w:tc>
          <w:tcPr>
            <w:tcW w:w="2000" w:type="dxa"/>
            <w:tcBorders>
              <w:bottom w:val="single" w:color="auto" w:sz="8" w:space="0"/>
              <w:right w:val="single" w:color="auto" w:sz="8" w:space="0"/>
            </w:tcBorders>
            <w:vAlign w:val="bottom"/>
          </w:tcPr>
          <w:p>
            <w:pPr>
              <w:spacing w:line="0" w:lineRule="atLeast"/>
              <w:rPr>
                <w:rFonts w:eastAsia="Times New Roman"/>
                <w:sz w:val="24"/>
              </w:rPr>
            </w:pPr>
          </w:p>
        </w:tc>
        <w:tc>
          <w:tcPr>
            <w:tcW w:w="840" w:type="dxa"/>
            <w:tcBorders>
              <w:bottom w:val="single" w:color="auto" w:sz="8" w:space="0"/>
              <w:right w:val="single" w:color="auto" w:sz="8" w:space="0"/>
            </w:tcBorders>
            <w:vAlign w:val="bottom"/>
          </w:tcPr>
          <w:p>
            <w:pPr>
              <w:spacing w:line="0" w:lineRule="atLeast"/>
              <w:rPr>
                <w:rFonts w:eastAsia="Times New Roman"/>
                <w:sz w:val="24"/>
              </w:rPr>
            </w:pPr>
          </w:p>
        </w:tc>
        <w:tc>
          <w:tcPr>
            <w:tcW w:w="780" w:type="dxa"/>
            <w:tcBorders>
              <w:bottom w:val="single" w:color="auto" w:sz="8" w:space="0"/>
              <w:right w:val="single" w:color="auto" w:sz="8" w:space="0"/>
            </w:tcBorders>
            <w:vAlign w:val="bottom"/>
          </w:tcPr>
          <w:p>
            <w:pPr>
              <w:spacing w:line="0" w:lineRule="atLeast"/>
              <w:rPr>
                <w:rFonts w:eastAsia="Times New Roman"/>
                <w:sz w:val="24"/>
              </w:rPr>
            </w:pPr>
          </w:p>
        </w:tc>
        <w:tc>
          <w:tcPr>
            <w:tcW w:w="1340" w:type="dxa"/>
            <w:tcBorders>
              <w:bottom w:val="single" w:color="auto" w:sz="8" w:space="0"/>
              <w:right w:val="single" w:color="auto" w:sz="8" w:space="0"/>
            </w:tcBorders>
            <w:vAlign w:val="bottom"/>
          </w:tcPr>
          <w:p>
            <w:pPr>
              <w:spacing w:line="0" w:lineRule="atLeast"/>
              <w:rPr>
                <w:rFonts w:eastAsia="Times New Roman"/>
                <w:sz w:val="24"/>
              </w:rPr>
            </w:pPr>
          </w:p>
        </w:tc>
        <w:tc>
          <w:tcPr>
            <w:tcW w:w="1440" w:type="dxa"/>
            <w:tcBorders>
              <w:bottom w:val="single" w:color="auto" w:sz="8" w:space="0"/>
              <w:right w:val="single" w:color="auto" w:sz="8" w:space="0"/>
            </w:tcBorders>
            <w:vAlign w:val="bottom"/>
          </w:tcPr>
          <w:p>
            <w:pPr>
              <w:spacing w:line="0" w:lineRule="atLeast"/>
              <w:rPr>
                <w:rFonts w:eastAsia="Times New Roman"/>
                <w:sz w:val="24"/>
              </w:rPr>
            </w:pPr>
          </w:p>
        </w:tc>
        <w:tc>
          <w:tcPr>
            <w:tcW w:w="1700" w:type="dxa"/>
            <w:tcBorders>
              <w:bottom w:val="single" w:color="auto" w:sz="8" w:space="0"/>
              <w:right w:val="single" w:color="auto" w:sz="8" w:space="0"/>
            </w:tcBorders>
            <w:vAlign w:val="bottom"/>
          </w:tcPr>
          <w:p>
            <w:pPr>
              <w:spacing w:line="0" w:lineRule="atLeast"/>
              <w:rPr>
                <w:rFonts w:eastAsia="Times New Roman"/>
                <w:sz w:val="24"/>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363" w:lineRule="exact"/>
        <w:rPr>
          <w:rFonts w:eastAsia="Times New Roman"/>
        </w:rPr>
      </w:pPr>
    </w:p>
    <w:p>
      <w:pPr>
        <w:spacing w:line="0" w:lineRule="atLeast"/>
        <w:ind w:left="4360"/>
        <w:rPr>
          <w:rFonts w:ascii="宋体" w:hAnsi="宋体"/>
          <w:sz w:val="18"/>
        </w:rPr>
        <w:sectPr>
          <w:pgSz w:w="11920" w:h="16845"/>
          <w:pgMar w:top="1120" w:right="1540" w:bottom="730" w:left="1280" w:header="0" w:footer="0" w:gutter="0"/>
          <w:pgNumType w:fmt="decimal"/>
          <w:cols w:space="720" w:num="1"/>
          <w:docGrid w:linePitch="360" w:charSpace="0"/>
        </w:sectPr>
      </w:pPr>
    </w:p>
    <w:p>
      <w:pPr>
        <w:spacing w:line="70" w:lineRule="exact"/>
        <w:rPr>
          <w:rFonts w:eastAsia="Times New Roman"/>
        </w:rPr>
      </w:pPr>
      <w:bookmarkStart w:id="542" w:name="page91"/>
      <w:bookmarkEnd w:id="542"/>
    </w:p>
    <w:p>
      <w:pPr>
        <w:spacing w:line="0" w:lineRule="atLeast"/>
        <w:ind w:left="40"/>
        <w:outlineLvl w:val="1"/>
        <w:rPr>
          <w:rFonts w:ascii="宋体" w:hAnsi="宋体"/>
          <w:b/>
          <w:sz w:val="32"/>
        </w:rPr>
      </w:pPr>
      <w:bookmarkStart w:id="543" w:name="_Toc11526"/>
      <w:r>
        <w:rPr>
          <w:rFonts w:eastAsia="Times New Roman"/>
          <w:b/>
          <w:sz w:val="32"/>
        </w:rPr>
        <w:t>11-3</w:t>
      </w:r>
      <w:r>
        <w:rPr>
          <w:rFonts w:ascii="宋体" w:hAnsi="宋体"/>
          <w:b/>
          <w:sz w:val="32"/>
        </w:rPr>
        <w:t>：专业工程暂估价表</w:t>
      </w:r>
      <w:bookmarkEnd w:id="543"/>
    </w:p>
    <w:p>
      <w:pPr>
        <w:spacing w:line="362" w:lineRule="exact"/>
        <w:rPr>
          <w:rFonts w:eastAsia="Times New Roman"/>
        </w:rPr>
      </w:pPr>
      <w:r>
        <w:rPr>
          <w:rFonts w:ascii="宋体" w:hAnsi="宋体" w:eastAsia="宋体" w:cs="Times New Roman"/>
          <w:b/>
          <w:kern w:val="2"/>
          <w:sz w:val="32"/>
          <w:szCs w:val="24"/>
          <w:lang w:val="en-US" w:eastAsia="zh-CN" w:bidi="ar-SA"/>
        </w:rPr>
        <w:pict>
          <v:line id="直接连接符 448" o:spid="_x0000_s1465" style="position:absolute;left:0;margin-left:0.8pt;margin-top:19.1pt;height:527.7pt;width:0.05pt;rotation:0f;z-index:-251262976;" o:ole="f" fillcolor="#FFFFFF" filled="f" o:preferrelative="t" stroked="t" coordsize="21600,21600" o:allowincell="f">
            <v:fill on="f" color2="#FFFFFF" focus="0%"/>
            <v:stroke weight="1.5pt" color="#000000" color2="#FFFFFF" miterlimit="2"/>
            <v:imagedata gain="65536f" blacklevel="0f" gamma="0"/>
            <o:lock v:ext="edit" position="f" selection="f" grouping="f" rotation="f" cropping="f" text="f" aspectratio="f"/>
          </v:line>
        </w:pict>
      </w:r>
      <w:r>
        <w:rPr>
          <w:rFonts w:ascii="宋体" w:hAnsi="宋体" w:eastAsia="宋体" w:cs="Times New Roman"/>
          <w:b/>
          <w:kern w:val="2"/>
          <w:sz w:val="32"/>
          <w:szCs w:val="24"/>
          <w:lang w:val="en-US" w:eastAsia="zh-CN" w:bidi="ar-SA"/>
        </w:rPr>
        <w:pict>
          <v:line id="直接连接符 450" o:spid="_x0000_s1466" style="position:absolute;left:0;margin-left:0.05pt;margin-top:44.25pt;height:0.05pt;width:443.1pt;rotation:0f;z-index:-2512619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宋体" w:hAnsi="宋体" w:eastAsia="宋体" w:cs="Times New Roman"/>
          <w:b/>
          <w:kern w:val="2"/>
          <w:sz w:val="32"/>
          <w:szCs w:val="24"/>
          <w:lang w:val="en-US" w:eastAsia="zh-CN" w:bidi="ar-SA"/>
        </w:rPr>
        <w:pict>
          <v:line id="直接连接符 452" o:spid="_x0000_s1467" style="position:absolute;left:0;margin-left:442.4pt;margin-top:19.1pt;height:527.7pt;width:0.05pt;rotation:0f;z-index:-251260928;" o:ole="f" fillcolor="#FFFFFF" filled="f" o:preferrelative="t" stroked="t" coordsize="21600,21600" o:allowincell="f">
            <v:fill on="f" color2="#FFFFFF" focus="0%"/>
            <v:stroke weight="1.5pt" color="#000000" color2="#FFFFFF" miterlimit="2"/>
            <v:imagedata gain="65536f" blacklevel="0f" gamma="0"/>
            <o:lock v:ext="edit" position="f" selection="f" grouping="f" rotation="f" cropping="f" text="f" aspectratio="f"/>
          </v:line>
        </w:pict>
      </w:r>
    </w:p>
    <w:tbl>
      <w:tblPr>
        <w:tblW w:w="88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00"/>
        <w:gridCol w:w="2000"/>
        <w:gridCol w:w="4680"/>
        <w:gridCol w:w="12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18" w:hRule="atLeast"/>
        </w:trPr>
        <w:tc>
          <w:tcPr>
            <w:tcW w:w="900" w:type="dxa"/>
            <w:tcBorders>
              <w:top w:val="single" w:color="auto" w:sz="8" w:space="0"/>
              <w:right w:val="single" w:color="auto" w:sz="8" w:space="0"/>
            </w:tcBorders>
            <w:vAlign w:val="bottom"/>
          </w:tcPr>
          <w:p>
            <w:pPr>
              <w:spacing w:line="239" w:lineRule="exact"/>
              <w:ind w:left="100"/>
              <w:rPr>
                <w:rFonts w:ascii="宋体" w:hAnsi="宋体"/>
                <w:sz w:val="21"/>
              </w:rPr>
            </w:pPr>
            <w:r>
              <w:rPr>
                <w:rFonts w:ascii="宋体" w:hAnsi="宋体"/>
                <w:sz w:val="21"/>
              </w:rPr>
              <w:t>序号</w:t>
            </w:r>
          </w:p>
        </w:tc>
        <w:tc>
          <w:tcPr>
            <w:tcW w:w="2000" w:type="dxa"/>
            <w:tcBorders>
              <w:top w:val="single" w:color="auto" w:sz="8" w:space="0"/>
              <w:right w:val="single" w:color="auto" w:sz="8" w:space="0"/>
            </w:tcBorders>
            <w:vAlign w:val="bottom"/>
          </w:tcPr>
          <w:p>
            <w:pPr>
              <w:spacing w:line="239" w:lineRule="exact"/>
              <w:ind w:left="80"/>
              <w:rPr>
                <w:rFonts w:ascii="宋体" w:hAnsi="宋体"/>
                <w:sz w:val="21"/>
              </w:rPr>
            </w:pPr>
            <w:r>
              <w:rPr>
                <w:rFonts w:ascii="宋体" w:hAnsi="宋体"/>
                <w:sz w:val="21"/>
              </w:rPr>
              <w:t>专业工程名称</w:t>
            </w:r>
          </w:p>
        </w:tc>
        <w:tc>
          <w:tcPr>
            <w:tcW w:w="4680" w:type="dxa"/>
            <w:tcBorders>
              <w:top w:val="single" w:color="auto" w:sz="8" w:space="0"/>
              <w:right w:val="single" w:color="auto" w:sz="8" w:space="0"/>
            </w:tcBorders>
            <w:vAlign w:val="bottom"/>
          </w:tcPr>
          <w:p>
            <w:pPr>
              <w:spacing w:line="239" w:lineRule="exact"/>
              <w:ind w:left="60"/>
              <w:rPr>
                <w:rFonts w:ascii="宋体" w:hAnsi="宋体"/>
                <w:sz w:val="21"/>
              </w:rPr>
            </w:pPr>
            <w:r>
              <w:rPr>
                <w:rFonts w:ascii="宋体" w:hAnsi="宋体"/>
                <w:sz w:val="21"/>
              </w:rPr>
              <w:t>工程内容</w:t>
            </w:r>
          </w:p>
        </w:tc>
        <w:tc>
          <w:tcPr>
            <w:tcW w:w="1280" w:type="dxa"/>
            <w:tcBorders>
              <w:top w:val="single" w:color="auto" w:sz="8" w:space="0"/>
            </w:tcBorders>
            <w:vAlign w:val="bottom"/>
          </w:tcPr>
          <w:p>
            <w:pPr>
              <w:spacing w:line="239" w:lineRule="exact"/>
              <w:ind w:left="60"/>
              <w:rPr>
                <w:rFonts w:ascii="宋体" w:hAnsi="宋体"/>
                <w:sz w:val="21"/>
              </w:rPr>
            </w:pPr>
            <w:r>
              <w:rPr>
                <w:rFonts w:ascii="宋体" w:hAnsi="宋体"/>
                <w:sz w:val="21"/>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7" w:hRule="atLeast"/>
        </w:trPr>
        <w:tc>
          <w:tcPr>
            <w:tcW w:w="900" w:type="dxa"/>
            <w:tcBorders>
              <w:bottom w:val="single" w:color="auto" w:sz="8" w:space="0"/>
              <w:right w:val="single" w:color="auto" w:sz="8" w:space="0"/>
            </w:tcBorders>
            <w:vAlign w:val="bottom"/>
          </w:tcPr>
          <w:p>
            <w:pPr>
              <w:spacing w:line="0" w:lineRule="atLeast"/>
              <w:rPr>
                <w:rFonts w:eastAsia="Times New Roman"/>
                <w:sz w:val="4"/>
              </w:rPr>
            </w:pPr>
          </w:p>
        </w:tc>
        <w:tc>
          <w:tcPr>
            <w:tcW w:w="2000" w:type="dxa"/>
            <w:tcBorders>
              <w:bottom w:val="single" w:color="auto" w:sz="8" w:space="0"/>
              <w:right w:val="single" w:color="auto" w:sz="8" w:space="0"/>
            </w:tcBorders>
            <w:vAlign w:val="bottom"/>
          </w:tcPr>
          <w:p>
            <w:pPr>
              <w:spacing w:line="0" w:lineRule="atLeast"/>
              <w:rPr>
                <w:rFonts w:eastAsia="Times New Roman"/>
                <w:sz w:val="4"/>
              </w:rPr>
            </w:pPr>
          </w:p>
        </w:tc>
        <w:tc>
          <w:tcPr>
            <w:tcW w:w="4680" w:type="dxa"/>
            <w:tcBorders>
              <w:bottom w:val="single" w:color="auto" w:sz="8" w:space="0"/>
              <w:right w:val="single" w:color="auto" w:sz="8" w:space="0"/>
            </w:tcBorders>
            <w:vAlign w:val="bottom"/>
          </w:tcPr>
          <w:p>
            <w:pPr>
              <w:spacing w:line="0" w:lineRule="atLeast"/>
              <w:rPr>
                <w:rFonts w:eastAsia="Times New Roman"/>
                <w:sz w:val="4"/>
              </w:rPr>
            </w:pPr>
          </w:p>
        </w:tc>
        <w:tc>
          <w:tcPr>
            <w:tcW w:w="1280" w:type="dxa"/>
            <w:tcBorders>
              <w:bottom w:val="single" w:color="auto" w:sz="8" w:space="0"/>
            </w:tcBorders>
            <w:vAlign w:val="bottom"/>
          </w:tcPr>
          <w:p>
            <w:pPr>
              <w:spacing w:line="0" w:lineRule="atLeast"/>
              <w:rPr>
                <w:rFonts w:eastAsia="Times New Roman"/>
                <w:sz w:val="4"/>
              </w:rPr>
            </w:pPr>
          </w:p>
        </w:tc>
      </w:tr>
    </w:tbl>
    <w:p>
      <w:pPr>
        <w:spacing w:line="200" w:lineRule="exact"/>
        <w:rPr>
          <w:rFonts w:eastAsia="Times New Roman"/>
        </w:rPr>
      </w:pPr>
      <w:r>
        <w:rPr>
          <w:rFonts w:ascii="Times New Roman" w:hAnsi="Times New Roman" w:eastAsia="Times New Roman" w:cs="Times New Roman"/>
          <w:kern w:val="2"/>
          <w:sz w:val="4"/>
          <w:szCs w:val="24"/>
          <w:lang w:val="en-US" w:eastAsia="zh-CN" w:bidi="ar-SA"/>
        </w:rPr>
        <w:pict>
          <v:line id="直接连接符 444" o:spid="_x0000_s1468" style="position:absolute;left:0;margin-left:0.05pt;margin-top:24.4pt;height:0.05pt;width:443.1pt;rotation:0f;z-index:-25125990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3" o:spid="_x0000_s1469" style="position:absolute;left:0;margin-left:0.05pt;margin-top:46.9pt;height:0.05pt;width:443.1pt;rotation:0f;z-index:-25125888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4" o:spid="_x0000_s1470" style="position:absolute;left:0;margin-left:44.75pt;margin-top:0.75pt;height:478.9pt;width:0.05pt;rotation:0f;z-index:-25125785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5" o:spid="_x0000_s1471" style="position:absolute;left:0;margin-left:143.9pt;margin-top:0.75pt;height:478.9pt;width:0.05pt;rotation:0f;z-index:-25125683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70" o:spid="_x0000_s1472" style="position:absolute;left:0;margin-left:378.2pt;margin-top:0.75pt;height:478.9pt;width:0.05pt;rotation:0f;z-index:-25125580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1" o:spid="_x0000_s1473" style="position:absolute;left:0;margin-left:0.05pt;margin-top:69.4pt;height:0.05pt;width:443.1pt;rotation:0f;z-index:-25125478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9" o:spid="_x0000_s1474" style="position:absolute;left:0;margin-left:0.05pt;margin-top:92.7pt;height:0.05pt;width:443.1pt;rotation:0f;z-index:-25125376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7" o:spid="_x0000_s1475" style="position:absolute;left:0;margin-left:0.05pt;margin-top:115.2pt;height:0.05pt;width:443.1pt;rotation:0f;z-index:-25125273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8" o:spid="_x0000_s1476" style="position:absolute;left:0;margin-left:0.05pt;margin-top:137.75pt;height:0.05pt;width:443.1pt;rotation:0f;z-index:-25125171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43" o:spid="_x0000_s1477" style="position:absolute;left:0;margin-left:0.05pt;margin-top:161pt;height:0.05pt;width:443.1pt;rotation:0f;z-index:-25125068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0" o:spid="_x0000_s1478" style="position:absolute;left:0;margin-left:0.05pt;margin-top:183.5pt;height:0.05pt;width:443.1pt;rotation:0f;z-index:-25124966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6" o:spid="_x0000_s1479" style="position:absolute;left:0;margin-left:0.05pt;margin-top:206.05pt;height:0.05pt;width:443.1pt;rotation:0f;z-index:-25124864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5" o:spid="_x0000_s1480" style="position:absolute;left:0;margin-left:0.05pt;margin-top:229.3pt;height:0.05pt;width:443.1pt;rotation:0f;z-index:-25124761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6" o:spid="_x0000_s1481" style="position:absolute;left:0;margin-left:0.05pt;margin-top:251.85pt;height:0.05pt;width:443.1pt;rotation:0f;z-index:-25124659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8" o:spid="_x0000_s1482" style="position:absolute;left:0;margin-left:0.05pt;margin-top:274.35pt;height:0.05pt;width:443.1pt;rotation:0f;z-index:-25124556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45" o:spid="_x0000_s1483" style="position:absolute;left:0;margin-left:0.05pt;margin-top:297.6pt;height:0.05pt;width:443.1pt;rotation:0f;z-index:-25124454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4" o:spid="_x0000_s1484" style="position:absolute;left:0;margin-left:0.05pt;margin-top:320.15pt;height:0.05pt;width:443.1pt;rotation:0f;z-index:-25124352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49" o:spid="_x0000_s1485" style="position:absolute;left:0;margin-left:0.05pt;margin-top:342.65pt;height:0.05pt;width:443.1pt;rotation:0f;z-index:-25124249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57" o:spid="_x0000_s1486" style="position:absolute;left:0;margin-left:0.05pt;margin-top:365.95pt;height:0.05pt;width:443.1pt;rotation:0f;z-index:-25124147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1" o:spid="_x0000_s1487" style="position:absolute;left:0;margin-left:0.05pt;margin-top:388.45pt;height:0.05pt;width:443.1pt;rotation:0f;z-index:-251240448;"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2" o:spid="_x0000_s1488" style="position:absolute;left:0;margin-left:0.05pt;margin-top:410.95pt;height:0.05pt;width:443.1pt;rotation:0f;z-index:-251239424;"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3" o:spid="_x0000_s1489" style="position:absolute;left:0;margin-left:0.05pt;margin-top:434.25pt;height:0.05pt;width:443.1pt;rotation:0f;z-index:-251238400;"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69" o:spid="_x0000_s1490" style="position:absolute;left:0;margin-left:0.05pt;margin-top:456.75pt;height:0.05pt;width:443.1pt;rotation:0f;z-index:-251237376;"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r>
        <w:rPr>
          <w:rFonts w:ascii="Times New Roman" w:hAnsi="Times New Roman" w:eastAsia="Times New Roman" w:cs="Times New Roman"/>
          <w:kern w:val="2"/>
          <w:sz w:val="4"/>
          <w:szCs w:val="24"/>
          <w:lang w:val="en-US" w:eastAsia="zh-CN" w:bidi="ar-SA"/>
        </w:rPr>
        <w:pict>
          <v:line id="直接连接符 446" o:spid="_x0000_s1491" style="position:absolute;left:0;margin-left:0.05pt;margin-top:479.3pt;height:0.05pt;width:443.1pt;rotation:0f;z-index:-251236352;" o:ole="f" fillcolor="#FFFFFF" filled="f" o:preferrelative="t" stroked="t" coordsize="21600,21600" o:allowincell="f">
            <v:fill on="f" color2="#FFFFFF" focus="0%"/>
            <v:stroke color="#000000" color2="#FFFFFF" miterlimit="2"/>
            <v:imagedata gain="65536f" blacklevel="0f" gamma="0"/>
            <o:lock v:ext="edit" position="f" selection="f" grouping="f" rotation="f" cropping="f" text="f" aspectratio="f"/>
          </v:line>
        </w:pict>
      </w: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342" w:lineRule="exact"/>
        <w:rPr>
          <w:rFonts w:eastAsia="Times New Roman"/>
        </w:rPr>
      </w:pPr>
    </w:p>
    <w:p>
      <w:pPr>
        <w:spacing w:line="0" w:lineRule="atLeast"/>
        <w:ind w:left="100"/>
        <w:rPr>
          <w:rFonts w:ascii="宋体" w:hAnsi="宋体"/>
          <w:sz w:val="21"/>
        </w:rPr>
      </w:pPr>
      <w:r>
        <w:rPr>
          <w:rFonts w:ascii="宋体" w:hAnsi="宋体"/>
          <w:sz w:val="21"/>
        </w:rPr>
        <w:t>小计：</w:t>
      </w:r>
    </w:p>
    <w:p>
      <w:pPr>
        <w:spacing w:line="200" w:lineRule="exact"/>
        <w:rPr>
          <w:rFonts w:eastAsia="Times New Roman"/>
        </w:rPr>
      </w:pPr>
      <w:r>
        <w:rPr>
          <w:rFonts w:ascii="宋体" w:hAnsi="宋体" w:eastAsia="宋体" w:cs="Times New Roman"/>
          <w:kern w:val="2"/>
          <w:sz w:val="21"/>
          <w:szCs w:val="24"/>
          <w:lang w:val="en-US" w:eastAsia="zh-CN" w:bidi="ar-SA"/>
        </w:rPr>
        <w:pict>
          <v:line id="直接连接符 447" o:spid="_x0000_s1492" style="position:absolute;left:0;margin-left:0.05pt;margin-top:3.85pt;height:0.05pt;width:443.1pt;rotation:0f;z-index:-251235328;" o:ole="f" fillcolor="#FFFFFF" filled="f" o:preferrelative="t" stroked="t" coordsize="21600,21600" o:allowincell="f">
            <v:fill on="f" color2="#FFFFFF" focus="0%"/>
            <v:stroke weight="1.5pt" color="#000000" color2="#FFFFFF" miterlimit="2"/>
            <v:imagedata gain="65536f" blacklevel="0f" gamma="0"/>
            <o:lock v:ext="edit" position="f" selection="f" grouping="f" rotation="f" cropping="f" text="f" aspectratio="f"/>
          </v:line>
        </w:pict>
      </w: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66" w:lineRule="exact"/>
        <w:rPr>
          <w:rFonts w:eastAsia="Times New Roman"/>
        </w:rPr>
      </w:pPr>
    </w:p>
    <w:p>
      <w:pPr>
        <w:spacing w:line="0" w:lineRule="atLeast"/>
        <w:ind w:left="4260"/>
        <w:rPr>
          <w:rFonts w:ascii="宋体" w:hAnsi="宋体"/>
          <w:sz w:val="18"/>
        </w:rPr>
        <w:sectPr>
          <w:pgSz w:w="11920" w:h="16845"/>
          <w:pgMar w:top="1440" w:right="1680" w:bottom="730" w:left="1380" w:header="0" w:footer="0" w:gutter="0"/>
          <w:pgNumType w:fmt="decimal"/>
          <w:cols w:space="720" w:num="1"/>
          <w:docGrid w:linePitch="360" w:charSpace="0"/>
        </w:sectPr>
      </w:pPr>
    </w:p>
    <w:p>
      <w:pPr>
        <w:spacing w:line="70" w:lineRule="exact"/>
        <w:rPr>
          <w:rFonts w:eastAsia="Times New Roman"/>
        </w:rPr>
      </w:pPr>
      <w:bookmarkStart w:id="544" w:name="page92"/>
      <w:bookmarkEnd w:id="544"/>
    </w:p>
    <w:p>
      <w:pPr>
        <w:spacing w:line="0" w:lineRule="atLeast"/>
        <w:outlineLvl w:val="0"/>
        <w:rPr>
          <w:rFonts w:ascii="宋体" w:hAnsi="宋体"/>
          <w:b/>
          <w:sz w:val="32"/>
        </w:rPr>
      </w:pPr>
      <w:bookmarkStart w:id="545" w:name="_Toc12367"/>
      <w:r>
        <w:rPr>
          <w:rFonts w:ascii="宋体" w:hAnsi="宋体"/>
          <w:b/>
          <w:sz w:val="32"/>
        </w:rPr>
        <w:t xml:space="preserve">附件 </w:t>
      </w:r>
      <w:r>
        <w:rPr>
          <w:rFonts w:ascii="Arial" w:hAnsi="Arial" w:eastAsia="Arial"/>
          <w:b/>
          <w:sz w:val="32"/>
        </w:rPr>
        <w:t>12</w:t>
      </w:r>
      <w:r>
        <w:rPr>
          <w:rFonts w:ascii="宋体" w:hAnsi="宋体"/>
          <w:b/>
          <w:sz w:val="32"/>
        </w:rPr>
        <w:t>：廉政责任书格式</w:t>
      </w:r>
      <w:bookmarkEnd w:id="545"/>
    </w:p>
    <w:p>
      <w:pPr>
        <w:spacing w:line="200" w:lineRule="exact"/>
        <w:rPr>
          <w:rFonts w:eastAsia="Times New Roman"/>
        </w:rPr>
      </w:pPr>
    </w:p>
    <w:p>
      <w:pPr>
        <w:spacing w:line="284" w:lineRule="exact"/>
        <w:rPr>
          <w:rFonts w:eastAsia="Times New Roman"/>
        </w:rPr>
      </w:pPr>
    </w:p>
    <w:p>
      <w:pPr>
        <w:spacing w:line="0" w:lineRule="atLeast"/>
        <w:outlineLvl w:val="1"/>
        <w:rPr>
          <w:rFonts w:eastAsia="Times New Roman"/>
        </w:rPr>
      </w:pPr>
      <w:bookmarkStart w:id="546" w:name="_Toc14517"/>
      <w:r>
        <w:rPr>
          <w:rFonts w:ascii="宋体" w:hAnsi="宋体"/>
          <w:b/>
          <w:sz w:val="32"/>
        </w:rPr>
        <w:t>建设工程廉政责任书</w:t>
      </w:r>
      <w:bookmarkEnd w:id="546"/>
    </w:p>
    <w:p>
      <w:pPr>
        <w:spacing w:line="239" w:lineRule="auto"/>
        <w:ind w:left="420"/>
        <w:rPr>
          <w:rFonts w:ascii="宋体" w:hAnsi="宋体"/>
          <w:sz w:val="21"/>
        </w:rPr>
      </w:pPr>
      <w:r>
        <w:rPr>
          <w:rFonts w:ascii="宋体" w:hAnsi="宋体"/>
          <w:sz w:val="21"/>
        </w:rPr>
        <w:t>发包人：____________________________________</w:t>
      </w:r>
    </w:p>
    <w:p>
      <w:pPr>
        <w:spacing w:line="62" w:lineRule="exact"/>
        <w:rPr>
          <w:rFonts w:eastAsia="Times New Roman"/>
        </w:rPr>
      </w:pPr>
    </w:p>
    <w:p>
      <w:pPr>
        <w:spacing w:line="239" w:lineRule="auto"/>
        <w:ind w:left="420"/>
        <w:rPr>
          <w:rFonts w:ascii="宋体" w:hAnsi="宋体"/>
          <w:sz w:val="21"/>
        </w:rPr>
      </w:pPr>
      <w:r>
        <w:rPr>
          <w:rFonts w:ascii="宋体" w:hAnsi="宋体"/>
          <w:sz w:val="21"/>
        </w:rPr>
        <w:t>承包人：____________________________________</w:t>
      </w:r>
    </w:p>
    <w:p>
      <w:pPr>
        <w:spacing w:line="200" w:lineRule="exact"/>
        <w:rPr>
          <w:rFonts w:eastAsia="Times New Roman"/>
        </w:rPr>
      </w:pPr>
    </w:p>
    <w:p>
      <w:pPr>
        <w:spacing w:line="225" w:lineRule="exact"/>
        <w:rPr>
          <w:rFonts w:eastAsia="Times New Roman"/>
        </w:rPr>
      </w:pPr>
    </w:p>
    <w:p>
      <w:pPr>
        <w:spacing w:line="299" w:lineRule="auto"/>
        <w:ind w:firstLine="421"/>
        <w:jc w:val="both"/>
        <w:rPr>
          <w:rFonts w:ascii="宋体" w:hAnsi="宋体"/>
          <w:sz w:val="21"/>
        </w:rPr>
      </w:pPr>
      <w:r>
        <w:rPr>
          <w:rFonts w:ascii="宋体" w:hAnsi="宋体"/>
          <w:sz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pacing w:line="3" w:lineRule="exact"/>
        <w:rPr>
          <w:rFonts w:eastAsia="Times New Roman"/>
        </w:rPr>
      </w:pPr>
    </w:p>
    <w:p>
      <w:pPr>
        <w:spacing w:line="239" w:lineRule="auto"/>
        <w:outlineLvl w:val="1"/>
        <w:rPr>
          <w:rFonts w:ascii="宋体" w:hAnsi="宋体"/>
          <w:b/>
          <w:sz w:val="21"/>
        </w:rPr>
      </w:pPr>
      <w:bookmarkStart w:id="547" w:name="_Toc4082"/>
      <w:r>
        <w:rPr>
          <w:rFonts w:ascii="宋体" w:hAnsi="宋体"/>
          <w:b/>
          <w:sz w:val="21"/>
        </w:rPr>
        <w:t>一、双方的责任</w:t>
      </w:r>
      <w:bookmarkEnd w:id="547"/>
    </w:p>
    <w:p>
      <w:pPr>
        <w:spacing w:line="76" w:lineRule="exact"/>
        <w:rPr>
          <w:rFonts w:eastAsia="Times New Roman"/>
        </w:rPr>
      </w:pPr>
    </w:p>
    <w:p>
      <w:pPr>
        <w:numPr>
          <w:ilvl w:val="0"/>
          <w:numId w:val="22"/>
        </w:numPr>
        <w:tabs>
          <w:tab w:val="left" w:pos="840"/>
        </w:tabs>
        <w:spacing w:line="239" w:lineRule="auto"/>
        <w:ind w:left="840" w:hanging="412"/>
        <w:jc w:val="both"/>
        <w:rPr>
          <w:rFonts w:ascii="宋体" w:hAnsi="宋体"/>
          <w:sz w:val="21"/>
        </w:rPr>
      </w:pPr>
      <w:r>
        <w:rPr>
          <w:rFonts w:ascii="宋体" w:hAnsi="宋体"/>
          <w:sz w:val="21"/>
        </w:rPr>
        <w:t>应严格遵守国家关于建设工程的有关法律、法规，相关政策，以及廉政建设的各项规定。</w:t>
      </w:r>
    </w:p>
    <w:p>
      <w:pPr>
        <w:spacing w:line="77" w:lineRule="exact"/>
        <w:rPr>
          <w:rFonts w:ascii="宋体" w:hAnsi="宋体"/>
          <w:sz w:val="21"/>
        </w:rPr>
      </w:pPr>
    </w:p>
    <w:p>
      <w:pPr>
        <w:numPr>
          <w:ilvl w:val="0"/>
          <w:numId w:val="22"/>
        </w:numPr>
        <w:tabs>
          <w:tab w:val="left" w:pos="840"/>
        </w:tabs>
        <w:spacing w:line="239" w:lineRule="auto"/>
        <w:ind w:left="840" w:hanging="412"/>
        <w:jc w:val="both"/>
        <w:rPr>
          <w:rFonts w:ascii="宋体" w:hAnsi="宋体"/>
          <w:sz w:val="21"/>
        </w:rPr>
      </w:pPr>
      <w:r>
        <w:rPr>
          <w:rFonts w:ascii="宋体" w:hAnsi="宋体"/>
          <w:sz w:val="21"/>
        </w:rPr>
        <w:t>严格执行建设工程合同文件，自觉按合同办事。</w:t>
      </w:r>
    </w:p>
    <w:p>
      <w:pPr>
        <w:spacing w:line="109" w:lineRule="exact"/>
        <w:rPr>
          <w:rFonts w:ascii="宋体" w:hAnsi="宋体"/>
          <w:sz w:val="21"/>
        </w:rPr>
      </w:pPr>
    </w:p>
    <w:p>
      <w:pPr>
        <w:numPr>
          <w:ilvl w:val="0"/>
          <w:numId w:val="22"/>
        </w:numPr>
        <w:tabs>
          <w:tab w:val="left" w:pos="841"/>
        </w:tabs>
        <w:spacing w:line="283" w:lineRule="auto"/>
        <w:ind w:firstLine="428"/>
        <w:jc w:val="both"/>
        <w:rPr>
          <w:rFonts w:ascii="宋体" w:hAnsi="宋体"/>
          <w:sz w:val="21"/>
        </w:rPr>
      </w:pPr>
      <w:r>
        <w:rPr>
          <w:rFonts w:ascii="宋体" w:hAnsi="宋体"/>
          <w:sz w:val="21"/>
        </w:rPr>
        <w:t>各项活动必须坚持公开、公平、公正、诚信、透明的原则（除法律法规另有规定者外），不得为获取不正当的利益，损害国家、集体和对方利益，不得违反建设工程管理的规章制度。</w:t>
      </w:r>
    </w:p>
    <w:p>
      <w:pPr>
        <w:spacing w:line="17" w:lineRule="exact"/>
        <w:rPr>
          <w:rFonts w:ascii="宋体" w:hAnsi="宋体"/>
          <w:sz w:val="21"/>
        </w:rPr>
      </w:pPr>
    </w:p>
    <w:p>
      <w:pPr>
        <w:numPr>
          <w:ilvl w:val="0"/>
          <w:numId w:val="22"/>
        </w:numPr>
        <w:tabs>
          <w:tab w:val="left" w:pos="840"/>
        </w:tabs>
        <w:spacing w:line="239" w:lineRule="auto"/>
        <w:ind w:left="840" w:hanging="412"/>
        <w:jc w:val="both"/>
        <w:rPr>
          <w:rFonts w:ascii="宋体" w:hAnsi="宋体"/>
          <w:sz w:val="21"/>
        </w:rPr>
      </w:pPr>
      <w:r>
        <w:rPr>
          <w:rFonts w:ascii="宋体" w:hAnsi="宋体"/>
          <w:sz w:val="21"/>
        </w:rPr>
        <w:t>发现对方在业务活动中有违规、违纪、违法行为的，应及时提醒对方，情节严重的，应向</w:t>
      </w:r>
    </w:p>
    <w:p>
      <w:pPr>
        <w:spacing w:line="77" w:lineRule="exact"/>
        <w:rPr>
          <w:rFonts w:eastAsia="Times New Roman"/>
        </w:rPr>
      </w:pPr>
    </w:p>
    <w:p>
      <w:pPr>
        <w:spacing w:line="239" w:lineRule="auto"/>
        <w:rPr>
          <w:rFonts w:ascii="宋体" w:hAnsi="宋体"/>
          <w:sz w:val="21"/>
        </w:rPr>
      </w:pPr>
      <w:r>
        <w:rPr>
          <w:rFonts w:ascii="宋体" w:hAnsi="宋体"/>
          <w:sz w:val="21"/>
        </w:rPr>
        <w:t>其上级主管部门或纪检监察、司法等有关机关举报。</w:t>
      </w:r>
    </w:p>
    <w:p>
      <w:pPr>
        <w:spacing w:line="77" w:lineRule="exact"/>
        <w:rPr>
          <w:rFonts w:eastAsia="Times New Roman"/>
        </w:rPr>
      </w:pPr>
    </w:p>
    <w:p>
      <w:pPr>
        <w:spacing w:line="239" w:lineRule="auto"/>
        <w:outlineLvl w:val="1"/>
        <w:rPr>
          <w:rFonts w:ascii="宋体" w:hAnsi="宋体"/>
          <w:b/>
          <w:sz w:val="21"/>
        </w:rPr>
      </w:pPr>
      <w:bookmarkStart w:id="548" w:name="_Toc859"/>
      <w:r>
        <w:rPr>
          <w:rFonts w:ascii="宋体" w:hAnsi="宋体"/>
          <w:b/>
          <w:sz w:val="21"/>
        </w:rPr>
        <w:t>二、发包人责任</w:t>
      </w:r>
      <w:bookmarkEnd w:id="548"/>
    </w:p>
    <w:p>
      <w:pPr>
        <w:spacing w:line="109" w:lineRule="exact"/>
        <w:rPr>
          <w:rFonts w:eastAsia="Times New Roman"/>
        </w:rPr>
      </w:pPr>
    </w:p>
    <w:p>
      <w:pPr>
        <w:spacing w:line="283" w:lineRule="auto"/>
        <w:ind w:firstLine="421"/>
        <w:rPr>
          <w:rFonts w:ascii="宋体" w:hAnsi="宋体"/>
          <w:sz w:val="21"/>
        </w:rPr>
      </w:pPr>
      <w:r>
        <w:rPr>
          <w:rFonts w:ascii="宋体" w:hAnsi="宋体"/>
          <w:sz w:val="21"/>
        </w:rPr>
        <w:t>发包人的领导和从事该建设工程项目的工作人员，在工程建设的事前、事中、事后应遵守以下规定：</w:t>
      </w:r>
    </w:p>
    <w:p>
      <w:pPr>
        <w:spacing w:line="18" w:lineRule="exact"/>
        <w:rPr>
          <w:rFonts w:eastAsia="Times New Roman"/>
        </w:rPr>
      </w:pPr>
    </w:p>
    <w:p>
      <w:pPr>
        <w:spacing w:line="239" w:lineRule="auto"/>
        <w:ind w:left="420"/>
        <w:rPr>
          <w:rFonts w:ascii="宋体" w:hAnsi="宋体"/>
          <w:sz w:val="21"/>
        </w:rPr>
      </w:pPr>
      <w:r>
        <w:rPr>
          <w:rFonts w:ascii="宋体" w:hAnsi="宋体"/>
          <w:sz w:val="21"/>
        </w:rPr>
        <w:t>2.1 不得向承包人和相关单位索要或接受回扣、礼金、有价证券、贵重物品和好处费、感谢费</w:t>
      </w:r>
    </w:p>
    <w:p>
      <w:pPr>
        <w:spacing w:line="77" w:lineRule="exact"/>
        <w:rPr>
          <w:rFonts w:eastAsia="Times New Roman"/>
        </w:rPr>
      </w:pPr>
    </w:p>
    <w:p>
      <w:pPr>
        <w:spacing w:line="239" w:lineRule="auto"/>
        <w:rPr>
          <w:rFonts w:ascii="宋体" w:hAnsi="宋体"/>
          <w:sz w:val="21"/>
        </w:rPr>
      </w:pPr>
      <w:r>
        <w:rPr>
          <w:rFonts w:ascii="宋体" w:hAnsi="宋体"/>
          <w:sz w:val="21"/>
        </w:rPr>
        <w:t>等。</w:t>
      </w:r>
    </w:p>
    <w:p>
      <w:pPr>
        <w:spacing w:line="76" w:lineRule="exact"/>
        <w:rPr>
          <w:rFonts w:eastAsia="Times New Roman"/>
        </w:rPr>
      </w:pPr>
    </w:p>
    <w:p>
      <w:pPr>
        <w:numPr>
          <w:ilvl w:val="0"/>
          <w:numId w:val="23"/>
        </w:numPr>
        <w:tabs>
          <w:tab w:val="left" w:pos="840"/>
        </w:tabs>
        <w:spacing w:line="239" w:lineRule="auto"/>
        <w:ind w:left="840" w:hanging="412"/>
        <w:jc w:val="both"/>
        <w:rPr>
          <w:rFonts w:ascii="宋体" w:hAnsi="宋体"/>
          <w:sz w:val="21"/>
        </w:rPr>
      </w:pPr>
      <w:r>
        <w:rPr>
          <w:rFonts w:ascii="宋体" w:hAnsi="宋体"/>
          <w:sz w:val="21"/>
        </w:rPr>
        <w:t>不得在承包人和相关单位报销任何应由发包人或个人支付的费用。</w:t>
      </w:r>
    </w:p>
    <w:p>
      <w:pPr>
        <w:spacing w:line="109" w:lineRule="exact"/>
        <w:rPr>
          <w:rFonts w:ascii="宋体" w:hAnsi="宋体"/>
          <w:sz w:val="21"/>
        </w:rPr>
      </w:pPr>
    </w:p>
    <w:p>
      <w:pPr>
        <w:numPr>
          <w:ilvl w:val="0"/>
          <w:numId w:val="23"/>
        </w:numPr>
        <w:tabs>
          <w:tab w:val="left" w:pos="841"/>
        </w:tabs>
        <w:spacing w:line="282" w:lineRule="auto"/>
        <w:ind w:firstLine="428"/>
        <w:jc w:val="both"/>
        <w:rPr>
          <w:rFonts w:ascii="宋体" w:hAnsi="宋体"/>
          <w:sz w:val="21"/>
        </w:rPr>
      </w:pPr>
      <w:r>
        <w:rPr>
          <w:rFonts w:ascii="宋体" w:hAnsi="宋体"/>
          <w:sz w:val="21"/>
        </w:rPr>
        <w:t>不得要求、暗示或接受承包人和相关单位为个人装修住房、婚丧嫁娶、配偶子女的工作安排以及出国（境）、旅游等提供方便。</w:t>
      </w:r>
    </w:p>
    <w:p>
      <w:pPr>
        <w:spacing w:line="19" w:lineRule="exact"/>
        <w:rPr>
          <w:rFonts w:ascii="宋体" w:hAnsi="宋体"/>
          <w:sz w:val="21"/>
        </w:rPr>
      </w:pPr>
    </w:p>
    <w:p>
      <w:pPr>
        <w:numPr>
          <w:ilvl w:val="0"/>
          <w:numId w:val="23"/>
        </w:numPr>
        <w:tabs>
          <w:tab w:val="left" w:pos="840"/>
        </w:tabs>
        <w:spacing w:line="239" w:lineRule="auto"/>
        <w:ind w:left="840" w:hanging="412"/>
        <w:jc w:val="both"/>
        <w:rPr>
          <w:rFonts w:ascii="宋体" w:hAnsi="宋体"/>
          <w:sz w:val="21"/>
        </w:rPr>
      </w:pPr>
      <w:r>
        <w:rPr>
          <w:rFonts w:ascii="宋体" w:hAnsi="宋体"/>
          <w:sz w:val="21"/>
        </w:rPr>
        <w:t>不得参加有可能影响公正执行公务的承包人和相关单位的宴请、健身、娱乐等活动。</w:t>
      </w:r>
    </w:p>
    <w:p>
      <w:pPr>
        <w:spacing w:line="109" w:lineRule="exact"/>
        <w:rPr>
          <w:rFonts w:ascii="宋体" w:hAnsi="宋体"/>
          <w:sz w:val="21"/>
        </w:rPr>
      </w:pPr>
    </w:p>
    <w:p>
      <w:pPr>
        <w:numPr>
          <w:ilvl w:val="0"/>
          <w:numId w:val="23"/>
        </w:numPr>
        <w:tabs>
          <w:tab w:val="left" w:pos="841"/>
        </w:tabs>
        <w:spacing w:line="282" w:lineRule="auto"/>
        <w:ind w:firstLine="428"/>
        <w:jc w:val="both"/>
        <w:rPr>
          <w:rFonts w:ascii="宋体" w:hAnsi="宋体"/>
          <w:sz w:val="21"/>
        </w:rPr>
      </w:pPr>
      <w:r>
        <w:rPr>
          <w:rFonts w:ascii="宋体" w:hAnsi="宋体"/>
          <w:sz w:val="21"/>
        </w:rPr>
        <w:t>不得向承包人和相关单位介绍或为配偶、子女、亲属参与同发包人工程建设管理合同有关的业务活动；不得以任何理由要求承包人和相关单位使用某种产品、材料和设备。</w:t>
      </w:r>
    </w:p>
    <w:p>
      <w:pPr>
        <w:spacing w:line="35" w:lineRule="exact"/>
        <w:rPr>
          <w:rFonts w:eastAsia="Times New Roman"/>
        </w:rPr>
      </w:pPr>
    </w:p>
    <w:p>
      <w:pPr>
        <w:spacing w:line="239" w:lineRule="auto"/>
        <w:outlineLvl w:val="1"/>
        <w:rPr>
          <w:rFonts w:ascii="宋体" w:hAnsi="宋体"/>
          <w:b/>
          <w:sz w:val="21"/>
        </w:rPr>
      </w:pPr>
      <w:bookmarkStart w:id="549" w:name="_Toc7791"/>
      <w:r>
        <w:rPr>
          <w:rFonts w:ascii="宋体" w:hAnsi="宋体"/>
          <w:b/>
          <w:sz w:val="21"/>
        </w:rPr>
        <w:t>三、承包人责任</w:t>
      </w:r>
      <w:bookmarkEnd w:id="549"/>
    </w:p>
    <w:p>
      <w:pPr>
        <w:spacing w:line="109" w:lineRule="exact"/>
        <w:rPr>
          <w:rFonts w:eastAsia="Times New Roman"/>
        </w:rPr>
      </w:pPr>
    </w:p>
    <w:p>
      <w:pPr>
        <w:spacing w:line="268" w:lineRule="auto"/>
        <w:ind w:firstLine="421"/>
        <w:rPr>
          <w:rFonts w:ascii="宋体" w:hAnsi="宋体"/>
          <w:sz w:val="21"/>
        </w:rPr>
      </w:pPr>
      <w:r>
        <w:rPr>
          <w:rFonts w:ascii="宋体" w:hAnsi="宋体"/>
          <w:sz w:val="21"/>
        </w:rPr>
        <w:t>应与发包人保持正常的业务交往，按照有关法律法规和程序开展业务工作，严格执行工程建设的有关方针、政策，执行工程建设强制性标准，并遵守以下规定：</w:t>
      </w:r>
    </w:p>
    <w:p>
      <w:pPr>
        <w:spacing w:line="81" w:lineRule="exact"/>
        <w:rPr>
          <w:rFonts w:eastAsia="Times New Roman"/>
        </w:rPr>
      </w:pPr>
    </w:p>
    <w:p>
      <w:pPr>
        <w:numPr>
          <w:ilvl w:val="0"/>
          <w:numId w:val="24"/>
        </w:numPr>
        <w:tabs>
          <w:tab w:val="left" w:pos="841"/>
        </w:tabs>
        <w:spacing w:line="283" w:lineRule="auto"/>
        <w:ind w:firstLine="428"/>
        <w:jc w:val="both"/>
        <w:rPr>
          <w:rFonts w:ascii="宋体" w:hAnsi="宋体"/>
          <w:sz w:val="21"/>
        </w:rPr>
      </w:pPr>
      <w:r>
        <w:rPr>
          <w:rFonts w:ascii="宋体" w:hAnsi="宋体"/>
          <w:sz w:val="21"/>
        </w:rPr>
        <w:t>不得以任何理由向发包人及其工作人员索要、接受或赠送礼金、有价证券、贵重物品及回扣、好处费、感谢费等。</w:t>
      </w:r>
    </w:p>
    <w:p>
      <w:pPr>
        <w:spacing w:line="32" w:lineRule="exact"/>
        <w:rPr>
          <w:rFonts w:ascii="宋体" w:hAnsi="宋体"/>
          <w:sz w:val="21"/>
        </w:rPr>
      </w:pPr>
    </w:p>
    <w:p>
      <w:pPr>
        <w:numPr>
          <w:ilvl w:val="0"/>
          <w:numId w:val="24"/>
        </w:numPr>
        <w:tabs>
          <w:tab w:val="left" w:pos="800"/>
        </w:tabs>
        <w:spacing w:line="0" w:lineRule="atLeast"/>
        <w:ind w:left="800" w:hanging="372"/>
        <w:jc w:val="both"/>
        <w:rPr>
          <w:rFonts w:ascii="宋体" w:hAnsi="宋体"/>
          <w:sz w:val="21"/>
        </w:rPr>
      </w:pPr>
      <w:r>
        <w:rPr>
          <w:rFonts w:ascii="宋体" w:hAnsi="宋体"/>
          <w:sz w:val="21"/>
        </w:rPr>
        <w:t>不得以任何理由为发包人和相关单位报销应由对方或个人支付的费用。</w:t>
      </w:r>
    </w:p>
    <w:p>
      <w:pPr>
        <w:spacing w:line="108" w:lineRule="exact"/>
        <w:rPr>
          <w:rFonts w:ascii="宋体" w:hAnsi="宋体"/>
          <w:sz w:val="21"/>
        </w:rPr>
      </w:pPr>
    </w:p>
    <w:p>
      <w:pPr>
        <w:numPr>
          <w:ilvl w:val="0"/>
          <w:numId w:val="24"/>
        </w:numPr>
        <w:tabs>
          <w:tab w:val="left" w:pos="841"/>
        </w:tabs>
        <w:spacing w:line="267" w:lineRule="auto"/>
        <w:ind w:firstLine="428"/>
        <w:jc w:val="both"/>
        <w:rPr>
          <w:rFonts w:ascii="宋体" w:hAnsi="宋体"/>
          <w:sz w:val="21"/>
        </w:rPr>
      </w:pPr>
      <w:r>
        <w:rPr>
          <w:rFonts w:ascii="宋体" w:hAnsi="宋体"/>
          <w:sz w:val="21"/>
        </w:rPr>
        <w:t>不得接受或暗示为发包人、相关单位或个人装修住房、婚丧嫁娶、配偶子女的工作安排以及出国（境）、旅游等提供方便。</w:t>
      </w:r>
    </w:p>
    <w:p>
      <w:pPr>
        <w:spacing w:line="82" w:lineRule="exact"/>
        <w:rPr>
          <w:rFonts w:ascii="宋体" w:hAnsi="宋体"/>
          <w:sz w:val="21"/>
        </w:rPr>
      </w:pPr>
    </w:p>
    <w:p>
      <w:pPr>
        <w:numPr>
          <w:ilvl w:val="0"/>
          <w:numId w:val="24"/>
        </w:numPr>
        <w:tabs>
          <w:tab w:val="left" w:pos="841"/>
        </w:tabs>
        <w:spacing w:line="283" w:lineRule="auto"/>
        <w:ind w:firstLine="428"/>
        <w:jc w:val="both"/>
        <w:rPr>
          <w:rFonts w:ascii="宋体" w:hAnsi="宋体"/>
          <w:sz w:val="21"/>
        </w:rPr>
      </w:pPr>
      <w:r>
        <w:rPr>
          <w:rFonts w:ascii="宋体" w:hAnsi="宋体"/>
          <w:sz w:val="21"/>
        </w:rPr>
        <w:t>不得以任何理由为发包人、相关单位或个人组织有可能影响公正执行公务的宴请、健身、娱乐等活动。</w:t>
      </w:r>
    </w:p>
    <w:p>
      <w:pPr>
        <w:spacing w:line="33" w:lineRule="exact"/>
        <w:rPr>
          <w:rFonts w:eastAsia="Times New Roman"/>
        </w:rPr>
      </w:pPr>
    </w:p>
    <w:p>
      <w:pPr>
        <w:spacing w:line="0" w:lineRule="atLeast"/>
        <w:outlineLvl w:val="1"/>
        <w:rPr>
          <w:rFonts w:ascii="宋体" w:hAnsi="宋体"/>
          <w:b/>
          <w:sz w:val="21"/>
        </w:rPr>
      </w:pPr>
      <w:bookmarkStart w:id="550" w:name="_Toc2873"/>
      <w:r>
        <w:rPr>
          <w:rFonts w:ascii="宋体" w:hAnsi="宋体"/>
          <w:b/>
          <w:sz w:val="21"/>
        </w:rPr>
        <w:t>四、违约责任</w:t>
      </w:r>
      <w:bookmarkEnd w:id="550"/>
    </w:p>
    <w:p>
      <w:pPr>
        <w:spacing w:line="109" w:lineRule="exact"/>
        <w:rPr>
          <w:rFonts w:eastAsia="Times New Roman"/>
        </w:rPr>
      </w:pPr>
    </w:p>
    <w:p>
      <w:pPr>
        <w:numPr>
          <w:ilvl w:val="0"/>
          <w:numId w:val="25"/>
        </w:numPr>
        <w:tabs>
          <w:tab w:val="left" w:pos="841"/>
        </w:tabs>
        <w:spacing w:line="267" w:lineRule="auto"/>
        <w:ind w:firstLine="428"/>
        <w:jc w:val="both"/>
        <w:rPr>
          <w:rFonts w:ascii="宋体" w:hAnsi="宋体"/>
          <w:sz w:val="21"/>
        </w:rPr>
      </w:pPr>
      <w:r>
        <w:rPr>
          <w:rFonts w:ascii="宋体" w:hAnsi="宋体"/>
          <w:sz w:val="21"/>
        </w:rPr>
        <w:t>发包人工作人员有违反本责任书第一、二条责任行为的，依据有关法律、法规给予处理；涉嫌犯罪的，移交司法机关追究刑事责任；给承包人单位造成经济损失的，应予以赔偿。</w:t>
      </w:r>
    </w:p>
    <w:p>
      <w:pPr>
        <w:spacing w:line="49" w:lineRule="exact"/>
        <w:rPr>
          <w:rFonts w:ascii="宋体" w:hAnsi="宋体"/>
          <w:sz w:val="21"/>
        </w:rPr>
      </w:pPr>
    </w:p>
    <w:p>
      <w:pPr>
        <w:numPr>
          <w:ilvl w:val="0"/>
          <w:numId w:val="25"/>
        </w:numPr>
        <w:tabs>
          <w:tab w:val="left" w:pos="840"/>
        </w:tabs>
        <w:spacing w:line="0" w:lineRule="atLeast"/>
        <w:ind w:left="840" w:hanging="412"/>
        <w:jc w:val="both"/>
        <w:rPr>
          <w:rFonts w:ascii="宋体" w:hAnsi="宋体"/>
          <w:sz w:val="21"/>
        </w:rPr>
      </w:pPr>
      <w:r>
        <w:rPr>
          <w:rFonts w:ascii="宋体" w:hAnsi="宋体"/>
          <w:sz w:val="21"/>
        </w:rPr>
        <w:t>承包人工作人员有违反本责任书第一、三条责任行为的，依据有关法律法规处理；涉嫌犯</w:t>
      </w:r>
    </w:p>
    <w:p>
      <w:pPr>
        <w:tabs>
          <w:tab w:val="left" w:pos="4460"/>
        </w:tabs>
        <w:spacing w:line="0" w:lineRule="atLeast"/>
        <w:jc w:val="both"/>
        <w:rPr>
          <w:rFonts w:ascii="宋体" w:hAnsi="宋体"/>
          <w:sz w:val="18"/>
        </w:rPr>
        <w:sectPr>
          <w:pgSz w:w="11920" w:h="16845"/>
          <w:pgMar w:top="1440" w:right="1420" w:bottom="730" w:left="1420" w:header="0" w:footer="0" w:gutter="0"/>
          <w:pgNumType w:fmt="decimal"/>
          <w:cols w:space="720" w:num="1"/>
          <w:docGrid w:linePitch="360" w:charSpace="0"/>
        </w:sectPr>
      </w:pPr>
    </w:p>
    <w:p>
      <w:pPr>
        <w:spacing w:line="239" w:lineRule="auto"/>
        <w:rPr>
          <w:rFonts w:ascii="宋体" w:hAnsi="宋体"/>
          <w:sz w:val="21"/>
        </w:rPr>
      </w:pPr>
      <w:bookmarkStart w:id="551" w:name="page93"/>
      <w:bookmarkEnd w:id="551"/>
      <w:r>
        <w:rPr>
          <w:rFonts w:ascii="宋体" w:hAnsi="宋体"/>
          <w:sz w:val="21"/>
        </w:rPr>
        <w:t>罪的，移交司法机关追究刑事责任；给发包人单位造成经济损失的，应予以赔偿。</w:t>
      </w:r>
    </w:p>
    <w:p>
      <w:pPr>
        <w:spacing w:line="95" w:lineRule="exact"/>
        <w:rPr>
          <w:rFonts w:eastAsia="Times New Roman"/>
        </w:rPr>
      </w:pPr>
    </w:p>
    <w:p>
      <w:pPr>
        <w:spacing w:line="282" w:lineRule="auto"/>
        <w:ind w:firstLine="421"/>
        <w:rPr>
          <w:rFonts w:ascii="宋体" w:hAnsi="宋体"/>
          <w:sz w:val="21"/>
        </w:rPr>
      </w:pPr>
      <w:r>
        <w:rPr>
          <w:rFonts w:ascii="宋体" w:hAnsi="宋体"/>
          <w:sz w:val="21"/>
        </w:rPr>
        <w:t>4.3 本责任书作为建设工程合同的组成部分，与建设工程合同具有同等法律效力。经双方签署后立即生效。</w:t>
      </w:r>
    </w:p>
    <w:p>
      <w:pPr>
        <w:spacing w:line="35" w:lineRule="exact"/>
        <w:rPr>
          <w:rFonts w:eastAsia="Times New Roman"/>
        </w:rPr>
      </w:pPr>
    </w:p>
    <w:p>
      <w:pPr>
        <w:spacing w:line="239" w:lineRule="auto"/>
        <w:outlineLvl w:val="1"/>
        <w:rPr>
          <w:rFonts w:ascii="宋体" w:hAnsi="宋体"/>
          <w:b/>
          <w:sz w:val="21"/>
        </w:rPr>
      </w:pPr>
      <w:bookmarkStart w:id="552" w:name="_Toc28927"/>
      <w:r>
        <w:rPr>
          <w:rFonts w:ascii="宋体" w:hAnsi="宋体"/>
          <w:b/>
          <w:sz w:val="21"/>
        </w:rPr>
        <w:t>五、责任书有效期</w:t>
      </w:r>
      <w:bookmarkEnd w:id="552"/>
    </w:p>
    <w:p>
      <w:pPr>
        <w:spacing w:line="77" w:lineRule="exact"/>
        <w:rPr>
          <w:rFonts w:eastAsia="Times New Roman"/>
        </w:rPr>
      </w:pPr>
    </w:p>
    <w:p>
      <w:pPr>
        <w:spacing w:line="239" w:lineRule="auto"/>
        <w:ind w:left="420"/>
        <w:rPr>
          <w:rFonts w:ascii="宋体" w:hAnsi="宋体"/>
          <w:sz w:val="21"/>
        </w:rPr>
      </w:pPr>
      <w:r>
        <w:rPr>
          <w:rFonts w:ascii="宋体" w:hAnsi="宋体"/>
          <w:sz w:val="21"/>
        </w:rPr>
        <w:t>本责任书的有效期为双方签署之日起至该工程项目竣工验收合格时止。</w:t>
      </w:r>
    </w:p>
    <w:p>
      <w:pPr>
        <w:spacing w:line="76" w:lineRule="exact"/>
        <w:rPr>
          <w:rFonts w:eastAsia="Times New Roman"/>
        </w:rPr>
      </w:pPr>
    </w:p>
    <w:p>
      <w:pPr>
        <w:spacing w:line="239" w:lineRule="auto"/>
        <w:outlineLvl w:val="1"/>
        <w:rPr>
          <w:rFonts w:ascii="宋体" w:hAnsi="宋体"/>
          <w:b/>
          <w:sz w:val="21"/>
        </w:rPr>
      </w:pPr>
      <w:bookmarkStart w:id="553" w:name="_Toc18607"/>
      <w:r>
        <w:rPr>
          <w:rFonts w:ascii="宋体" w:hAnsi="宋体"/>
          <w:b/>
          <w:sz w:val="21"/>
        </w:rPr>
        <w:t>六、责任书份数</w:t>
      </w:r>
      <w:bookmarkEnd w:id="553"/>
    </w:p>
    <w:p>
      <w:pPr>
        <w:spacing w:line="62" w:lineRule="exact"/>
        <w:rPr>
          <w:rFonts w:eastAsia="Times New Roman"/>
        </w:rPr>
      </w:pPr>
    </w:p>
    <w:p>
      <w:pPr>
        <w:spacing w:line="239" w:lineRule="auto"/>
        <w:ind w:left="420"/>
        <w:rPr>
          <w:rFonts w:ascii="宋体" w:hAnsi="宋体"/>
          <w:sz w:val="21"/>
        </w:rPr>
      </w:pPr>
      <w:r>
        <w:rPr>
          <w:rFonts w:ascii="宋体" w:hAnsi="宋体"/>
          <w:sz w:val="21"/>
        </w:rPr>
        <w:t>本责任书一式二份，发包人承包人各执一份，具有同等效力。</w:t>
      </w:r>
    </w:p>
    <w:p>
      <w:pPr>
        <w:spacing w:line="200" w:lineRule="exact"/>
        <w:rPr>
          <w:rFonts w:eastAsia="Times New Roman"/>
        </w:rPr>
      </w:pPr>
    </w:p>
    <w:p>
      <w:pPr>
        <w:spacing w:line="200" w:lineRule="exact"/>
        <w:rPr>
          <w:rFonts w:eastAsia="Times New Roman"/>
        </w:rPr>
      </w:pPr>
    </w:p>
    <w:p>
      <w:pPr>
        <w:spacing w:line="307" w:lineRule="exact"/>
        <w:rPr>
          <w:rFonts w:eastAsia="Times New Roman"/>
        </w:rPr>
      </w:pPr>
    </w:p>
    <w:tbl>
      <w:tblPr>
        <w:tblW w:w="7480"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40"/>
        <w:gridCol w:w="200"/>
        <w:gridCol w:w="220"/>
        <w:gridCol w:w="320"/>
        <w:gridCol w:w="740"/>
        <w:gridCol w:w="620"/>
        <w:gridCol w:w="100"/>
        <w:gridCol w:w="120"/>
        <w:gridCol w:w="840"/>
        <w:gridCol w:w="760"/>
        <w:gridCol w:w="180"/>
        <w:gridCol w:w="240"/>
        <w:gridCol w:w="180"/>
        <w:gridCol w:w="1480"/>
        <w:gridCol w:w="2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41" w:hRule="atLeast"/>
        </w:trPr>
        <w:tc>
          <w:tcPr>
            <w:tcW w:w="2120" w:type="dxa"/>
            <w:gridSpan w:val="5"/>
            <w:vAlign w:val="bottom"/>
          </w:tcPr>
          <w:p>
            <w:pPr>
              <w:spacing w:line="239" w:lineRule="exact"/>
              <w:rPr>
                <w:rFonts w:ascii="宋体" w:hAnsi="宋体"/>
                <w:sz w:val="21"/>
              </w:rPr>
            </w:pPr>
            <w:r>
              <w:rPr>
                <w:rFonts w:ascii="宋体" w:hAnsi="宋体"/>
                <w:sz w:val="21"/>
              </w:rPr>
              <w:t>发包人：</w:t>
            </w:r>
          </w:p>
        </w:tc>
        <w:tc>
          <w:tcPr>
            <w:tcW w:w="1680" w:type="dxa"/>
            <w:gridSpan w:val="4"/>
            <w:vAlign w:val="bottom"/>
          </w:tcPr>
          <w:p>
            <w:pPr>
              <w:spacing w:line="239" w:lineRule="exact"/>
              <w:ind w:left="620"/>
              <w:rPr>
                <w:rFonts w:ascii="宋体" w:hAnsi="宋体"/>
                <w:sz w:val="21"/>
              </w:rPr>
            </w:pPr>
            <w:r>
              <w:rPr>
                <w:rFonts w:ascii="宋体" w:hAnsi="宋体"/>
                <w:sz w:val="21"/>
              </w:rPr>
              <w:t>（公章）</w:t>
            </w:r>
          </w:p>
        </w:tc>
        <w:tc>
          <w:tcPr>
            <w:tcW w:w="2840" w:type="dxa"/>
            <w:gridSpan w:val="5"/>
            <w:vAlign w:val="bottom"/>
          </w:tcPr>
          <w:p>
            <w:pPr>
              <w:spacing w:line="239" w:lineRule="exact"/>
              <w:ind w:left="100"/>
              <w:rPr>
                <w:rFonts w:ascii="宋体" w:hAnsi="宋体"/>
                <w:sz w:val="21"/>
              </w:rPr>
            </w:pPr>
            <w:r>
              <w:rPr>
                <w:rFonts w:ascii="宋体" w:hAnsi="宋体"/>
                <w:sz w:val="21"/>
              </w:rPr>
              <w:t>承包人：</w:t>
            </w:r>
          </w:p>
        </w:tc>
        <w:tc>
          <w:tcPr>
            <w:tcW w:w="840" w:type="dxa"/>
            <w:gridSpan w:val="2"/>
            <w:vAlign w:val="bottom"/>
          </w:tcPr>
          <w:p>
            <w:pPr>
              <w:spacing w:line="239" w:lineRule="exact"/>
              <w:rPr>
                <w:rFonts w:ascii="宋体" w:hAnsi="宋体"/>
                <w:w w:val="97"/>
                <w:sz w:val="21"/>
              </w:rPr>
            </w:pPr>
            <w:r>
              <w:rPr>
                <w:rFonts w:ascii="宋体" w:hAnsi="宋体"/>
                <w:w w:val="97"/>
                <w:sz w:val="21"/>
              </w:rPr>
              <w:t>（公章）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640" w:type="dxa"/>
            <w:shd w:val="clear" w:color="auto" w:fill="auto"/>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220" w:type="dxa"/>
            <w:shd w:val="clear" w:color="auto" w:fill="000000"/>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740" w:type="dxa"/>
            <w:shd w:val="clear" w:color="auto" w:fill="000000"/>
            <w:vAlign w:val="bottom"/>
          </w:tcPr>
          <w:p>
            <w:pPr>
              <w:spacing w:line="20" w:lineRule="exact"/>
              <w:rPr>
                <w:rFonts w:eastAsia="Times New Roman"/>
                <w:sz w:val="1"/>
              </w:rPr>
            </w:pPr>
          </w:p>
        </w:tc>
        <w:tc>
          <w:tcPr>
            <w:tcW w:w="620" w:type="dxa"/>
            <w:shd w:val="clear" w:color="auto" w:fill="000000"/>
            <w:vAlign w:val="bottom"/>
          </w:tcPr>
          <w:p>
            <w:pPr>
              <w:spacing w:line="20" w:lineRule="exact"/>
              <w:rPr>
                <w:rFonts w:eastAsia="Times New Roman"/>
                <w:sz w:val="1"/>
              </w:rPr>
            </w:pPr>
          </w:p>
        </w:tc>
        <w:tc>
          <w:tcPr>
            <w:tcW w:w="100" w:type="dxa"/>
            <w:shd w:val="clear" w:color="auto" w:fill="auto"/>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840" w:type="dxa"/>
            <w:shd w:val="clear" w:color="auto" w:fill="auto"/>
            <w:vAlign w:val="bottom"/>
          </w:tcPr>
          <w:p>
            <w:pPr>
              <w:spacing w:line="20" w:lineRule="exact"/>
              <w:rPr>
                <w:rFonts w:eastAsia="Times New Roman"/>
                <w:sz w:val="1"/>
              </w:rPr>
            </w:pPr>
          </w:p>
        </w:tc>
        <w:tc>
          <w:tcPr>
            <w:tcW w:w="760" w:type="dxa"/>
            <w:shd w:val="clear" w:color="auto" w:fill="auto"/>
            <w:vAlign w:val="bottom"/>
          </w:tcPr>
          <w:p>
            <w:pPr>
              <w:spacing w:line="20" w:lineRule="exact"/>
              <w:rPr>
                <w:rFonts w:eastAsia="Times New Roman"/>
                <w:sz w:val="1"/>
              </w:rPr>
            </w:pPr>
          </w:p>
        </w:tc>
        <w:tc>
          <w:tcPr>
            <w:tcW w:w="180" w:type="dxa"/>
            <w:shd w:val="clear" w:color="auto" w:fill="auto"/>
            <w:vAlign w:val="bottom"/>
          </w:tcPr>
          <w:p>
            <w:pPr>
              <w:spacing w:line="20" w:lineRule="exact"/>
              <w:rPr>
                <w:rFonts w:eastAsia="Times New Roman"/>
                <w:sz w:val="1"/>
              </w:rPr>
            </w:pPr>
          </w:p>
        </w:tc>
        <w:tc>
          <w:tcPr>
            <w:tcW w:w="240" w:type="dxa"/>
            <w:tcBorders>
              <w:right w:val="single" w:color="auto" w:sz="8" w:space="0"/>
            </w:tcBorders>
            <w:shd w:val="clear" w:color="auto" w:fill="000000"/>
            <w:vAlign w:val="bottom"/>
          </w:tcPr>
          <w:p>
            <w:pPr>
              <w:spacing w:line="20" w:lineRule="exact"/>
              <w:rPr>
                <w:rFonts w:eastAsia="Times New Roman"/>
                <w:sz w:val="1"/>
              </w:rPr>
            </w:pPr>
          </w:p>
        </w:tc>
        <w:tc>
          <w:tcPr>
            <w:tcW w:w="180" w:type="dxa"/>
            <w:shd w:val="clear" w:color="auto" w:fill="000000"/>
            <w:vAlign w:val="bottom"/>
          </w:tcPr>
          <w:p>
            <w:pPr>
              <w:spacing w:line="20" w:lineRule="exact"/>
              <w:rPr>
                <w:rFonts w:eastAsia="Times New Roman"/>
                <w:sz w:val="1"/>
              </w:rPr>
            </w:pPr>
          </w:p>
        </w:tc>
        <w:tc>
          <w:tcPr>
            <w:tcW w:w="1480" w:type="dxa"/>
            <w:shd w:val="clear" w:color="auto" w:fill="000000"/>
            <w:vAlign w:val="bottom"/>
          </w:tcPr>
          <w:p>
            <w:pPr>
              <w:spacing w:line="20" w:lineRule="exact"/>
              <w:rPr>
                <w:rFonts w:eastAsia="Times New Roman"/>
                <w:sz w:val="1"/>
              </w:rPr>
            </w:pPr>
          </w:p>
        </w:tc>
        <w:tc>
          <w:tcPr>
            <w:tcW w:w="20" w:type="dxa"/>
            <w:vAlign w:val="bottom"/>
          </w:tcPr>
          <w:p>
            <w:pPr>
              <w:spacing w:line="20" w:lineRule="exact"/>
              <w:rPr>
                <w:rFonts w:eastAsia="Times New Roman"/>
                <w:sz w:val="1"/>
              </w:rPr>
            </w:pPr>
          </w:p>
        </w:tc>
        <w:tc>
          <w:tcPr>
            <w:tcW w:w="82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96" w:hRule="atLeast"/>
        </w:trPr>
        <w:tc>
          <w:tcPr>
            <w:tcW w:w="1060" w:type="dxa"/>
            <w:gridSpan w:val="3"/>
            <w:vAlign w:val="bottom"/>
          </w:tcPr>
          <w:p>
            <w:pPr>
              <w:spacing w:line="239" w:lineRule="exact"/>
              <w:rPr>
                <w:rFonts w:ascii="宋体" w:hAnsi="宋体"/>
                <w:w w:val="98"/>
                <w:sz w:val="21"/>
              </w:rPr>
            </w:pPr>
            <w:r>
              <w:rPr>
                <w:rFonts w:ascii="宋体" w:hAnsi="宋体"/>
                <w:w w:val="98"/>
                <w:sz w:val="21"/>
              </w:rPr>
              <w:t>法定地址：</w:t>
            </w:r>
          </w:p>
        </w:tc>
        <w:tc>
          <w:tcPr>
            <w:tcW w:w="1060" w:type="dxa"/>
            <w:gridSpan w:val="2"/>
            <w:tcBorders>
              <w:bottom w:val="single" w:color="auto" w:sz="8" w:space="0"/>
            </w:tcBorders>
            <w:vAlign w:val="bottom"/>
          </w:tcPr>
          <w:p>
            <w:pPr>
              <w:spacing w:line="0" w:lineRule="atLeast"/>
              <w:rPr>
                <w:rFonts w:eastAsia="Times New Roman"/>
                <w:sz w:val="24"/>
              </w:rPr>
            </w:pPr>
          </w:p>
        </w:tc>
        <w:tc>
          <w:tcPr>
            <w:tcW w:w="620" w:type="dxa"/>
            <w:tcBorders>
              <w:bottom w:val="single" w:color="auto" w:sz="8" w:space="0"/>
            </w:tcBorders>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1180" w:type="dxa"/>
            <w:gridSpan w:val="3"/>
            <w:vAlign w:val="bottom"/>
          </w:tcPr>
          <w:p>
            <w:pPr>
              <w:spacing w:line="239" w:lineRule="exact"/>
              <w:ind w:left="120"/>
              <w:rPr>
                <w:rFonts w:ascii="宋体" w:hAnsi="宋体"/>
                <w:w w:val="97"/>
                <w:sz w:val="21"/>
              </w:rPr>
            </w:pPr>
            <w:r>
              <w:rPr>
                <w:rFonts w:ascii="宋体" w:hAnsi="宋体"/>
                <w:w w:val="97"/>
                <w:sz w:val="21"/>
              </w:rPr>
              <w:t>法定地址：</w:t>
            </w:r>
          </w:p>
        </w:tc>
        <w:tc>
          <w:tcPr>
            <w:tcW w:w="1660" w:type="dxa"/>
            <w:gridSpan w:val="2"/>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79" w:hRule="atLeast"/>
        </w:trPr>
        <w:tc>
          <w:tcPr>
            <w:tcW w:w="2120" w:type="dxa"/>
            <w:gridSpan w:val="5"/>
            <w:vAlign w:val="bottom"/>
          </w:tcPr>
          <w:p>
            <w:pPr>
              <w:spacing w:line="239" w:lineRule="exact"/>
              <w:rPr>
                <w:rFonts w:ascii="宋体" w:hAnsi="宋体"/>
                <w:sz w:val="21"/>
              </w:rPr>
            </w:pPr>
            <w:r>
              <w:rPr>
                <w:rFonts w:ascii="宋体" w:hAnsi="宋体"/>
                <w:sz w:val="21"/>
              </w:rPr>
              <w:t>法定代表人或其</w:t>
            </w:r>
          </w:p>
        </w:tc>
        <w:tc>
          <w:tcPr>
            <w:tcW w:w="6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2840" w:type="dxa"/>
            <w:gridSpan w:val="5"/>
            <w:vAlign w:val="bottom"/>
          </w:tcPr>
          <w:p>
            <w:pPr>
              <w:spacing w:line="239" w:lineRule="exact"/>
              <w:ind w:left="100"/>
              <w:rPr>
                <w:rFonts w:ascii="宋体" w:hAnsi="宋体"/>
                <w:sz w:val="21"/>
              </w:rPr>
            </w:pPr>
            <w:r>
              <w:rPr>
                <w:rFonts w:ascii="宋体" w:hAnsi="宋体"/>
                <w:sz w:val="21"/>
              </w:rPr>
              <w:t>法定代表人或其</w:t>
            </w:r>
          </w:p>
        </w:tc>
        <w:tc>
          <w:tcPr>
            <w:tcW w:w="20" w:type="dxa"/>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6" w:hRule="atLeast"/>
        </w:trPr>
        <w:tc>
          <w:tcPr>
            <w:tcW w:w="1380" w:type="dxa"/>
            <w:gridSpan w:val="4"/>
            <w:vAlign w:val="bottom"/>
          </w:tcPr>
          <w:p>
            <w:pPr>
              <w:spacing w:line="239" w:lineRule="exact"/>
              <w:rPr>
                <w:rFonts w:ascii="宋体" w:hAnsi="宋体"/>
                <w:w w:val="92"/>
                <w:sz w:val="21"/>
              </w:rPr>
            </w:pPr>
            <w:r>
              <w:rPr>
                <w:rFonts w:ascii="宋体" w:hAnsi="宋体"/>
                <w:w w:val="92"/>
                <w:sz w:val="21"/>
              </w:rPr>
              <w:t>委托代理人：：</w:t>
            </w:r>
          </w:p>
        </w:tc>
        <w:tc>
          <w:tcPr>
            <w:tcW w:w="740" w:type="dxa"/>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960" w:type="dxa"/>
            <w:gridSpan w:val="2"/>
            <w:vAlign w:val="bottom"/>
          </w:tcPr>
          <w:p>
            <w:pPr>
              <w:spacing w:line="239" w:lineRule="exact"/>
              <w:rPr>
                <w:rFonts w:ascii="宋体" w:hAnsi="宋体"/>
                <w:sz w:val="21"/>
              </w:rPr>
            </w:pPr>
            <w:r>
              <w:rPr>
                <w:rFonts w:ascii="宋体" w:hAnsi="宋体"/>
                <w:sz w:val="21"/>
              </w:rPr>
              <w:t>（签字）</w:t>
            </w:r>
          </w:p>
        </w:tc>
        <w:tc>
          <w:tcPr>
            <w:tcW w:w="2840" w:type="dxa"/>
            <w:gridSpan w:val="5"/>
            <w:vAlign w:val="bottom"/>
          </w:tcPr>
          <w:p>
            <w:pPr>
              <w:spacing w:line="239" w:lineRule="exact"/>
              <w:ind w:left="100"/>
              <w:rPr>
                <w:rFonts w:ascii="宋体" w:hAnsi="宋体"/>
                <w:sz w:val="21"/>
              </w:rPr>
            </w:pPr>
            <w:r>
              <w:rPr>
                <w:rFonts w:ascii="宋体" w:hAnsi="宋体"/>
                <w:sz w:val="21"/>
              </w:rPr>
              <w:t>委托代理人：</w:t>
            </w:r>
          </w:p>
        </w:tc>
        <w:tc>
          <w:tcPr>
            <w:tcW w:w="840" w:type="dxa"/>
            <w:gridSpan w:val="2"/>
            <w:vAlign w:val="bottom"/>
          </w:tcPr>
          <w:p>
            <w:pPr>
              <w:spacing w:line="239" w:lineRule="exact"/>
              <w:rPr>
                <w:rFonts w:ascii="宋体" w:hAnsi="宋体"/>
                <w:w w:val="97"/>
                <w:sz w:val="21"/>
              </w:rPr>
            </w:pPr>
            <w:r>
              <w:rPr>
                <w:rFonts w:ascii="宋体" w:hAnsi="宋体"/>
                <w:w w:val="97"/>
                <w:sz w:val="21"/>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95" w:hRule="atLeast"/>
        </w:trPr>
        <w:tc>
          <w:tcPr>
            <w:tcW w:w="640" w:type="dxa"/>
            <w:vAlign w:val="bottom"/>
          </w:tcPr>
          <w:p>
            <w:pPr>
              <w:spacing w:line="239" w:lineRule="exact"/>
              <w:rPr>
                <w:rFonts w:ascii="宋体" w:hAnsi="宋体"/>
                <w:w w:val="98"/>
                <w:sz w:val="21"/>
              </w:rPr>
            </w:pPr>
            <w:r>
              <w:rPr>
                <w:rFonts w:ascii="宋体" w:hAnsi="宋体"/>
                <w:w w:val="98"/>
                <w:sz w:val="21"/>
              </w:rPr>
              <w:t>电话：</w:t>
            </w:r>
          </w:p>
        </w:tc>
        <w:tc>
          <w:tcPr>
            <w:tcW w:w="740" w:type="dxa"/>
            <w:gridSpan w:val="3"/>
            <w:tcBorders>
              <w:bottom w:val="single" w:color="auto" w:sz="8" w:space="0"/>
            </w:tcBorders>
            <w:vAlign w:val="bottom"/>
          </w:tcPr>
          <w:p>
            <w:pPr>
              <w:spacing w:line="0" w:lineRule="atLeast"/>
              <w:rPr>
                <w:rFonts w:eastAsia="Times New Roman"/>
                <w:sz w:val="24"/>
              </w:rPr>
            </w:pPr>
          </w:p>
        </w:tc>
        <w:tc>
          <w:tcPr>
            <w:tcW w:w="740" w:type="dxa"/>
            <w:tcBorders>
              <w:top w:val="single" w:color="auto" w:sz="8" w:space="0"/>
              <w:bottom w:val="single" w:color="auto" w:sz="8" w:space="0"/>
            </w:tcBorders>
            <w:vAlign w:val="bottom"/>
          </w:tcPr>
          <w:p>
            <w:pPr>
              <w:spacing w:line="0" w:lineRule="atLeast"/>
              <w:rPr>
                <w:rFonts w:eastAsia="Times New Roman"/>
                <w:sz w:val="24"/>
              </w:rPr>
            </w:pPr>
          </w:p>
        </w:tc>
        <w:tc>
          <w:tcPr>
            <w:tcW w:w="620" w:type="dxa"/>
            <w:tcBorders>
              <w:top w:val="single" w:color="auto" w:sz="8" w:space="0"/>
              <w:bottom w:val="single" w:color="auto" w:sz="8" w:space="0"/>
            </w:tcBorders>
            <w:vAlign w:val="bottom"/>
          </w:tcPr>
          <w:p>
            <w:pPr>
              <w:spacing w:line="0" w:lineRule="atLeast"/>
              <w:rPr>
                <w:rFonts w:eastAsia="Times New Roman"/>
                <w:sz w:val="24"/>
              </w:rPr>
            </w:pPr>
          </w:p>
        </w:tc>
        <w:tc>
          <w:tcPr>
            <w:tcW w:w="100" w:type="dxa"/>
            <w:tcBorders>
              <w:top w:val="single" w:color="auto" w:sz="8" w:space="0"/>
              <w:bottom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760" w:type="dxa"/>
            <w:vAlign w:val="bottom"/>
          </w:tcPr>
          <w:p>
            <w:pPr>
              <w:spacing w:line="239" w:lineRule="exact"/>
              <w:ind w:left="120"/>
              <w:rPr>
                <w:rFonts w:ascii="宋体" w:hAnsi="宋体"/>
                <w:w w:val="98"/>
                <w:sz w:val="21"/>
              </w:rPr>
            </w:pPr>
            <w:r>
              <w:rPr>
                <w:rFonts w:ascii="宋体" w:hAnsi="宋体"/>
                <w:w w:val="98"/>
                <w:sz w:val="21"/>
              </w:rPr>
              <w:t>电话：</w:t>
            </w:r>
          </w:p>
        </w:tc>
        <w:tc>
          <w:tcPr>
            <w:tcW w:w="600" w:type="dxa"/>
            <w:gridSpan w:val="3"/>
            <w:tcBorders>
              <w:bottom w:val="single" w:color="auto" w:sz="8" w:space="0"/>
            </w:tcBorders>
            <w:vAlign w:val="bottom"/>
          </w:tcPr>
          <w:p>
            <w:pPr>
              <w:spacing w:line="0" w:lineRule="atLeast"/>
              <w:rPr>
                <w:rFonts w:eastAsia="Times New Roman"/>
                <w:sz w:val="24"/>
              </w:rPr>
            </w:pPr>
          </w:p>
        </w:tc>
        <w:tc>
          <w:tcPr>
            <w:tcW w:w="1480" w:type="dxa"/>
            <w:tcBorders>
              <w:top w:val="single" w:color="auto" w:sz="8" w:space="0"/>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95" w:hRule="atLeast"/>
        </w:trPr>
        <w:tc>
          <w:tcPr>
            <w:tcW w:w="640" w:type="dxa"/>
            <w:vAlign w:val="bottom"/>
          </w:tcPr>
          <w:p>
            <w:pPr>
              <w:spacing w:line="239" w:lineRule="exact"/>
              <w:rPr>
                <w:rFonts w:ascii="宋体" w:hAnsi="宋体"/>
                <w:w w:val="98"/>
                <w:sz w:val="21"/>
              </w:rPr>
            </w:pPr>
            <w:r>
              <w:rPr>
                <w:rFonts w:ascii="宋体" w:hAnsi="宋体"/>
                <w:w w:val="98"/>
                <w:sz w:val="21"/>
              </w:rPr>
              <w:t>传真：</w:t>
            </w:r>
          </w:p>
        </w:tc>
        <w:tc>
          <w:tcPr>
            <w:tcW w:w="1480" w:type="dxa"/>
            <w:gridSpan w:val="4"/>
            <w:tcBorders>
              <w:bottom w:val="single" w:color="auto" w:sz="8" w:space="0"/>
            </w:tcBorders>
            <w:vAlign w:val="bottom"/>
          </w:tcPr>
          <w:p>
            <w:pPr>
              <w:spacing w:line="0" w:lineRule="atLeast"/>
              <w:rPr>
                <w:rFonts w:eastAsia="Times New Roman"/>
                <w:sz w:val="24"/>
              </w:rPr>
            </w:pPr>
          </w:p>
        </w:tc>
        <w:tc>
          <w:tcPr>
            <w:tcW w:w="6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760" w:type="dxa"/>
            <w:vAlign w:val="bottom"/>
          </w:tcPr>
          <w:p>
            <w:pPr>
              <w:spacing w:line="239" w:lineRule="exact"/>
              <w:ind w:left="120"/>
              <w:rPr>
                <w:rFonts w:ascii="宋体" w:hAnsi="宋体"/>
                <w:w w:val="98"/>
                <w:sz w:val="21"/>
              </w:rPr>
            </w:pPr>
            <w:r>
              <w:rPr>
                <w:rFonts w:ascii="宋体" w:hAnsi="宋体"/>
                <w:w w:val="98"/>
                <w:sz w:val="21"/>
              </w:rPr>
              <w:t>传真：</w:t>
            </w:r>
          </w:p>
        </w:tc>
        <w:tc>
          <w:tcPr>
            <w:tcW w:w="2080" w:type="dxa"/>
            <w:gridSpan w:val="4"/>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96" w:hRule="atLeast"/>
        </w:trPr>
        <w:tc>
          <w:tcPr>
            <w:tcW w:w="1060" w:type="dxa"/>
            <w:gridSpan w:val="3"/>
            <w:vAlign w:val="bottom"/>
          </w:tcPr>
          <w:p>
            <w:pPr>
              <w:spacing w:line="239" w:lineRule="exact"/>
              <w:rPr>
                <w:rFonts w:ascii="宋体" w:hAnsi="宋体"/>
                <w:w w:val="98"/>
                <w:sz w:val="21"/>
              </w:rPr>
            </w:pPr>
            <w:r>
              <w:rPr>
                <w:rFonts w:ascii="宋体" w:hAnsi="宋体"/>
                <w:w w:val="98"/>
                <w:sz w:val="21"/>
              </w:rPr>
              <w:t>电子邮箱：</w:t>
            </w:r>
          </w:p>
        </w:tc>
        <w:tc>
          <w:tcPr>
            <w:tcW w:w="1060" w:type="dxa"/>
            <w:gridSpan w:val="2"/>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2840" w:type="dxa"/>
            <w:gridSpan w:val="5"/>
            <w:vAlign w:val="bottom"/>
          </w:tcPr>
          <w:p>
            <w:pPr>
              <w:spacing w:line="239" w:lineRule="exact"/>
              <w:ind w:left="100"/>
              <w:rPr>
                <w:rFonts w:ascii="宋体" w:hAnsi="宋体"/>
                <w:sz w:val="21"/>
              </w:rPr>
            </w:pPr>
            <w:r>
              <w:rPr>
                <w:rFonts w:ascii="宋体" w:hAnsi="宋体"/>
                <w:sz w:val="21"/>
              </w:rPr>
              <w:t>电子邮箱：</w:t>
            </w:r>
          </w:p>
        </w:tc>
        <w:tc>
          <w:tcPr>
            <w:tcW w:w="20" w:type="dxa"/>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1060" w:type="dxa"/>
            <w:gridSpan w:val="3"/>
            <w:shd w:val="clear" w:color="auto" w:fill="auto"/>
            <w:vAlign w:val="bottom"/>
          </w:tcPr>
          <w:p>
            <w:pPr>
              <w:spacing w:line="20" w:lineRule="exact"/>
              <w:rPr>
                <w:rFonts w:eastAsia="Times New Roman"/>
                <w:sz w:val="1"/>
              </w:rPr>
            </w:pPr>
          </w:p>
        </w:tc>
        <w:tc>
          <w:tcPr>
            <w:tcW w:w="1060" w:type="dxa"/>
            <w:gridSpan w:val="2"/>
            <w:shd w:val="clear" w:color="auto" w:fill="000000"/>
            <w:vAlign w:val="bottom"/>
          </w:tcPr>
          <w:p>
            <w:pPr>
              <w:spacing w:line="20" w:lineRule="exact"/>
              <w:rPr>
                <w:rFonts w:eastAsia="Times New Roman"/>
                <w:sz w:val="1"/>
              </w:rPr>
            </w:pPr>
          </w:p>
        </w:tc>
        <w:tc>
          <w:tcPr>
            <w:tcW w:w="6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20" w:type="dxa"/>
            <w:shd w:val="clear" w:color="auto" w:fill="auto"/>
            <w:vAlign w:val="bottom"/>
          </w:tcPr>
          <w:p>
            <w:pPr>
              <w:spacing w:line="20" w:lineRule="exact"/>
              <w:rPr>
                <w:rFonts w:eastAsia="Times New Roman"/>
                <w:sz w:val="1"/>
              </w:rPr>
            </w:pPr>
          </w:p>
        </w:tc>
        <w:tc>
          <w:tcPr>
            <w:tcW w:w="840" w:type="dxa"/>
            <w:shd w:val="clear" w:color="auto" w:fill="auto"/>
            <w:vAlign w:val="bottom"/>
          </w:tcPr>
          <w:p>
            <w:pPr>
              <w:spacing w:line="20" w:lineRule="exact"/>
              <w:rPr>
                <w:rFonts w:eastAsia="Times New Roman"/>
                <w:sz w:val="1"/>
              </w:rPr>
            </w:pPr>
          </w:p>
        </w:tc>
        <w:tc>
          <w:tcPr>
            <w:tcW w:w="1180" w:type="dxa"/>
            <w:gridSpan w:val="3"/>
            <w:tcBorders>
              <w:right w:val="single" w:color="auto" w:sz="8" w:space="0"/>
            </w:tcBorders>
            <w:shd w:val="clear" w:color="auto" w:fill="auto"/>
            <w:vAlign w:val="bottom"/>
          </w:tcPr>
          <w:p>
            <w:pPr>
              <w:spacing w:line="20" w:lineRule="exact"/>
              <w:rPr>
                <w:rFonts w:eastAsia="Times New Roman"/>
                <w:sz w:val="1"/>
              </w:rPr>
            </w:pPr>
          </w:p>
        </w:tc>
        <w:tc>
          <w:tcPr>
            <w:tcW w:w="1660" w:type="dxa"/>
            <w:gridSpan w:val="2"/>
            <w:shd w:val="clear" w:color="auto" w:fill="000000"/>
            <w:vAlign w:val="bottom"/>
          </w:tcPr>
          <w:p>
            <w:pPr>
              <w:spacing w:line="20" w:lineRule="exact"/>
              <w:rPr>
                <w:rFonts w:eastAsia="Times New Roman"/>
                <w:sz w:val="1"/>
              </w:rPr>
            </w:pPr>
          </w:p>
        </w:tc>
        <w:tc>
          <w:tcPr>
            <w:tcW w:w="20" w:type="dxa"/>
            <w:vAlign w:val="bottom"/>
          </w:tcPr>
          <w:p>
            <w:pPr>
              <w:spacing w:line="20" w:lineRule="exact"/>
              <w:rPr>
                <w:rFonts w:eastAsia="Times New Roman"/>
                <w:sz w:val="1"/>
              </w:rPr>
            </w:pPr>
          </w:p>
        </w:tc>
        <w:tc>
          <w:tcPr>
            <w:tcW w:w="820" w:type="dxa"/>
            <w:vAlign w:val="bottom"/>
          </w:tcPr>
          <w:p>
            <w:pPr>
              <w:spacing w:line="20" w:lineRule="exact"/>
              <w:rPr>
                <w:rFonts w:eastAsia="Times New Roman"/>
                <w:sz w:val="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0" w:hRule="atLeast"/>
        </w:trPr>
        <w:tc>
          <w:tcPr>
            <w:tcW w:w="1060" w:type="dxa"/>
            <w:gridSpan w:val="3"/>
            <w:vAlign w:val="bottom"/>
          </w:tcPr>
          <w:p>
            <w:pPr>
              <w:spacing w:line="239" w:lineRule="exact"/>
              <w:rPr>
                <w:rFonts w:ascii="宋体" w:hAnsi="宋体"/>
                <w:w w:val="98"/>
                <w:sz w:val="21"/>
              </w:rPr>
            </w:pPr>
            <w:r>
              <w:rPr>
                <w:rFonts w:ascii="宋体" w:hAnsi="宋体"/>
                <w:w w:val="98"/>
                <w:sz w:val="21"/>
              </w:rPr>
              <w:t>开户银行：</w:t>
            </w:r>
          </w:p>
        </w:tc>
        <w:tc>
          <w:tcPr>
            <w:tcW w:w="1060" w:type="dxa"/>
            <w:gridSpan w:val="2"/>
            <w:tcBorders>
              <w:bottom w:val="single" w:color="auto" w:sz="8" w:space="0"/>
            </w:tcBorders>
            <w:vAlign w:val="bottom"/>
          </w:tcPr>
          <w:p>
            <w:pPr>
              <w:spacing w:line="0" w:lineRule="atLeast"/>
              <w:rPr>
                <w:rFonts w:eastAsia="Times New Roman"/>
                <w:sz w:val="24"/>
              </w:rPr>
            </w:pPr>
          </w:p>
        </w:tc>
        <w:tc>
          <w:tcPr>
            <w:tcW w:w="6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1180" w:type="dxa"/>
            <w:gridSpan w:val="3"/>
            <w:vAlign w:val="bottom"/>
          </w:tcPr>
          <w:p>
            <w:pPr>
              <w:spacing w:line="239" w:lineRule="exact"/>
              <w:ind w:left="120"/>
              <w:rPr>
                <w:rFonts w:ascii="宋体" w:hAnsi="宋体"/>
                <w:w w:val="97"/>
                <w:sz w:val="21"/>
              </w:rPr>
            </w:pPr>
            <w:r>
              <w:rPr>
                <w:rFonts w:ascii="宋体" w:hAnsi="宋体"/>
                <w:w w:val="97"/>
                <w:sz w:val="21"/>
              </w:rPr>
              <w:t>开户银行：</w:t>
            </w:r>
          </w:p>
        </w:tc>
        <w:tc>
          <w:tcPr>
            <w:tcW w:w="1660" w:type="dxa"/>
            <w:gridSpan w:val="2"/>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95" w:hRule="atLeast"/>
        </w:trPr>
        <w:tc>
          <w:tcPr>
            <w:tcW w:w="640" w:type="dxa"/>
            <w:vAlign w:val="bottom"/>
          </w:tcPr>
          <w:p>
            <w:pPr>
              <w:spacing w:line="0" w:lineRule="atLeast"/>
              <w:rPr>
                <w:rFonts w:ascii="宋体" w:hAnsi="宋体"/>
                <w:w w:val="98"/>
                <w:sz w:val="21"/>
              </w:rPr>
            </w:pPr>
            <w:r>
              <w:rPr>
                <w:rFonts w:ascii="宋体" w:hAnsi="宋体"/>
                <w:w w:val="98"/>
                <w:sz w:val="21"/>
              </w:rPr>
              <w:t>帐号：</w:t>
            </w:r>
          </w:p>
        </w:tc>
        <w:tc>
          <w:tcPr>
            <w:tcW w:w="1480" w:type="dxa"/>
            <w:gridSpan w:val="4"/>
            <w:tcBorders>
              <w:bottom w:val="single" w:color="auto" w:sz="8" w:space="0"/>
            </w:tcBorders>
            <w:vAlign w:val="bottom"/>
          </w:tcPr>
          <w:p>
            <w:pPr>
              <w:spacing w:line="0" w:lineRule="atLeast"/>
              <w:rPr>
                <w:rFonts w:eastAsia="Times New Roman"/>
                <w:sz w:val="24"/>
              </w:rPr>
            </w:pPr>
          </w:p>
        </w:tc>
        <w:tc>
          <w:tcPr>
            <w:tcW w:w="620" w:type="dxa"/>
            <w:tcBorders>
              <w:bottom w:val="single" w:color="auto" w:sz="8" w:space="0"/>
            </w:tcBorders>
            <w:vAlign w:val="bottom"/>
          </w:tcPr>
          <w:p>
            <w:pPr>
              <w:spacing w:line="0" w:lineRule="atLeast"/>
              <w:rPr>
                <w:rFonts w:eastAsia="Times New Roman"/>
                <w:sz w:val="24"/>
              </w:rPr>
            </w:pPr>
          </w:p>
        </w:tc>
        <w:tc>
          <w:tcPr>
            <w:tcW w:w="100" w:type="dxa"/>
            <w:tcBorders>
              <w:bottom w:val="single" w:color="auto" w:sz="8" w:space="0"/>
            </w:tcBorders>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760" w:type="dxa"/>
            <w:vAlign w:val="bottom"/>
          </w:tcPr>
          <w:p>
            <w:pPr>
              <w:spacing w:line="0" w:lineRule="atLeast"/>
              <w:ind w:left="120"/>
              <w:rPr>
                <w:rFonts w:ascii="宋体" w:hAnsi="宋体"/>
                <w:w w:val="98"/>
                <w:sz w:val="21"/>
              </w:rPr>
            </w:pPr>
            <w:r>
              <w:rPr>
                <w:rFonts w:ascii="宋体" w:hAnsi="宋体"/>
                <w:w w:val="98"/>
                <w:sz w:val="21"/>
              </w:rPr>
              <w:t>帐号：</w:t>
            </w:r>
          </w:p>
        </w:tc>
        <w:tc>
          <w:tcPr>
            <w:tcW w:w="2080" w:type="dxa"/>
            <w:gridSpan w:val="4"/>
            <w:tcBorders>
              <w:bottom w:val="single" w:color="auto" w:sz="8" w:space="0"/>
            </w:tcBorders>
            <w:vAlign w:val="bottom"/>
          </w:tcPr>
          <w:p>
            <w:pPr>
              <w:spacing w:line="0" w:lineRule="atLeast"/>
              <w:rPr>
                <w:rFonts w:eastAsia="Times New Roman"/>
                <w:sz w:val="24"/>
              </w:rPr>
            </w:pPr>
          </w:p>
        </w:tc>
        <w:tc>
          <w:tcPr>
            <w:tcW w:w="20" w:type="dxa"/>
            <w:tcBorders>
              <w:bottom w:val="single" w:color="auto" w:sz="8" w:space="0"/>
            </w:tcBorders>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85" w:hRule="atLeast"/>
        </w:trPr>
        <w:tc>
          <w:tcPr>
            <w:tcW w:w="1060" w:type="dxa"/>
            <w:gridSpan w:val="3"/>
            <w:vAlign w:val="bottom"/>
          </w:tcPr>
          <w:p>
            <w:pPr>
              <w:spacing w:line="239" w:lineRule="exact"/>
              <w:rPr>
                <w:rFonts w:ascii="宋体" w:hAnsi="宋体"/>
                <w:w w:val="98"/>
                <w:sz w:val="21"/>
              </w:rPr>
            </w:pPr>
            <w:r>
              <w:rPr>
                <w:rFonts w:ascii="宋体" w:hAnsi="宋体"/>
                <w:w w:val="98"/>
                <w:sz w:val="21"/>
              </w:rPr>
              <w:t>邮政编码：</w:t>
            </w:r>
          </w:p>
        </w:tc>
        <w:tc>
          <w:tcPr>
            <w:tcW w:w="1060" w:type="dxa"/>
            <w:gridSpan w:val="2"/>
            <w:vAlign w:val="bottom"/>
          </w:tcPr>
          <w:p>
            <w:pPr>
              <w:spacing w:line="0" w:lineRule="atLeast"/>
              <w:rPr>
                <w:rFonts w:eastAsia="Times New Roman"/>
                <w:sz w:val="24"/>
              </w:rPr>
            </w:pPr>
          </w:p>
        </w:tc>
        <w:tc>
          <w:tcPr>
            <w:tcW w:w="620" w:type="dxa"/>
            <w:vAlign w:val="bottom"/>
          </w:tcPr>
          <w:p>
            <w:pPr>
              <w:spacing w:line="0" w:lineRule="atLeast"/>
              <w:rPr>
                <w:rFonts w:eastAsia="Times New Roman"/>
                <w:sz w:val="24"/>
              </w:rPr>
            </w:pPr>
          </w:p>
        </w:tc>
        <w:tc>
          <w:tcPr>
            <w:tcW w:w="100" w:type="dxa"/>
            <w:vAlign w:val="bottom"/>
          </w:tcPr>
          <w:p>
            <w:pPr>
              <w:spacing w:line="0" w:lineRule="atLeast"/>
              <w:rPr>
                <w:rFonts w:eastAsia="Times New Roman"/>
                <w:sz w:val="24"/>
              </w:rPr>
            </w:pPr>
          </w:p>
        </w:tc>
        <w:tc>
          <w:tcPr>
            <w:tcW w:w="120" w:type="dxa"/>
            <w:vAlign w:val="bottom"/>
          </w:tcPr>
          <w:p>
            <w:pPr>
              <w:spacing w:line="0" w:lineRule="atLeast"/>
              <w:rPr>
                <w:rFonts w:eastAsia="Times New Roman"/>
                <w:sz w:val="24"/>
              </w:rPr>
            </w:pPr>
          </w:p>
        </w:tc>
        <w:tc>
          <w:tcPr>
            <w:tcW w:w="840" w:type="dxa"/>
            <w:vAlign w:val="bottom"/>
          </w:tcPr>
          <w:p>
            <w:pPr>
              <w:spacing w:line="0" w:lineRule="atLeast"/>
              <w:rPr>
                <w:rFonts w:eastAsia="Times New Roman"/>
                <w:sz w:val="24"/>
              </w:rPr>
            </w:pPr>
          </w:p>
        </w:tc>
        <w:tc>
          <w:tcPr>
            <w:tcW w:w="2840" w:type="dxa"/>
            <w:gridSpan w:val="5"/>
            <w:vAlign w:val="bottom"/>
          </w:tcPr>
          <w:p>
            <w:pPr>
              <w:spacing w:line="239" w:lineRule="exact"/>
              <w:ind w:left="100"/>
              <w:rPr>
                <w:rFonts w:ascii="宋体" w:hAnsi="宋体"/>
                <w:sz w:val="21"/>
              </w:rPr>
            </w:pPr>
            <w:r>
              <w:rPr>
                <w:rFonts w:ascii="宋体" w:hAnsi="宋体"/>
                <w:sz w:val="21"/>
              </w:rPr>
              <w:t>邮政编码：</w:t>
            </w:r>
          </w:p>
        </w:tc>
        <w:tc>
          <w:tcPr>
            <w:tcW w:w="20" w:type="dxa"/>
            <w:vAlign w:val="bottom"/>
          </w:tcPr>
          <w:p>
            <w:pPr>
              <w:spacing w:line="0" w:lineRule="atLeast"/>
              <w:rPr>
                <w:rFonts w:eastAsia="Times New Roman"/>
                <w:sz w:val="24"/>
              </w:rPr>
            </w:pPr>
          </w:p>
        </w:tc>
        <w:tc>
          <w:tcPr>
            <w:tcW w:w="820" w:type="dxa"/>
            <w:vAlign w:val="bottom"/>
          </w:tcPr>
          <w:p>
            <w:pPr>
              <w:spacing w:line="0" w:lineRule="atLeast"/>
              <w:rPr>
                <w:rFonts w:eastAsia="Times New Roman"/>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0" w:hRule="atLeast"/>
        </w:trPr>
        <w:tc>
          <w:tcPr>
            <w:tcW w:w="640" w:type="dxa"/>
            <w:shd w:val="clear" w:color="auto" w:fill="auto"/>
            <w:vAlign w:val="bottom"/>
          </w:tcPr>
          <w:p>
            <w:pPr>
              <w:spacing w:line="20" w:lineRule="exact"/>
              <w:rPr>
                <w:rFonts w:eastAsia="Times New Roman"/>
                <w:sz w:val="1"/>
              </w:rPr>
            </w:pPr>
          </w:p>
        </w:tc>
        <w:tc>
          <w:tcPr>
            <w:tcW w:w="200" w:type="dxa"/>
            <w:shd w:val="clear" w:color="auto" w:fill="auto"/>
            <w:vAlign w:val="bottom"/>
          </w:tcPr>
          <w:p>
            <w:pPr>
              <w:spacing w:line="20" w:lineRule="exact"/>
              <w:rPr>
                <w:rFonts w:eastAsia="Times New Roman"/>
                <w:sz w:val="1"/>
              </w:rPr>
            </w:pPr>
          </w:p>
        </w:tc>
        <w:tc>
          <w:tcPr>
            <w:tcW w:w="220" w:type="dxa"/>
            <w:shd w:val="clear" w:color="auto" w:fill="auto"/>
            <w:vAlign w:val="bottom"/>
          </w:tcPr>
          <w:p>
            <w:pPr>
              <w:spacing w:line="20" w:lineRule="exact"/>
              <w:rPr>
                <w:rFonts w:eastAsia="Times New Roman"/>
                <w:sz w:val="1"/>
              </w:rPr>
            </w:pPr>
          </w:p>
        </w:tc>
        <w:tc>
          <w:tcPr>
            <w:tcW w:w="320" w:type="dxa"/>
            <w:shd w:val="clear" w:color="auto" w:fill="000000"/>
            <w:vAlign w:val="bottom"/>
          </w:tcPr>
          <w:p>
            <w:pPr>
              <w:spacing w:line="20" w:lineRule="exact"/>
              <w:rPr>
                <w:rFonts w:eastAsia="Times New Roman"/>
                <w:sz w:val="1"/>
              </w:rPr>
            </w:pPr>
          </w:p>
        </w:tc>
        <w:tc>
          <w:tcPr>
            <w:tcW w:w="740" w:type="dxa"/>
            <w:shd w:val="clear" w:color="auto" w:fill="000000"/>
            <w:vAlign w:val="bottom"/>
          </w:tcPr>
          <w:p>
            <w:pPr>
              <w:spacing w:line="20" w:lineRule="exact"/>
              <w:rPr>
                <w:rFonts w:eastAsia="Times New Roman"/>
                <w:sz w:val="1"/>
              </w:rPr>
            </w:pPr>
          </w:p>
        </w:tc>
        <w:tc>
          <w:tcPr>
            <w:tcW w:w="620" w:type="dxa"/>
            <w:shd w:val="clear" w:color="auto" w:fill="000000"/>
            <w:vAlign w:val="bottom"/>
          </w:tcPr>
          <w:p>
            <w:pPr>
              <w:spacing w:line="20" w:lineRule="exact"/>
              <w:rPr>
                <w:rFonts w:eastAsia="Times New Roman"/>
                <w:sz w:val="1"/>
              </w:rPr>
            </w:pPr>
          </w:p>
        </w:tc>
        <w:tc>
          <w:tcPr>
            <w:tcW w:w="100" w:type="dxa"/>
            <w:shd w:val="clear" w:color="auto" w:fill="000000"/>
            <w:vAlign w:val="bottom"/>
          </w:tcPr>
          <w:p>
            <w:pPr>
              <w:spacing w:line="20" w:lineRule="exact"/>
              <w:rPr>
                <w:rFonts w:eastAsia="Times New Roman"/>
                <w:sz w:val="1"/>
              </w:rPr>
            </w:pPr>
          </w:p>
        </w:tc>
        <w:tc>
          <w:tcPr>
            <w:tcW w:w="120" w:type="dxa"/>
            <w:shd w:val="clear" w:color="auto" w:fill="000000"/>
            <w:vAlign w:val="bottom"/>
          </w:tcPr>
          <w:p>
            <w:pPr>
              <w:spacing w:line="20" w:lineRule="exact"/>
              <w:rPr>
                <w:rFonts w:eastAsia="Times New Roman"/>
                <w:sz w:val="1"/>
              </w:rPr>
            </w:pPr>
          </w:p>
        </w:tc>
        <w:tc>
          <w:tcPr>
            <w:tcW w:w="840" w:type="dxa"/>
            <w:shd w:val="clear" w:color="auto" w:fill="auto"/>
            <w:vAlign w:val="bottom"/>
          </w:tcPr>
          <w:p>
            <w:pPr>
              <w:spacing w:line="20" w:lineRule="exact"/>
              <w:rPr>
                <w:rFonts w:eastAsia="Times New Roman"/>
                <w:sz w:val="1"/>
              </w:rPr>
            </w:pPr>
          </w:p>
        </w:tc>
        <w:tc>
          <w:tcPr>
            <w:tcW w:w="760" w:type="dxa"/>
            <w:shd w:val="clear" w:color="auto" w:fill="auto"/>
            <w:vAlign w:val="bottom"/>
          </w:tcPr>
          <w:p>
            <w:pPr>
              <w:spacing w:line="20" w:lineRule="exact"/>
              <w:rPr>
                <w:rFonts w:eastAsia="Times New Roman"/>
                <w:sz w:val="1"/>
              </w:rPr>
            </w:pPr>
          </w:p>
        </w:tc>
        <w:tc>
          <w:tcPr>
            <w:tcW w:w="180" w:type="dxa"/>
            <w:shd w:val="clear" w:color="auto" w:fill="auto"/>
            <w:vAlign w:val="bottom"/>
          </w:tcPr>
          <w:p>
            <w:pPr>
              <w:spacing w:line="20" w:lineRule="exact"/>
              <w:rPr>
                <w:rFonts w:eastAsia="Times New Roman"/>
                <w:sz w:val="1"/>
              </w:rPr>
            </w:pPr>
          </w:p>
        </w:tc>
        <w:tc>
          <w:tcPr>
            <w:tcW w:w="240" w:type="dxa"/>
            <w:tcBorders>
              <w:right w:val="single" w:color="auto" w:sz="8" w:space="0"/>
            </w:tcBorders>
            <w:shd w:val="clear" w:color="auto" w:fill="auto"/>
            <w:vAlign w:val="bottom"/>
          </w:tcPr>
          <w:p>
            <w:pPr>
              <w:spacing w:line="20" w:lineRule="exact"/>
              <w:rPr>
                <w:rFonts w:eastAsia="Times New Roman"/>
                <w:sz w:val="1"/>
              </w:rPr>
            </w:pPr>
          </w:p>
        </w:tc>
        <w:tc>
          <w:tcPr>
            <w:tcW w:w="180" w:type="dxa"/>
            <w:shd w:val="clear" w:color="auto" w:fill="000000"/>
            <w:vAlign w:val="bottom"/>
          </w:tcPr>
          <w:p>
            <w:pPr>
              <w:spacing w:line="20" w:lineRule="exact"/>
              <w:rPr>
                <w:rFonts w:eastAsia="Times New Roman"/>
                <w:sz w:val="1"/>
              </w:rPr>
            </w:pPr>
          </w:p>
        </w:tc>
        <w:tc>
          <w:tcPr>
            <w:tcW w:w="1480" w:type="dxa"/>
            <w:shd w:val="clear" w:color="auto" w:fill="000000"/>
            <w:vAlign w:val="bottom"/>
          </w:tcPr>
          <w:p>
            <w:pPr>
              <w:spacing w:line="20" w:lineRule="exact"/>
              <w:rPr>
                <w:rFonts w:eastAsia="Times New Roman"/>
                <w:sz w:val="1"/>
              </w:rPr>
            </w:pPr>
          </w:p>
        </w:tc>
        <w:tc>
          <w:tcPr>
            <w:tcW w:w="20" w:type="dxa"/>
            <w:vAlign w:val="bottom"/>
          </w:tcPr>
          <w:p>
            <w:pPr>
              <w:spacing w:line="20" w:lineRule="exact"/>
              <w:rPr>
                <w:rFonts w:eastAsia="Times New Roman"/>
                <w:sz w:val="1"/>
              </w:rPr>
            </w:pPr>
          </w:p>
        </w:tc>
        <w:tc>
          <w:tcPr>
            <w:tcW w:w="820" w:type="dxa"/>
            <w:vAlign w:val="bottom"/>
          </w:tcPr>
          <w:p>
            <w:pPr>
              <w:spacing w:line="20" w:lineRule="exact"/>
              <w:rPr>
                <w:rFonts w:eastAsia="Times New Roman"/>
                <w:sz w:val="1"/>
              </w:rPr>
            </w:pPr>
          </w:p>
        </w:tc>
      </w:tr>
    </w:tbl>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spacing w:line="200" w:lineRule="exact"/>
        <w:rPr>
          <w:rFonts w:eastAsia="Times New Roman"/>
        </w:rPr>
      </w:pPr>
    </w:p>
    <w:p>
      <w:pPr>
        <w:pStyle w:val="28"/>
        <w:rPr>
          <w:rFonts w:hint="eastAsia"/>
        </w:rPr>
      </w:pPr>
    </w:p>
    <w:p>
      <w:pPr>
        <w:pStyle w:val="2"/>
        <w:spacing w:line="440" w:lineRule="exact"/>
        <w:jc w:val="center"/>
        <w:rPr>
          <w:rFonts w:hint="eastAsia" w:ascii="宋体" w:hAnsi="宋体" w:eastAsia="宋体" w:cs="宋体"/>
          <w:color w:val="000000"/>
          <w:szCs w:val="32"/>
        </w:rPr>
      </w:pPr>
      <w:bookmarkStart w:id="554" w:name="_Toc15945"/>
      <w:r>
        <w:rPr>
          <w:rFonts w:hint="eastAsia" w:ascii="宋体" w:hAnsi="宋体" w:eastAsia="宋体" w:cs="宋体"/>
          <w:color w:val="000000"/>
          <w:szCs w:val="32"/>
        </w:rPr>
        <w:t>第</w:t>
      </w:r>
      <w:r>
        <w:rPr>
          <w:rFonts w:hint="eastAsia" w:ascii="宋体" w:hAnsi="宋体" w:eastAsia="宋体" w:cs="宋体"/>
          <w:color w:val="000000"/>
          <w:szCs w:val="32"/>
          <w:lang w:eastAsia="zh-CN"/>
        </w:rPr>
        <w:t>五部分</w:t>
      </w:r>
      <w:r>
        <w:rPr>
          <w:rFonts w:hint="eastAsia" w:ascii="宋体" w:hAnsi="宋体" w:eastAsia="宋体" w:cs="宋体"/>
          <w:color w:val="000000"/>
          <w:szCs w:val="32"/>
        </w:rPr>
        <w:t xml:space="preserve"> 技术标准和要求</w:t>
      </w:r>
      <w:bookmarkEnd w:id="371"/>
      <w:bookmarkEnd w:id="372"/>
      <w:bookmarkEnd w:id="373"/>
      <w:bookmarkEnd w:id="374"/>
      <w:bookmarkEnd w:id="554"/>
    </w:p>
    <w:p>
      <w:pPr>
        <w:pStyle w:val="3"/>
        <w:spacing w:before="120" w:after="120" w:line="400" w:lineRule="exact"/>
        <w:rPr>
          <w:rFonts w:hint="eastAsia" w:ascii="宋体" w:hAnsi="宋体" w:eastAsia="宋体" w:cs="宋体"/>
          <w:color w:val="000000"/>
          <w:kern w:val="0"/>
          <w:sz w:val="28"/>
          <w:szCs w:val="28"/>
        </w:rPr>
      </w:pPr>
      <w:bookmarkStart w:id="555" w:name="_Toc201287630"/>
      <w:bookmarkStart w:id="556" w:name="_Toc365373203"/>
      <w:bookmarkStart w:id="557" w:name="_Toc24686"/>
      <w:bookmarkStart w:id="558" w:name="_Toc4747"/>
      <w:bookmarkStart w:id="559" w:name="_Toc16915_WPSOffice_Level2"/>
      <w:bookmarkStart w:id="560" w:name="_Toc368987800"/>
      <w:bookmarkStart w:id="561" w:name="_Toc29156_WPSOffice_Level2"/>
      <w:bookmarkStart w:id="562" w:name="_Toc27289_WPSOffice_Level2"/>
      <w:bookmarkStart w:id="563" w:name="_Toc14979_WPSOffice_Level2"/>
      <w:bookmarkStart w:id="564" w:name="_Toc194999248"/>
      <w:r>
        <w:rPr>
          <w:rFonts w:hint="eastAsia" w:ascii="宋体" w:hAnsi="宋体" w:eastAsia="宋体" w:cs="宋体"/>
          <w:color w:val="000000"/>
          <w:kern w:val="0"/>
          <w:sz w:val="28"/>
          <w:szCs w:val="28"/>
        </w:rPr>
        <w:t>1.工程建设条件</w:t>
      </w:r>
      <w:bookmarkEnd w:id="555"/>
      <w:bookmarkEnd w:id="556"/>
      <w:bookmarkEnd w:id="557"/>
      <w:bookmarkEnd w:id="558"/>
      <w:bookmarkEnd w:id="559"/>
      <w:bookmarkEnd w:id="560"/>
      <w:bookmarkEnd w:id="561"/>
      <w:bookmarkEnd w:id="562"/>
      <w:bookmarkEnd w:id="563"/>
      <w:bookmarkEnd w:id="564"/>
    </w:p>
    <w:p>
      <w:pPr>
        <w:pStyle w:val="13"/>
        <w:spacing w:line="400" w:lineRule="exact"/>
        <w:ind w:firstLine="480" w:firstLineChars="200"/>
        <w:rPr>
          <w:rFonts w:hint="eastAsia" w:ascii="宋体" w:hAnsi="宋体" w:eastAsia="宋体" w:cs="宋体"/>
          <w:iCs w:val="0"/>
          <w:color w:val="000000"/>
          <w:sz w:val="24"/>
          <w:szCs w:val="24"/>
        </w:rPr>
      </w:pPr>
      <w:bookmarkStart w:id="565" w:name="_Toc9706_WPSOffice_Level3"/>
      <w:bookmarkStart w:id="566" w:name="_Toc4781_WPSOffice_Level2"/>
      <w:bookmarkStart w:id="567" w:name="_Toc25624_WPSOffice_Level2"/>
      <w:bookmarkStart w:id="568" w:name="_Toc11832_WPSOffice_Level2"/>
      <w:bookmarkStart w:id="569" w:name="_Toc31972_WPSOffice_Level2"/>
      <w:bookmarkStart w:id="570" w:name="_Toc9219_WPSOffice_Level3"/>
      <w:bookmarkStart w:id="571" w:name="_Toc31677_WPSOffice_Level2"/>
      <w:bookmarkStart w:id="572" w:name="_Toc4781_WPSOffice_Level3"/>
      <w:r>
        <w:rPr>
          <w:rFonts w:hint="eastAsia" w:ascii="宋体" w:hAnsi="宋体" w:eastAsia="宋体" w:cs="宋体"/>
          <w:iCs w:val="0"/>
          <w:color w:val="000000"/>
          <w:sz w:val="24"/>
          <w:szCs w:val="24"/>
        </w:rPr>
        <w:t>1、现场施工条件：现场已具备施工条件。</w:t>
      </w:r>
      <w:bookmarkEnd w:id="565"/>
      <w:bookmarkEnd w:id="566"/>
      <w:bookmarkEnd w:id="567"/>
      <w:bookmarkEnd w:id="568"/>
      <w:bookmarkEnd w:id="569"/>
      <w:bookmarkEnd w:id="570"/>
      <w:bookmarkEnd w:id="571"/>
      <w:bookmarkEnd w:id="572"/>
      <w:bookmarkStart w:id="573" w:name="_Toc30386154"/>
      <w:bookmarkStart w:id="574" w:name="_Toc49912620"/>
    </w:p>
    <w:p>
      <w:pPr>
        <w:pStyle w:val="3"/>
        <w:spacing w:before="120" w:after="120" w:line="400" w:lineRule="exact"/>
        <w:rPr>
          <w:rFonts w:hint="eastAsia" w:ascii="宋体" w:hAnsi="宋体" w:eastAsia="宋体" w:cs="宋体"/>
          <w:color w:val="000000"/>
          <w:kern w:val="0"/>
          <w:sz w:val="28"/>
          <w:szCs w:val="28"/>
        </w:rPr>
      </w:pPr>
      <w:bookmarkStart w:id="575" w:name="_Toc24785_WPSOffice_Level2"/>
      <w:bookmarkStart w:id="576" w:name="_Toc29844_WPSOffice_Level2"/>
      <w:bookmarkStart w:id="577" w:name="_Toc368987801"/>
      <w:bookmarkStart w:id="578" w:name="_Toc18004"/>
      <w:bookmarkStart w:id="579" w:name="_Toc13844_WPSOffice_Level2"/>
      <w:bookmarkStart w:id="580" w:name="_Toc7485_WPSOffice_Level3"/>
      <w:bookmarkStart w:id="581" w:name="_Toc28454_WPSOffice_Level3"/>
      <w:bookmarkStart w:id="582" w:name="_Toc201287631"/>
      <w:bookmarkStart w:id="583" w:name="_Toc10576"/>
      <w:bookmarkStart w:id="584" w:name="_Toc28710_WPSOffice_Level2"/>
      <w:bookmarkStart w:id="585" w:name="_Toc194999249"/>
      <w:bookmarkStart w:id="586" w:name="_Toc365373204"/>
      <w:bookmarkStart w:id="587" w:name="_Toc27759_WPSOffice_Level3"/>
      <w:r>
        <w:rPr>
          <w:rFonts w:hint="eastAsia" w:ascii="宋体" w:hAnsi="宋体" w:eastAsia="宋体" w:cs="宋体"/>
          <w:color w:val="000000"/>
          <w:kern w:val="0"/>
          <w:sz w:val="28"/>
          <w:szCs w:val="28"/>
        </w:rPr>
        <w:t>2.工程建设要求</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pPr>
        <w:spacing w:line="400" w:lineRule="exact"/>
        <w:ind w:firstLine="480" w:firstLineChars="200"/>
        <w:rPr>
          <w:rFonts w:hint="eastAsia" w:ascii="宋体" w:hAnsi="宋体" w:eastAsia="宋体" w:cs="宋体"/>
          <w:color w:val="000000"/>
          <w:sz w:val="24"/>
        </w:rPr>
      </w:pPr>
      <w:bookmarkStart w:id="588" w:name="_Toc22914_WPSOffice_Level2"/>
      <w:bookmarkStart w:id="589" w:name="_Toc5326_WPSOffice_Level2"/>
      <w:bookmarkStart w:id="590" w:name="_Toc2952_WPSOffice_Level2"/>
      <w:bookmarkStart w:id="591" w:name="_Toc1648_WPSOffice_Level2"/>
      <w:bookmarkStart w:id="592" w:name="_Toc29758_WPSOffice_Level2"/>
      <w:r>
        <w:rPr>
          <w:rFonts w:hint="eastAsia" w:ascii="宋体" w:hAnsi="宋体" w:eastAsia="宋体" w:cs="宋体"/>
          <w:color w:val="000000"/>
          <w:sz w:val="24"/>
        </w:rPr>
        <w:t>2、基本要求</w:t>
      </w:r>
      <w:bookmarkEnd w:id="588"/>
      <w:bookmarkEnd w:id="589"/>
      <w:bookmarkEnd w:id="590"/>
      <w:bookmarkEnd w:id="591"/>
      <w:bookmarkEnd w:id="592"/>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2.1本工程项目管理目标：</w:t>
      </w:r>
    </w:p>
    <w:p>
      <w:pPr>
        <w:spacing w:line="400" w:lineRule="exact"/>
        <w:ind w:firstLine="480" w:firstLineChars="200"/>
        <w:rPr>
          <w:rFonts w:hint="eastAsia" w:ascii="宋体" w:hAnsi="宋体" w:eastAsia="宋体" w:cs="宋体"/>
          <w:color w:val="000000"/>
          <w:sz w:val="24"/>
        </w:rPr>
      </w:pPr>
      <w:bookmarkStart w:id="593" w:name="_Toc3201_WPSOffice_Level3"/>
      <w:bookmarkStart w:id="594" w:name="_Toc28710_WPSOffice_Level3"/>
      <w:bookmarkStart w:id="595" w:name="_Toc8027_WPSOffice_Level3"/>
      <w:bookmarkStart w:id="596" w:name="_Toc15944_WPSOffice_Level3"/>
      <w:bookmarkStart w:id="597" w:name="_Toc11285_WPSOffice_Level3"/>
      <w:bookmarkStart w:id="598" w:name="_Toc25503_WPSOffice_Level3"/>
      <w:bookmarkStart w:id="599" w:name="_Toc19749_WPSOffice_Level3"/>
      <w:bookmarkStart w:id="600" w:name="_Toc198_WPSOffice_Level3"/>
      <w:r>
        <w:rPr>
          <w:rFonts w:hint="eastAsia" w:ascii="宋体" w:hAnsi="宋体" w:eastAsia="宋体" w:cs="宋体"/>
          <w:color w:val="000000"/>
          <w:sz w:val="24"/>
        </w:rPr>
        <w:t>2.1.1质量：合格；</w:t>
      </w:r>
      <w:bookmarkEnd w:id="593"/>
      <w:bookmarkEnd w:id="594"/>
      <w:bookmarkEnd w:id="595"/>
      <w:bookmarkEnd w:id="596"/>
      <w:bookmarkEnd w:id="597"/>
      <w:bookmarkEnd w:id="598"/>
      <w:bookmarkEnd w:id="599"/>
      <w:bookmarkEnd w:id="600"/>
    </w:p>
    <w:p>
      <w:pPr>
        <w:spacing w:line="400" w:lineRule="exact"/>
        <w:ind w:firstLine="480" w:firstLineChars="200"/>
        <w:rPr>
          <w:rFonts w:hint="eastAsia" w:ascii="宋体" w:hAnsi="宋体" w:eastAsia="宋体" w:cs="宋体"/>
          <w:color w:val="000000"/>
          <w:sz w:val="24"/>
        </w:rPr>
      </w:pPr>
      <w:bookmarkStart w:id="601" w:name="_Toc24751_WPSOffice_Level3"/>
      <w:bookmarkStart w:id="602" w:name="_Toc1685_WPSOffice_Level3"/>
      <w:bookmarkStart w:id="603" w:name="_Toc28251_WPSOffice_Level3"/>
      <w:bookmarkStart w:id="604" w:name="_Toc20877_WPSOffice_Level3"/>
      <w:bookmarkStart w:id="605" w:name="_Toc3658_WPSOffice_Level3"/>
      <w:bookmarkStart w:id="606" w:name="_Toc25649_WPSOffice_Level3"/>
      <w:bookmarkStart w:id="607" w:name="_Toc12401_WPSOffice_Level3"/>
      <w:bookmarkStart w:id="608" w:name="_Toc30525_WPSOffice_Level3"/>
      <w:r>
        <w:rPr>
          <w:rFonts w:hint="eastAsia" w:ascii="宋体" w:hAnsi="宋体" w:eastAsia="宋体" w:cs="宋体"/>
          <w:color w:val="000000"/>
          <w:sz w:val="24"/>
        </w:rPr>
        <w:t>2.1.2施工工期：同投标人须知前附表</w:t>
      </w:r>
      <w:bookmarkEnd w:id="601"/>
      <w:bookmarkEnd w:id="602"/>
      <w:bookmarkEnd w:id="603"/>
      <w:bookmarkEnd w:id="604"/>
      <w:bookmarkEnd w:id="605"/>
      <w:bookmarkEnd w:id="606"/>
      <w:bookmarkEnd w:id="607"/>
      <w:bookmarkEnd w:id="608"/>
    </w:p>
    <w:p>
      <w:pPr>
        <w:spacing w:line="400" w:lineRule="exact"/>
        <w:ind w:firstLine="480" w:firstLineChars="200"/>
        <w:rPr>
          <w:rFonts w:hint="eastAsia" w:ascii="宋体" w:hAnsi="宋体" w:eastAsia="宋体" w:cs="宋体"/>
          <w:color w:val="000000"/>
          <w:sz w:val="24"/>
        </w:rPr>
      </w:pPr>
      <w:bookmarkStart w:id="609" w:name="_Toc15380_WPSOffice_Level3"/>
      <w:bookmarkStart w:id="610" w:name="_Toc28609_WPSOffice_Level3"/>
      <w:bookmarkStart w:id="611" w:name="_Toc25166_WPSOffice_Level3"/>
      <w:bookmarkStart w:id="612" w:name="_Toc27066_WPSOffice_Level3"/>
      <w:bookmarkStart w:id="613" w:name="_Toc10166_WPSOffice_Level3"/>
      <w:bookmarkStart w:id="614" w:name="_Toc18287_WPSOffice_Level3"/>
      <w:bookmarkStart w:id="615" w:name="_Toc22822_WPSOffice_Level3"/>
      <w:bookmarkStart w:id="616" w:name="_Toc26180_WPSOffice_Level3"/>
      <w:r>
        <w:rPr>
          <w:rFonts w:hint="eastAsia" w:ascii="宋体" w:hAnsi="宋体" w:eastAsia="宋体" w:cs="宋体"/>
          <w:color w:val="000000"/>
          <w:sz w:val="24"/>
        </w:rPr>
        <w:t>2.1.3施工现场应做好安全生产及文明施工。</w:t>
      </w:r>
      <w:bookmarkEnd w:id="609"/>
      <w:bookmarkEnd w:id="610"/>
      <w:bookmarkEnd w:id="611"/>
      <w:bookmarkEnd w:id="612"/>
      <w:bookmarkEnd w:id="613"/>
      <w:bookmarkEnd w:id="614"/>
      <w:bookmarkEnd w:id="615"/>
      <w:bookmarkEnd w:id="616"/>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2.2承包人必须按照国家现行施工验收规范、质量检验评定标准组织施工。建立和健全质量保证体系，以承包人主体行为规范和施工人员的工作质量确保施工质量。</w:t>
      </w:r>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pPr>
        <w:spacing w:line="400" w:lineRule="exact"/>
        <w:ind w:firstLine="480" w:firstLineChars="200"/>
        <w:rPr>
          <w:rFonts w:hint="eastAsia" w:ascii="宋体" w:hAnsi="宋体" w:eastAsia="宋体" w:cs="宋体"/>
          <w:color w:val="000000"/>
          <w:sz w:val="24"/>
          <w:shd w:val="clear" w:color="auto" w:fill="auto"/>
        </w:rPr>
      </w:pPr>
      <w:r>
        <w:rPr>
          <w:rFonts w:hint="eastAsia" w:ascii="宋体" w:hAnsi="宋体" w:eastAsia="宋体" w:cs="宋体"/>
          <w:color w:val="000000"/>
          <w:sz w:val="24"/>
          <w:shd w:val="clear" w:color="auto" w:fill="auto"/>
        </w:rPr>
        <w:t>2.4建筑工程采用的主要材料、半成品、成品、建筑构配件、器具和设备应进行现场验收</w:t>
      </w:r>
      <w:r>
        <w:rPr>
          <w:rFonts w:hint="eastAsia" w:ascii="宋体" w:hAnsi="宋体" w:eastAsia="宋体" w:cs="宋体"/>
          <w:color w:val="000000"/>
          <w:sz w:val="24"/>
          <w:shd w:val="clear" w:color="auto" w:fill="auto"/>
          <w:lang w:eastAsia="zh-CN"/>
        </w:rPr>
        <w:t>，</w:t>
      </w:r>
      <w:r>
        <w:rPr>
          <w:rFonts w:hint="eastAsia" w:ascii="宋体" w:hAnsi="宋体" w:eastAsia="宋体" w:cs="宋体"/>
          <w:color w:val="000000"/>
          <w:sz w:val="24"/>
          <w:shd w:val="clear" w:color="auto" w:fill="auto"/>
        </w:rPr>
        <w:t>应按各分部工程质量验收规范规定进行复验和抽验，并经监理工程师（建设单位技术负责人）</w:t>
      </w:r>
      <w:r>
        <w:rPr>
          <w:rFonts w:hint="eastAsia" w:ascii="宋体" w:hAnsi="宋体" w:eastAsia="宋体" w:cs="宋体"/>
          <w:color w:val="000000"/>
          <w:sz w:val="24"/>
          <w:shd w:val="clear" w:color="auto" w:fill="auto"/>
          <w:lang w:eastAsia="zh-CN"/>
        </w:rPr>
        <w:t>、甲方</w:t>
      </w:r>
      <w:r>
        <w:rPr>
          <w:rFonts w:hint="eastAsia" w:ascii="宋体" w:hAnsi="宋体" w:eastAsia="宋体" w:cs="宋体"/>
          <w:color w:val="000000"/>
          <w:sz w:val="24"/>
          <w:shd w:val="clear" w:color="auto" w:fill="auto"/>
        </w:rPr>
        <w:t>签字认可</w:t>
      </w:r>
      <w:r>
        <w:rPr>
          <w:rFonts w:hint="eastAsia" w:ascii="宋体" w:hAnsi="宋体" w:eastAsia="宋体" w:cs="宋体"/>
          <w:color w:val="000000"/>
          <w:sz w:val="24"/>
          <w:shd w:val="clear" w:color="auto" w:fill="auto"/>
          <w:lang w:eastAsia="zh-CN"/>
        </w:rPr>
        <w:t>，项目经理需在投标文件中做出相对应的承诺，建筑工程所需的原材料都需提供供货渠道、购货发票、检验报告等，所产生的费用都需包含在投标报价中。</w:t>
      </w:r>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2.6承包人必须编制切实可行的施工进度计划，以保证施工连续均衡、有节奏地进行，合理使用人力、物力和财力，确保工程按期完成。</w:t>
      </w:r>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2.7承包人应建立和健全安全生产保障体系和安全生产责任制，认真执行《建筑施工安全检查标准（JGJ59－99）》，提高安全生产工作和文明施工的管理水平。减少施工噪音和对周围环境的污染，争创“施工现场文明工地”。</w:t>
      </w:r>
    </w:p>
    <w:p>
      <w:pPr>
        <w:spacing w:line="400" w:lineRule="exact"/>
        <w:ind w:firstLine="490"/>
        <w:rPr>
          <w:rFonts w:hint="eastAsia" w:ascii="宋体" w:hAnsi="宋体" w:eastAsia="宋体" w:cs="宋体"/>
          <w:color w:val="000000"/>
          <w:sz w:val="24"/>
        </w:rPr>
      </w:pPr>
      <w:r>
        <w:rPr>
          <w:rFonts w:hint="eastAsia" w:ascii="宋体" w:hAnsi="宋体" w:eastAsia="宋体" w:cs="宋体"/>
          <w:color w:val="000000"/>
          <w:sz w:val="24"/>
        </w:rPr>
        <w:t>2.8承包人在质量保修期内，应按照有关法律、法规的管理规定和双方在合同中的约定，承担本工程质量保修责任。</w:t>
      </w:r>
      <w:bookmarkStart w:id="617" w:name="_Toc49912621"/>
      <w:bookmarkStart w:id="618" w:name="_Toc30386155"/>
    </w:p>
    <w:p>
      <w:pPr>
        <w:pStyle w:val="3"/>
        <w:spacing w:before="120" w:after="120" w:line="400" w:lineRule="exact"/>
        <w:rPr>
          <w:rFonts w:hint="eastAsia" w:ascii="宋体" w:hAnsi="宋体" w:eastAsia="宋体" w:cs="宋体"/>
          <w:color w:val="000000"/>
          <w:kern w:val="0"/>
          <w:sz w:val="28"/>
          <w:szCs w:val="28"/>
        </w:rPr>
      </w:pPr>
      <w:bookmarkStart w:id="619" w:name="_Toc365373205"/>
      <w:bookmarkStart w:id="620" w:name="_Toc27317_WPSOffice_Level2"/>
      <w:bookmarkStart w:id="621" w:name="_Toc368987802"/>
      <w:bookmarkStart w:id="622" w:name="_Toc23033_WPSOffice_Level2"/>
      <w:bookmarkStart w:id="623" w:name="_Toc1008"/>
      <w:bookmarkStart w:id="624" w:name="_Toc28689"/>
      <w:bookmarkStart w:id="625" w:name="_Toc9297_WPSOffice_Level2"/>
      <w:bookmarkStart w:id="626" w:name="_Toc2297_WPSOffice_Level2"/>
      <w:bookmarkStart w:id="627" w:name="_Toc194999250"/>
      <w:bookmarkStart w:id="628" w:name="_Toc201287632"/>
      <w:r>
        <w:rPr>
          <w:rFonts w:hint="eastAsia" w:ascii="宋体" w:hAnsi="宋体" w:eastAsia="宋体" w:cs="宋体"/>
          <w:color w:val="000000"/>
          <w:kern w:val="0"/>
          <w:sz w:val="28"/>
          <w:szCs w:val="28"/>
        </w:rPr>
        <w:t>3.工程建设应执行的技术规范</w:t>
      </w:r>
      <w:bookmarkEnd w:id="617"/>
      <w:bookmarkEnd w:id="618"/>
      <w:bookmarkEnd w:id="619"/>
      <w:bookmarkEnd w:id="620"/>
      <w:bookmarkEnd w:id="621"/>
      <w:bookmarkEnd w:id="622"/>
      <w:bookmarkEnd w:id="623"/>
      <w:bookmarkEnd w:id="624"/>
      <w:bookmarkEnd w:id="625"/>
      <w:bookmarkEnd w:id="626"/>
      <w:bookmarkEnd w:id="627"/>
      <w:bookmarkEnd w:id="628"/>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本工程在施工过程中必须严格执行国家、行业的现行有关各专业工程施工质量验收规范及验收统一标准。</w:t>
      </w:r>
    </w:p>
    <w:p>
      <w:pPr>
        <w:numPr>
          <w:ilvl w:val="0"/>
          <w:numId w:val="26"/>
        </w:numPr>
        <w:ind w:firstLine="0" w:firstLineChars="0"/>
        <w:rPr>
          <w:rFonts w:hint="eastAsia" w:ascii="宋体" w:hAnsi="宋体" w:eastAsia="宋体" w:cs="宋体"/>
          <w:b/>
          <w:bCs/>
          <w:color w:val="000000"/>
          <w:kern w:val="0"/>
          <w:sz w:val="28"/>
          <w:szCs w:val="28"/>
          <w:lang w:val="en-US" w:eastAsia="zh-CN" w:bidi="ar-SA"/>
        </w:rPr>
      </w:pPr>
      <w:bookmarkStart w:id="629" w:name="_Toc17137_WPSOffice_Level2"/>
      <w:bookmarkStart w:id="630" w:name="_Toc11103_WPSOffice_Level2"/>
      <w:bookmarkStart w:id="631" w:name="_Toc571_WPSOffice_Level2"/>
      <w:r>
        <w:rPr>
          <w:rFonts w:hint="eastAsia" w:ascii="宋体" w:hAnsi="宋体" w:eastAsia="宋体" w:cs="宋体"/>
          <w:b/>
          <w:bCs/>
          <w:color w:val="000000"/>
          <w:kern w:val="0"/>
          <w:sz w:val="28"/>
          <w:szCs w:val="28"/>
          <w:lang w:val="en-US" w:eastAsia="zh-CN" w:bidi="ar-SA"/>
        </w:rPr>
        <w:t>质量保修期：</w:t>
      </w:r>
      <w:bookmarkEnd w:id="629"/>
      <w:bookmarkEnd w:id="630"/>
      <w:bookmarkEnd w:id="631"/>
    </w:p>
    <w:p>
      <w:pPr>
        <w:spacing w:line="40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合同约定，从合同验收合格后开始计算。</w:t>
      </w:r>
    </w:p>
    <w:p>
      <w:pPr>
        <w:pStyle w:val="15"/>
        <w:rPr>
          <w:rFonts w:hint="eastAsia"/>
        </w:rPr>
      </w:pPr>
    </w:p>
    <w:p>
      <w:pPr>
        <w:spacing w:line="400" w:lineRule="exact"/>
        <w:ind w:firstLine="480" w:firstLineChars="200"/>
        <w:rPr>
          <w:rFonts w:hint="eastAsia" w:ascii="宋体" w:hAnsi="宋体" w:eastAsia="宋体" w:cs="宋体"/>
          <w:kern w:val="0"/>
          <w:sz w:val="24"/>
        </w:rPr>
      </w:pPr>
    </w:p>
    <w:p>
      <w:pPr>
        <w:autoSpaceDE w:val="0"/>
        <w:autoSpaceDN w:val="0"/>
        <w:adjustRightInd w:val="0"/>
        <w:spacing w:line="400" w:lineRule="exact"/>
        <w:jc w:val="left"/>
        <w:rPr>
          <w:rFonts w:hint="eastAsia" w:ascii="宋体" w:hAnsi="宋体" w:eastAsia="宋体" w:cs="宋体"/>
          <w:kern w:val="0"/>
          <w:sz w:val="18"/>
          <w:szCs w:val="18"/>
        </w:rPr>
      </w:pPr>
    </w:p>
    <w:p>
      <w:pPr>
        <w:autoSpaceDE w:val="0"/>
        <w:autoSpaceDN w:val="0"/>
        <w:adjustRightInd w:val="0"/>
        <w:spacing w:line="400" w:lineRule="exact"/>
        <w:jc w:val="left"/>
        <w:rPr>
          <w:rFonts w:hint="eastAsia" w:ascii="宋体" w:hAnsi="宋体" w:eastAsia="宋体" w:cs="宋体"/>
          <w:sz w:val="40"/>
          <w:szCs w:val="28"/>
        </w:rPr>
      </w:pPr>
      <w:r>
        <w:rPr>
          <w:rFonts w:hint="eastAsia" w:ascii="宋体" w:hAnsi="宋体" w:eastAsia="宋体" w:cs="宋体"/>
          <w:kern w:val="0"/>
          <w:sz w:val="32"/>
          <w:szCs w:val="32"/>
        </w:rPr>
        <w:br w:type="page"/>
      </w:r>
      <w:bookmarkStart w:id="632" w:name="_Toc365373207"/>
      <w:bookmarkStart w:id="633" w:name="_Toc201287634"/>
      <w:bookmarkStart w:id="634" w:name="_Toc368987804"/>
    </w:p>
    <w:p>
      <w:pPr>
        <w:pStyle w:val="2"/>
        <w:keepNext/>
        <w:keepLines/>
        <w:widowControl w:val="0"/>
        <w:wordWrap/>
        <w:adjustRightInd/>
        <w:snapToGrid/>
        <w:spacing w:before="340" w:after="330" w:line="600" w:lineRule="exact"/>
        <w:ind w:left="0" w:leftChars="0" w:right="0" w:firstLine="0" w:firstLineChars="0"/>
        <w:jc w:val="center"/>
        <w:textAlignment w:val="auto"/>
        <w:outlineLvl w:val="0"/>
        <w:rPr>
          <w:rFonts w:hint="eastAsia" w:ascii="宋体" w:hAnsi="宋体" w:eastAsia="宋体" w:cs="宋体"/>
          <w:sz w:val="40"/>
          <w:szCs w:val="28"/>
        </w:rPr>
      </w:pPr>
      <w:bookmarkStart w:id="635" w:name="_Toc12976"/>
      <w:bookmarkStart w:id="636" w:name="_Toc24379"/>
      <w:r>
        <w:rPr>
          <w:rFonts w:hint="eastAsia" w:ascii="宋体" w:hAnsi="宋体" w:eastAsia="宋体" w:cs="宋体"/>
          <w:sz w:val="40"/>
          <w:szCs w:val="28"/>
        </w:rPr>
        <w:t>第</w:t>
      </w:r>
      <w:r>
        <w:rPr>
          <w:rFonts w:hint="eastAsia" w:ascii="宋体" w:hAnsi="宋体" w:eastAsia="宋体" w:cs="宋体"/>
          <w:sz w:val="40"/>
          <w:szCs w:val="28"/>
          <w:lang w:eastAsia="zh-CN"/>
        </w:rPr>
        <w:t>六部分</w:t>
      </w:r>
      <w:r>
        <w:rPr>
          <w:rFonts w:hint="eastAsia" w:ascii="宋体" w:hAnsi="宋体" w:eastAsia="宋体" w:cs="宋体"/>
          <w:sz w:val="40"/>
          <w:szCs w:val="28"/>
        </w:rPr>
        <w:t xml:space="preserve"> </w:t>
      </w:r>
      <w:bookmarkEnd w:id="632"/>
      <w:bookmarkEnd w:id="633"/>
      <w:bookmarkEnd w:id="634"/>
      <w:bookmarkEnd w:id="635"/>
      <w:r>
        <w:rPr>
          <w:rFonts w:hint="eastAsia" w:ascii="宋体" w:hAnsi="宋体" w:eastAsia="宋体" w:cs="宋体"/>
          <w:b/>
          <w:kern w:val="28"/>
          <w:sz w:val="36"/>
          <w:szCs w:val="20"/>
          <w:lang w:eastAsia="zh-CN"/>
        </w:rPr>
        <w:t>询比投标</w:t>
      </w:r>
      <w:r>
        <w:rPr>
          <w:rFonts w:hint="eastAsia" w:ascii="宋体" w:hAnsi="宋体" w:eastAsia="宋体" w:cs="宋体"/>
          <w:b/>
          <w:kern w:val="28"/>
          <w:sz w:val="36"/>
          <w:szCs w:val="20"/>
        </w:rPr>
        <w:t>文件格式</w:t>
      </w:r>
      <w:bookmarkEnd w:id="636"/>
    </w:p>
    <w:p>
      <w:pPr>
        <w:widowControl/>
        <w:snapToGrid w:val="0"/>
        <w:spacing w:line="360" w:lineRule="auto"/>
        <w:ind w:firstLine="0" w:firstLineChars="0"/>
        <w:outlineLvl w:val="1"/>
        <w:rPr>
          <w:rFonts w:hint="eastAsia" w:ascii="宋体" w:hAnsi="宋体" w:eastAsia="宋体" w:cs="宋体"/>
          <w:b/>
          <w:sz w:val="28"/>
          <w:szCs w:val="28"/>
        </w:rPr>
      </w:pPr>
      <w:bookmarkStart w:id="637" w:name="_Toc1805"/>
      <w:bookmarkStart w:id="638" w:name="_Toc30835"/>
      <w:bookmarkStart w:id="639" w:name="_Toc26619"/>
      <w:bookmarkStart w:id="640" w:name="_Toc12795"/>
      <w:bookmarkStart w:id="641" w:name="_Toc4236"/>
      <w:bookmarkStart w:id="642" w:name="_Toc25519"/>
      <w:bookmarkStart w:id="643" w:name="_Toc16715"/>
      <w:bookmarkStart w:id="644" w:name="_Toc28077"/>
      <w:bookmarkStart w:id="645" w:name="_Toc27899_WPSOffice_Level2"/>
      <w:bookmarkStart w:id="646" w:name="_Toc13977_WPSOffice_Level2"/>
      <w:bookmarkStart w:id="647" w:name="_Toc10077"/>
      <w:bookmarkStart w:id="648" w:name="_Toc5105"/>
      <w:bookmarkStart w:id="649" w:name="_Toc20179"/>
      <w:r>
        <w:rPr>
          <w:rFonts w:hint="eastAsia" w:ascii="宋体" w:hAnsi="宋体" w:eastAsia="宋体" w:cs="宋体"/>
          <w:b/>
          <w:sz w:val="28"/>
          <w:szCs w:val="28"/>
        </w:rPr>
        <w:t>附件1：</w:t>
      </w:r>
      <w:r>
        <w:rPr>
          <w:rFonts w:hint="eastAsia" w:ascii="宋体" w:hAnsi="宋体" w:eastAsia="宋体" w:cs="宋体"/>
          <w:b/>
          <w:sz w:val="28"/>
          <w:szCs w:val="28"/>
          <w:lang w:eastAsia="zh-CN"/>
        </w:rPr>
        <w:t>询比投标</w:t>
      </w:r>
      <w:r>
        <w:rPr>
          <w:rFonts w:hint="eastAsia" w:ascii="宋体" w:hAnsi="宋体" w:eastAsia="宋体" w:cs="宋体"/>
          <w:b/>
          <w:sz w:val="28"/>
          <w:szCs w:val="28"/>
        </w:rPr>
        <w:t>文件封面</w:t>
      </w:r>
      <w:bookmarkEnd w:id="637"/>
      <w:bookmarkEnd w:id="638"/>
      <w:bookmarkEnd w:id="639"/>
      <w:bookmarkEnd w:id="640"/>
      <w:bookmarkEnd w:id="641"/>
      <w:bookmarkEnd w:id="642"/>
      <w:bookmarkEnd w:id="643"/>
      <w:bookmarkEnd w:id="644"/>
      <w:bookmarkEnd w:id="645"/>
      <w:bookmarkEnd w:id="646"/>
      <w:bookmarkEnd w:id="647"/>
      <w:bookmarkEnd w:id="648"/>
      <w:bookmarkEnd w:id="649"/>
    </w:p>
    <w:p>
      <w:pPr>
        <w:autoSpaceDE w:val="0"/>
        <w:autoSpaceDN w:val="0"/>
        <w:adjustRightInd w:val="0"/>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jc w:val="center"/>
        <w:rPr>
          <w:rFonts w:hint="eastAsia" w:ascii="宋体" w:hAnsi="宋体" w:eastAsia="宋体" w:cs="宋体"/>
          <w:b/>
          <w:bCs/>
          <w:kern w:val="0"/>
          <w:sz w:val="72"/>
          <w:szCs w:val="72"/>
        </w:rPr>
      </w:pPr>
      <w:bookmarkStart w:id="650" w:name="_Toc27227_WPSOffice_Level3"/>
      <w:bookmarkStart w:id="651" w:name="_Toc31942_WPSOffice_Level3"/>
      <w:bookmarkStart w:id="652" w:name="_Toc21338_WPSOffice_Level3"/>
      <w:bookmarkStart w:id="653" w:name="_Toc16363_WPSOffice_Level3"/>
      <w:bookmarkStart w:id="654" w:name="_Toc4551_WPSOffice_Level3"/>
      <w:bookmarkStart w:id="655" w:name="_Toc12446_WPSOffice_Level3"/>
      <w:bookmarkStart w:id="656" w:name="_Toc19602_WPSOffice_Level3"/>
      <w:bookmarkStart w:id="657" w:name="_Toc1107_WPSOffice_Level3"/>
      <w:r>
        <w:rPr>
          <w:rFonts w:hint="eastAsia" w:ascii="宋体" w:hAnsi="宋体" w:eastAsia="宋体" w:cs="宋体"/>
          <w:b/>
          <w:bCs/>
          <w:kern w:val="0"/>
          <w:sz w:val="72"/>
          <w:szCs w:val="72"/>
          <w:lang w:val="zh-CN"/>
        </w:rPr>
        <w:t>投</w:t>
      </w:r>
      <w:r>
        <w:rPr>
          <w:rFonts w:hint="eastAsia" w:ascii="宋体" w:hAnsi="宋体" w:eastAsia="宋体" w:cs="宋体"/>
          <w:b/>
          <w:bCs/>
          <w:kern w:val="0"/>
          <w:sz w:val="72"/>
          <w:szCs w:val="72"/>
          <w:lang w:val="en-US" w:eastAsia="zh-CN"/>
        </w:rPr>
        <w:t xml:space="preserve"> </w:t>
      </w:r>
      <w:r>
        <w:rPr>
          <w:rFonts w:hint="eastAsia" w:ascii="宋体" w:hAnsi="宋体" w:eastAsia="宋体" w:cs="宋体"/>
          <w:b/>
          <w:bCs/>
          <w:kern w:val="0"/>
          <w:sz w:val="72"/>
          <w:szCs w:val="72"/>
          <w:lang w:val="zh-CN"/>
        </w:rPr>
        <w:t>标</w:t>
      </w:r>
      <w:r>
        <w:rPr>
          <w:rFonts w:hint="eastAsia" w:ascii="宋体" w:hAnsi="宋体" w:eastAsia="宋体" w:cs="宋体"/>
          <w:b/>
          <w:bCs/>
          <w:kern w:val="0"/>
          <w:sz w:val="72"/>
          <w:szCs w:val="72"/>
          <w:lang w:val="en-US" w:eastAsia="zh-CN"/>
        </w:rPr>
        <w:t xml:space="preserve"> </w:t>
      </w:r>
      <w:r>
        <w:rPr>
          <w:rFonts w:hint="eastAsia" w:ascii="宋体" w:hAnsi="宋体" w:eastAsia="宋体" w:cs="宋体"/>
          <w:b/>
          <w:bCs/>
          <w:kern w:val="0"/>
          <w:sz w:val="72"/>
          <w:szCs w:val="72"/>
          <w:lang w:val="zh-CN"/>
        </w:rPr>
        <w:t>文</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件</w:t>
      </w:r>
      <w:bookmarkEnd w:id="650"/>
      <w:bookmarkEnd w:id="651"/>
      <w:bookmarkEnd w:id="652"/>
      <w:bookmarkEnd w:id="653"/>
      <w:bookmarkEnd w:id="654"/>
      <w:bookmarkEnd w:id="655"/>
      <w:bookmarkEnd w:id="656"/>
      <w:bookmarkEnd w:id="657"/>
    </w:p>
    <w:p>
      <w:pPr>
        <w:autoSpaceDE w:val="0"/>
        <w:autoSpaceDN w:val="0"/>
        <w:adjustRightInd w:val="0"/>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hint="eastAsia" w:ascii="宋体" w:hAnsi="宋体" w:eastAsia="宋体" w:cs="宋体"/>
          <w:kern w:val="0"/>
          <w:sz w:val="28"/>
          <w:szCs w:val="28"/>
        </w:rPr>
      </w:pPr>
    </w:p>
    <w:p>
      <w:pPr>
        <w:autoSpaceDE w:val="0"/>
        <w:autoSpaceDN w:val="0"/>
        <w:adjustRightInd w:val="0"/>
        <w:rPr>
          <w:rFonts w:hint="eastAsia" w:ascii="宋体" w:hAnsi="宋体" w:eastAsia="宋体" w:cs="宋体"/>
          <w:kern w:val="0"/>
          <w:sz w:val="28"/>
          <w:szCs w:val="28"/>
        </w:rPr>
      </w:pPr>
    </w:p>
    <w:p>
      <w:pPr>
        <w:autoSpaceDE w:val="0"/>
        <w:autoSpaceDN w:val="0"/>
        <w:adjustRightInd w:val="0"/>
        <w:rPr>
          <w:rFonts w:hint="eastAsia" w:ascii="宋体" w:hAnsi="宋体" w:eastAsia="宋体" w:cs="宋体"/>
          <w:kern w:val="0"/>
          <w:sz w:val="28"/>
          <w:szCs w:val="28"/>
        </w:rPr>
      </w:pPr>
    </w:p>
    <w:p>
      <w:pPr>
        <w:autoSpaceDE w:val="0"/>
        <w:autoSpaceDN w:val="0"/>
        <w:adjustRightInd w:val="0"/>
        <w:rPr>
          <w:rFonts w:hint="eastAsia" w:ascii="宋体" w:hAnsi="宋体" w:eastAsia="宋体" w:cs="宋体"/>
          <w:kern w:val="0"/>
          <w:sz w:val="28"/>
          <w:szCs w:val="28"/>
        </w:rPr>
      </w:pPr>
    </w:p>
    <w:p>
      <w:pPr>
        <w:autoSpaceDE w:val="0"/>
        <w:autoSpaceDN w:val="0"/>
        <w:adjustRightInd w:val="0"/>
        <w:spacing w:line="360" w:lineRule="auto"/>
        <w:ind w:left="2249" w:hanging="2249" w:hangingChars="700"/>
        <w:rPr>
          <w:rFonts w:hint="eastAsia" w:ascii="宋体" w:hAnsi="宋体" w:eastAsia="宋体" w:cs="宋体"/>
          <w:b/>
          <w:bCs/>
          <w:kern w:val="0"/>
          <w:sz w:val="32"/>
          <w:szCs w:val="32"/>
          <w:u w:val="single"/>
          <w:lang w:val="en-US" w:eastAsia="zh-CN"/>
        </w:rPr>
      </w:pPr>
      <w:bookmarkStart w:id="658" w:name="_Toc3295_WPSOffice_Level3"/>
      <w:bookmarkStart w:id="659" w:name="_Toc9530_WPSOffice_Level3"/>
      <w:bookmarkStart w:id="660" w:name="_Toc32752_WPSOffice_Level3"/>
      <w:bookmarkStart w:id="661" w:name="_Toc25121_WPSOffice_Level2"/>
      <w:bookmarkStart w:id="662" w:name="_Toc18201_WPSOffice_Level2"/>
      <w:bookmarkStart w:id="663" w:name="_Toc5854_WPSOffice_Level3"/>
      <w:bookmarkStart w:id="664" w:name="_Toc22319_WPSOffice_Level3"/>
      <w:bookmarkStart w:id="665" w:name="_Toc154_WPSOffice_Level3"/>
      <w:r>
        <w:rPr>
          <w:rFonts w:hint="eastAsia" w:ascii="宋体" w:hAnsi="宋体" w:eastAsia="宋体" w:cs="宋体"/>
          <w:b/>
          <w:bCs/>
          <w:kern w:val="0"/>
          <w:sz w:val="32"/>
          <w:szCs w:val="32"/>
          <w:lang w:val="zh-CN"/>
        </w:rPr>
        <w:t>招标项目名称：</w:t>
      </w:r>
      <w:bookmarkEnd w:id="658"/>
      <w:bookmarkEnd w:id="659"/>
      <w:bookmarkEnd w:id="660"/>
      <w:bookmarkEnd w:id="661"/>
      <w:bookmarkEnd w:id="662"/>
      <w:bookmarkEnd w:id="663"/>
      <w:bookmarkEnd w:id="664"/>
      <w:bookmarkEnd w:id="665"/>
      <w:r>
        <w:rPr>
          <w:rFonts w:hint="eastAsia" w:ascii="宋体" w:hAnsi="宋体" w:cs="宋体"/>
          <w:b/>
          <w:bCs/>
          <w:kern w:val="0"/>
          <w:sz w:val="32"/>
          <w:szCs w:val="32"/>
          <w:u w:val="single"/>
          <w:lang w:val="en-US" w:eastAsia="zh-CN"/>
        </w:rPr>
        <w:t>省四院烈性病楼及血透室设备终端改造项目第二次</w:t>
      </w:r>
    </w:p>
    <w:p>
      <w:pPr>
        <w:autoSpaceDE w:val="0"/>
        <w:autoSpaceDN w:val="0"/>
        <w:adjustRightInd w:val="0"/>
        <w:spacing w:line="360" w:lineRule="auto"/>
        <w:rPr>
          <w:rFonts w:hint="eastAsia" w:ascii="宋体" w:hAnsi="宋体" w:eastAsia="宋体" w:cs="宋体"/>
          <w:b/>
          <w:bCs/>
          <w:kern w:val="0"/>
          <w:sz w:val="32"/>
          <w:szCs w:val="32"/>
        </w:rPr>
      </w:pPr>
      <w:bookmarkStart w:id="666" w:name="_Toc16909_WPSOffice_Level3"/>
      <w:bookmarkStart w:id="667" w:name="_Toc19300_WPSOffice_Level3"/>
      <w:bookmarkStart w:id="668" w:name="_Toc31584_WPSOffice_Level3"/>
      <w:bookmarkStart w:id="669" w:name="_Toc10188_WPSOffice_Level3"/>
      <w:bookmarkStart w:id="670" w:name="_Toc32054_WPSOffice_Level3"/>
      <w:bookmarkStart w:id="671" w:name="_Toc5890_WPSOffice_Level2"/>
      <w:bookmarkStart w:id="672" w:name="_Toc25973_WPSOffice_Level2"/>
      <w:bookmarkStart w:id="673" w:name="_Toc23109_WPSOffice_Level3"/>
      <w:r>
        <w:rPr>
          <w:rFonts w:hint="eastAsia" w:ascii="宋体" w:hAnsi="宋体" w:eastAsia="宋体" w:cs="宋体"/>
          <w:b/>
          <w:bCs/>
          <w:kern w:val="0"/>
          <w:sz w:val="32"/>
          <w:szCs w:val="32"/>
          <w:lang w:val="zh-CN"/>
        </w:rPr>
        <w:t>招标项目编号：</w:t>
      </w:r>
      <w:bookmarkEnd w:id="666"/>
      <w:bookmarkEnd w:id="667"/>
      <w:bookmarkEnd w:id="668"/>
      <w:bookmarkEnd w:id="669"/>
      <w:bookmarkEnd w:id="670"/>
      <w:bookmarkEnd w:id="671"/>
      <w:bookmarkEnd w:id="672"/>
      <w:bookmarkEnd w:id="673"/>
      <w:r>
        <w:rPr>
          <w:rFonts w:hint="eastAsia" w:ascii="宋体" w:hAnsi="宋体" w:cs="宋体"/>
          <w:b/>
          <w:bCs/>
          <w:kern w:val="0"/>
          <w:sz w:val="32"/>
          <w:szCs w:val="32"/>
          <w:u w:val="single"/>
          <w:lang w:val="zh-CN"/>
        </w:rPr>
        <w:t>青海旺利欣询比（工程）2020-B21号</w:t>
      </w:r>
      <w:r>
        <w:rPr>
          <w:rFonts w:hint="eastAsia" w:ascii="宋体" w:hAnsi="宋体" w:eastAsia="宋体" w:cs="宋体"/>
          <w:b/>
          <w:bCs/>
          <w:kern w:val="0"/>
          <w:sz w:val="32"/>
          <w:szCs w:val="32"/>
        </w:rPr>
        <w:t xml:space="preserve">           </w:t>
      </w:r>
    </w:p>
    <w:p>
      <w:pPr>
        <w:autoSpaceDE w:val="0"/>
        <w:autoSpaceDN w:val="0"/>
        <w:adjustRightInd w:val="0"/>
        <w:spacing w:line="360" w:lineRule="auto"/>
        <w:rPr>
          <w:rFonts w:hint="eastAsia" w:ascii="宋体" w:hAnsi="宋体" w:eastAsia="宋体" w:cs="宋体"/>
          <w:b/>
          <w:bCs/>
          <w:kern w:val="0"/>
          <w:sz w:val="32"/>
          <w:szCs w:val="32"/>
          <w:lang w:val="zh-CN"/>
        </w:rPr>
      </w:pPr>
      <w:bookmarkStart w:id="674" w:name="_Toc9219_WPSOffice_Level2"/>
      <w:bookmarkStart w:id="675" w:name="_Toc18088_WPSOffice_Level3"/>
      <w:bookmarkStart w:id="676" w:name="_Toc12413_WPSOffice_Level3"/>
      <w:bookmarkStart w:id="677" w:name="_Toc24035_WPSOffice_Level2"/>
      <w:bookmarkStart w:id="678" w:name="_Toc307_WPSOffice_Level3"/>
      <w:bookmarkStart w:id="679" w:name="_Toc11530_WPSOffice_Level3"/>
      <w:bookmarkStart w:id="680" w:name="_Toc16083_WPSOffice_Level3"/>
      <w:bookmarkStart w:id="681" w:name="_Toc7400_WPSOffice_Level3"/>
      <w:r>
        <w:rPr>
          <w:rFonts w:hint="eastAsia" w:ascii="宋体" w:hAnsi="宋体" w:eastAsia="宋体" w:cs="宋体"/>
          <w:b/>
          <w:bCs/>
          <w:kern w:val="0"/>
          <w:sz w:val="32"/>
          <w:szCs w:val="32"/>
          <w:lang w:val="zh-CN"/>
        </w:rPr>
        <w:t>投</w:t>
      </w:r>
      <w:r>
        <w:rPr>
          <w:rFonts w:hint="eastAsia" w:ascii="宋体" w:hAnsi="宋体" w:eastAsia="宋体" w:cs="宋体"/>
          <w:b/>
          <w:bCs/>
          <w:kern w:val="0"/>
          <w:sz w:val="32"/>
          <w:szCs w:val="32"/>
          <w:lang w:val="en-US" w:eastAsia="zh-CN"/>
        </w:rPr>
        <w:t xml:space="preserve">   </w:t>
      </w:r>
      <w:r>
        <w:rPr>
          <w:rFonts w:hint="eastAsia" w:ascii="宋体" w:hAnsi="宋体" w:eastAsia="宋体" w:cs="宋体"/>
          <w:b/>
          <w:bCs/>
          <w:kern w:val="0"/>
          <w:sz w:val="32"/>
          <w:szCs w:val="32"/>
          <w:lang w:val="zh-CN"/>
        </w:rPr>
        <w:t>标</w:t>
      </w:r>
      <w:r>
        <w:rPr>
          <w:rFonts w:hint="eastAsia" w:ascii="宋体" w:hAnsi="宋体" w:eastAsia="宋体" w:cs="宋体"/>
          <w:b/>
          <w:bCs/>
          <w:kern w:val="0"/>
          <w:sz w:val="32"/>
          <w:szCs w:val="32"/>
          <w:lang w:val="en-US" w:eastAsia="zh-CN"/>
        </w:rPr>
        <w:t xml:space="preserve">   </w:t>
      </w:r>
      <w:r>
        <w:rPr>
          <w:rFonts w:hint="eastAsia" w:ascii="宋体" w:hAnsi="宋体" w:eastAsia="宋体" w:cs="宋体"/>
          <w:b/>
          <w:bCs/>
          <w:kern w:val="0"/>
          <w:sz w:val="32"/>
          <w:szCs w:val="32"/>
          <w:lang w:val="zh-CN"/>
        </w:rPr>
        <w:t>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u w:val="single"/>
          <w:lang w:val="en-US" w:eastAsia="zh-CN"/>
        </w:rPr>
        <w:t xml:space="preserve">       </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（公章）</w:t>
      </w:r>
      <w:bookmarkEnd w:id="674"/>
      <w:bookmarkEnd w:id="675"/>
      <w:bookmarkEnd w:id="676"/>
      <w:bookmarkEnd w:id="677"/>
      <w:bookmarkEnd w:id="678"/>
      <w:bookmarkEnd w:id="679"/>
      <w:bookmarkEnd w:id="680"/>
      <w:bookmarkEnd w:id="681"/>
    </w:p>
    <w:p>
      <w:pPr>
        <w:autoSpaceDE w:val="0"/>
        <w:autoSpaceDN w:val="0"/>
        <w:adjustRightInd w:val="0"/>
        <w:spacing w:line="360" w:lineRule="auto"/>
        <w:rPr>
          <w:rFonts w:hint="eastAsia" w:ascii="宋体" w:hAnsi="宋体" w:eastAsia="宋体" w:cs="宋体"/>
          <w:b/>
          <w:bCs/>
          <w:kern w:val="0"/>
          <w:sz w:val="32"/>
          <w:szCs w:val="32"/>
        </w:rPr>
      </w:pPr>
      <w:bookmarkStart w:id="682" w:name="_Toc3835_WPSOffice_Level3"/>
      <w:bookmarkStart w:id="683" w:name="_Toc17213_WPSOffice_Level3"/>
      <w:bookmarkStart w:id="684" w:name="_Toc8376_WPSOffice_Level3"/>
      <w:bookmarkStart w:id="685" w:name="_Toc28454_WPSOffice_Level2"/>
      <w:bookmarkStart w:id="686" w:name="_Toc26279_WPSOffice_Level3"/>
      <w:bookmarkStart w:id="687" w:name="_Toc4769_WPSOffice_Level2"/>
      <w:bookmarkStart w:id="688" w:name="_Toc12849_WPSOffice_Level3"/>
      <w:bookmarkStart w:id="689" w:name="_Toc17135_WPSOffice_Level3"/>
      <w:r>
        <w:rPr>
          <w:rFonts w:hint="eastAsia" w:ascii="宋体" w:hAnsi="宋体" w:eastAsia="宋体" w:cs="宋体"/>
          <w:b/>
          <w:bCs/>
          <w:kern w:val="0"/>
          <w:sz w:val="32"/>
          <w:szCs w:val="32"/>
          <w:lang w:val="zh-CN"/>
        </w:rPr>
        <w:t>法定代表人或委托代理人：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u w:val="single"/>
          <w:lang w:val="en-US" w:eastAsia="zh-CN"/>
        </w:rPr>
        <w:t xml:space="preserve">       </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（签字）</w:t>
      </w:r>
      <w:bookmarkEnd w:id="682"/>
      <w:bookmarkEnd w:id="683"/>
      <w:bookmarkEnd w:id="684"/>
      <w:bookmarkEnd w:id="685"/>
      <w:bookmarkEnd w:id="686"/>
      <w:bookmarkEnd w:id="687"/>
      <w:bookmarkEnd w:id="688"/>
      <w:bookmarkEnd w:id="689"/>
    </w:p>
    <w:p>
      <w:pPr>
        <w:autoSpaceDE w:val="0"/>
        <w:autoSpaceDN w:val="0"/>
        <w:adjustRightInd w:val="0"/>
        <w:spacing w:line="360" w:lineRule="auto"/>
        <w:rPr>
          <w:rFonts w:hint="eastAsia" w:ascii="宋体" w:hAnsi="宋体" w:eastAsia="宋体" w:cs="宋体"/>
          <w:b/>
          <w:bCs/>
          <w:kern w:val="0"/>
          <w:sz w:val="32"/>
          <w:szCs w:val="32"/>
        </w:rPr>
      </w:pPr>
      <w:r>
        <w:rPr>
          <w:rFonts w:hint="eastAsia" w:ascii="宋体" w:hAnsi="宋体" w:eastAsia="宋体" w:cs="宋体"/>
          <w:b/>
          <w:bCs/>
          <w:kern w:val="0"/>
          <w:sz w:val="32"/>
          <w:szCs w:val="32"/>
        </w:rPr>
        <w:t xml:space="preserve">  </w:t>
      </w:r>
    </w:p>
    <w:p>
      <w:pPr>
        <w:autoSpaceDE w:val="0"/>
        <w:autoSpaceDN w:val="0"/>
        <w:adjustRightInd w:val="0"/>
        <w:spacing w:line="360" w:lineRule="auto"/>
        <w:rPr>
          <w:rFonts w:hint="eastAsia" w:ascii="宋体" w:hAnsi="宋体" w:eastAsia="宋体" w:cs="宋体"/>
          <w:b/>
          <w:bCs/>
          <w:kern w:val="0"/>
          <w:sz w:val="32"/>
          <w:szCs w:val="32"/>
        </w:rPr>
      </w:pPr>
    </w:p>
    <w:p>
      <w:pPr>
        <w:autoSpaceDE w:val="0"/>
        <w:autoSpaceDN w:val="0"/>
        <w:adjustRightInd w:val="0"/>
        <w:spacing w:line="360" w:lineRule="auto"/>
        <w:jc w:val="center"/>
        <w:rPr>
          <w:rFonts w:hint="eastAsia" w:ascii="宋体" w:hAnsi="宋体" w:eastAsia="宋体" w:cs="宋体"/>
          <w:b/>
          <w:bCs/>
          <w:kern w:val="0"/>
          <w:sz w:val="32"/>
          <w:szCs w:val="32"/>
          <w:lang w:val="zh-CN"/>
        </w:rPr>
      </w:pPr>
      <w:bookmarkStart w:id="690" w:name="_Toc19158_WPSOffice_Level3"/>
      <w:bookmarkStart w:id="691" w:name="_Toc12352_WPSOffice_Level3"/>
      <w:bookmarkStart w:id="692" w:name="_Toc11840_WPSOffice_Level2"/>
      <w:bookmarkStart w:id="693" w:name="_Toc9563_WPSOffice_Level1"/>
      <w:bookmarkStart w:id="694" w:name="_Toc31990_WPSOffice_Level1"/>
      <w:bookmarkStart w:id="695" w:name="_Toc31942_WPSOffice_Level2"/>
      <w:bookmarkStart w:id="696" w:name="_Toc5935_WPSOffice_Level1"/>
      <w:bookmarkStart w:id="697" w:name="_Toc22871_WPSOffice_Level3"/>
      <w:r>
        <w:rPr>
          <w:rFonts w:hint="eastAsia" w:ascii="宋体" w:hAnsi="宋体" w:eastAsia="宋体" w:cs="宋体"/>
          <w:b/>
          <w:bCs/>
          <w:kern w:val="0"/>
          <w:sz w:val="32"/>
          <w:szCs w:val="32"/>
          <w:lang w:val="zh-CN"/>
        </w:rPr>
        <w:t>年</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月</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日</w:t>
      </w:r>
      <w:bookmarkEnd w:id="690"/>
      <w:bookmarkEnd w:id="691"/>
      <w:bookmarkEnd w:id="692"/>
      <w:bookmarkEnd w:id="693"/>
      <w:bookmarkEnd w:id="694"/>
      <w:bookmarkEnd w:id="695"/>
      <w:bookmarkEnd w:id="696"/>
      <w:bookmarkEnd w:id="697"/>
    </w:p>
    <w:p>
      <w:pPr>
        <w:autoSpaceDE w:val="0"/>
        <w:autoSpaceDN w:val="0"/>
        <w:adjustRightInd w:val="0"/>
        <w:spacing w:line="400" w:lineRule="exact"/>
        <w:ind w:firstLine="3120" w:firstLineChars="1300"/>
        <w:jc w:val="left"/>
        <w:rPr>
          <w:rFonts w:hint="eastAsia" w:ascii="宋体" w:hAnsi="宋体" w:eastAsia="宋体" w:cs="宋体"/>
          <w:kern w:val="0"/>
          <w:sz w:val="24"/>
        </w:rPr>
      </w:pPr>
    </w:p>
    <w:p>
      <w:pPr>
        <w:autoSpaceDE w:val="0"/>
        <w:autoSpaceDN w:val="0"/>
        <w:adjustRightInd w:val="0"/>
        <w:spacing w:line="400" w:lineRule="exact"/>
        <w:jc w:val="left"/>
        <w:rPr>
          <w:rFonts w:hint="eastAsia" w:ascii="宋体" w:hAnsi="宋体" w:eastAsia="宋体" w:cs="宋体"/>
          <w:kern w:val="0"/>
          <w:sz w:val="18"/>
          <w:szCs w:val="18"/>
        </w:rPr>
      </w:pPr>
    </w:p>
    <w:p>
      <w:pPr>
        <w:autoSpaceDE w:val="0"/>
        <w:autoSpaceDN w:val="0"/>
        <w:adjustRightInd w:val="0"/>
        <w:spacing w:line="400" w:lineRule="exact"/>
        <w:jc w:val="left"/>
        <w:rPr>
          <w:rFonts w:hint="eastAsia" w:ascii="宋体" w:hAnsi="宋体" w:eastAsia="宋体" w:cs="宋体"/>
          <w:kern w:val="0"/>
          <w:szCs w:val="28"/>
        </w:rPr>
      </w:pPr>
      <w:r>
        <w:rPr>
          <w:rFonts w:hint="eastAsia" w:ascii="宋体" w:hAnsi="宋体" w:eastAsia="宋体" w:cs="宋体"/>
          <w:kern w:val="0"/>
          <w:szCs w:val="28"/>
        </w:rPr>
        <w:br w:type="page"/>
      </w:r>
    </w:p>
    <w:p>
      <w:pPr>
        <w:pStyle w:val="22"/>
        <w:ind w:firstLine="0" w:firstLineChars="0"/>
        <w:jc w:val="left"/>
        <w:outlineLvl w:val="1"/>
        <w:rPr>
          <w:rFonts w:hint="eastAsia" w:ascii="宋体" w:hAnsi="宋体" w:eastAsia="宋体" w:cs="宋体"/>
          <w:sz w:val="24"/>
          <w:szCs w:val="24"/>
          <w:lang w:val="zh-CN"/>
        </w:rPr>
      </w:pPr>
      <w:bookmarkStart w:id="698" w:name="_Toc29786"/>
      <w:bookmarkStart w:id="699" w:name="_Toc22594"/>
      <w:bookmarkStart w:id="700" w:name="_Toc13149"/>
      <w:r>
        <w:rPr>
          <w:rFonts w:hint="eastAsia" w:ascii="宋体" w:hAnsi="宋体" w:eastAsia="宋体" w:cs="宋体"/>
          <w:sz w:val="24"/>
          <w:szCs w:val="24"/>
        </w:rPr>
        <w:t>附件2：</w:t>
      </w:r>
      <w:r>
        <w:rPr>
          <w:rFonts w:hint="eastAsia" w:ascii="宋体" w:hAnsi="宋体" w:eastAsia="宋体" w:cs="宋体"/>
          <w:sz w:val="24"/>
          <w:szCs w:val="24"/>
          <w:lang w:eastAsia="zh-CN"/>
        </w:rPr>
        <w:t>投标</w:t>
      </w:r>
      <w:r>
        <w:rPr>
          <w:rFonts w:hint="eastAsia" w:ascii="宋体" w:hAnsi="宋体" w:eastAsia="宋体" w:cs="宋体"/>
          <w:sz w:val="24"/>
          <w:szCs w:val="24"/>
        </w:rPr>
        <w:t>文件目录</w:t>
      </w:r>
      <w:bookmarkEnd w:id="698"/>
      <w:bookmarkEnd w:id="699"/>
      <w:bookmarkEnd w:id="700"/>
    </w:p>
    <w:p>
      <w:pPr>
        <w:widowControl/>
        <w:snapToGrid w:val="0"/>
        <w:spacing w:line="360" w:lineRule="auto"/>
        <w:ind w:firstLine="0" w:firstLineChars="0"/>
        <w:jc w:val="left"/>
        <w:outlineLvl w:val="9"/>
        <w:rPr>
          <w:rFonts w:hint="eastAsia" w:ascii="宋体" w:hAnsi="宋体" w:eastAsia="宋体" w:cs="宋体"/>
          <w:lang w:val="zh-CN"/>
        </w:rPr>
      </w:pPr>
      <w:r>
        <w:rPr>
          <w:rFonts w:hint="eastAsia" w:ascii="宋体" w:hAnsi="宋体" w:eastAsia="宋体" w:cs="宋体"/>
          <w:lang w:val="zh-CN"/>
        </w:rPr>
        <w:t xml:space="preserve">    </w:t>
      </w:r>
    </w:p>
    <w:p>
      <w:pPr>
        <w:widowControl/>
        <w:snapToGrid w:val="0"/>
        <w:spacing w:line="360" w:lineRule="auto"/>
        <w:ind w:firstLine="0" w:firstLineChars="0"/>
        <w:jc w:val="left"/>
        <w:outlineLvl w:val="1"/>
        <w:rPr>
          <w:rFonts w:hint="eastAsia" w:ascii="宋体" w:hAnsi="宋体" w:eastAsia="宋体" w:cs="宋体"/>
          <w:kern w:val="0"/>
          <w:sz w:val="24"/>
          <w:szCs w:val="24"/>
          <w:lang w:val="zh-CN"/>
        </w:rPr>
      </w:pPr>
      <w:bookmarkStart w:id="701" w:name="_Toc18699"/>
      <w:bookmarkStart w:id="702" w:name="_Toc9913_WPSOffice_Level3"/>
      <w:bookmarkStart w:id="703" w:name="_Toc19854_WPSOffice_Level3"/>
      <w:bookmarkStart w:id="704" w:name="_Toc9014_WPSOffice_Level3"/>
      <w:bookmarkStart w:id="705" w:name="_Toc29448_WPSOffice_Level3"/>
      <w:bookmarkStart w:id="706" w:name="_Toc29739_WPSOffice_Level3"/>
      <w:bookmarkStart w:id="707" w:name="_Toc22847_WPSOffice_Level3"/>
      <w:bookmarkStart w:id="708" w:name="_Toc17691"/>
      <w:bookmarkStart w:id="709" w:name="_Toc19066_WPSOffice_Level3"/>
      <w:bookmarkStart w:id="710" w:name="_Toc27651_WPSOffice_Level3"/>
      <w:r>
        <w:rPr>
          <w:rFonts w:hint="eastAsia" w:ascii="宋体" w:hAnsi="宋体" w:eastAsia="宋体" w:cs="宋体"/>
          <w:kern w:val="0"/>
          <w:sz w:val="24"/>
          <w:szCs w:val="24"/>
          <w:lang w:val="zh-CN"/>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投标文件封面……………………………………………………所在页码</w:t>
      </w:r>
      <w:bookmarkEnd w:id="701"/>
      <w:bookmarkEnd w:id="702"/>
      <w:bookmarkEnd w:id="703"/>
      <w:bookmarkEnd w:id="704"/>
      <w:bookmarkEnd w:id="705"/>
      <w:bookmarkEnd w:id="706"/>
      <w:bookmarkEnd w:id="707"/>
      <w:bookmarkEnd w:id="708"/>
      <w:bookmarkEnd w:id="709"/>
      <w:bookmarkEnd w:id="710"/>
    </w:p>
    <w:p>
      <w:pPr>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11" w:name="_Toc21352_WPSOffice_Level3"/>
      <w:bookmarkStart w:id="712" w:name="_Toc8105_WPSOffice_Level3"/>
      <w:bookmarkStart w:id="713" w:name="_Toc4938_WPSOffice_Level3"/>
      <w:bookmarkStart w:id="714" w:name="_Toc18069_WPSOffice_Level3"/>
      <w:bookmarkStart w:id="715" w:name="_Toc21820_WPSOffice_Level3"/>
      <w:bookmarkStart w:id="716" w:name="_Toc25107_WPSOffice_Level3"/>
      <w:bookmarkStart w:id="717" w:name="_Toc1918_WPSOffice_Level3"/>
      <w:bookmarkStart w:id="718" w:name="_Toc8054_WPSOffice_Level3"/>
      <w:r>
        <w:rPr>
          <w:rFonts w:hint="eastAsia" w:ascii="宋体" w:hAnsi="宋体" w:eastAsia="宋体" w:cs="宋体"/>
          <w:kern w:val="0"/>
          <w:sz w:val="24"/>
          <w:szCs w:val="24"/>
          <w:lang w:val="zh-CN"/>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投标文件目录……………………………………………………所在页码</w:t>
      </w:r>
      <w:bookmarkEnd w:id="711"/>
      <w:bookmarkEnd w:id="712"/>
      <w:bookmarkEnd w:id="713"/>
      <w:bookmarkEnd w:id="714"/>
      <w:bookmarkEnd w:id="715"/>
      <w:bookmarkEnd w:id="716"/>
      <w:bookmarkEnd w:id="717"/>
      <w:bookmarkEnd w:id="718"/>
    </w:p>
    <w:p>
      <w:pPr>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19" w:name="_Toc31290_WPSOffice_Level3"/>
      <w:bookmarkStart w:id="720" w:name="_Toc15195_WPSOffice_Level3"/>
      <w:bookmarkStart w:id="721" w:name="_Toc21448_WPSOffice_Level3"/>
      <w:bookmarkStart w:id="722" w:name="_Toc2401_WPSOffice_Level3"/>
      <w:bookmarkStart w:id="723" w:name="_Toc10604_WPSOffice_Level3"/>
      <w:bookmarkStart w:id="724" w:name="_Toc30485_WPSOffice_Level3"/>
      <w:bookmarkStart w:id="725" w:name="_Toc10576_WPSOffice_Level3"/>
      <w:bookmarkStart w:id="726" w:name="_Toc23623_WPSOffice_Level3"/>
      <w:r>
        <w:rPr>
          <w:rFonts w:hint="eastAsia" w:ascii="宋体" w:hAnsi="宋体" w:eastAsia="宋体" w:cs="宋体"/>
          <w:kern w:val="0"/>
          <w:sz w:val="24"/>
          <w:szCs w:val="24"/>
          <w:lang w:val="zh-CN"/>
        </w:rPr>
        <w:t>（3）</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投标</w:t>
      </w:r>
      <w:r>
        <w:rPr>
          <w:rFonts w:hint="eastAsia" w:ascii="宋体" w:hAnsi="宋体" w:eastAsia="宋体" w:cs="宋体"/>
          <w:kern w:val="0"/>
          <w:sz w:val="24"/>
          <w:szCs w:val="24"/>
          <w:lang w:val="zh-CN"/>
        </w:rPr>
        <w:t>函及投标报价表……………………………………………所在页码</w:t>
      </w:r>
      <w:bookmarkEnd w:id="719"/>
      <w:bookmarkEnd w:id="720"/>
      <w:bookmarkEnd w:id="721"/>
      <w:bookmarkEnd w:id="722"/>
      <w:bookmarkEnd w:id="723"/>
      <w:bookmarkEnd w:id="724"/>
      <w:bookmarkEnd w:id="725"/>
      <w:bookmarkEnd w:id="726"/>
    </w:p>
    <w:p>
      <w:pPr>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27" w:name="_Toc6006_WPSOffice_Level3"/>
      <w:bookmarkStart w:id="728" w:name="_Toc16913_WPSOffice_Level3"/>
      <w:bookmarkStart w:id="729" w:name="_Toc15951_WPSOffice_Level3"/>
      <w:bookmarkStart w:id="730" w:name="_Toc1882_WPSOffice_Level3"/>
      <w:bookmarkStart w:id="731" w:name="_Toc11832_WPSOffice_Level3"/>
      <w:bookmarkStart w:id="732" w:name="_Toc29193_WPSOffice_Level3"/>
      <w:bookmarkStart w:id="733" w:name="_Toc25551_WPSOffice_Level3"/>
      <w:bookmarkStart w:id="734" w:name="_Toc31697_WPSOffice_Level3"/>
      <w:r>
        <w:rPr>
          <w:rFonts w:hint="eastAsia" w:ascii="宋体" w:hAnsi="宋体" w:eastAsia="宋体" w:cs="宋体"/>
          <w:kern w:val="0"/>
          <w:sz w:val="24"/>
          <w:szCs w:val="24"/>
          <w:lang w:val="zh-CN"/>
        </w:rPr>
        <w:t>（</w:t>
      </w:r>
      <w:r>
        <w:rPr>
          <w:rFonts w:hint="eastAsia" w:ascii="宋体" w:hAnsi="宋体" w:eastAsia="宋体" w:cs="宋体"/>
          <w:kern w:val="0"/>
          <w:sz w:val="24"/>
          <w:szCs w:val="24"/>
        </w:rPr>
        <w:t>4</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法定代表人证明书………………………………………………所在页码</w:t>
      </w:r>
      <w:bookmarkEnd w:id="727"/>
      <w:bookmarkEnd w:id="728"/>
      <w:bookmarkEnd w:id="729"/>
      <w:bookmarkEnd w:id="730"/>
      <w:bookmarkEnd w:id="731"/>
      <w:bookmarkEnd w:id="732"/>
      <w:bookmarkEnd w:id="733"/>
      <w:bookmarkEnd w:id="734"/>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35" w:name="_Toc7189_WPSOffice_Level3"/>
      <w:bookmarkStart w:id="736" w:name="_Toc3067_WPSOffice_Level3"/>
      <w:bookmarkStart w:id="737" w:name="_Toc5905_WPSOffice_Level3"/>
      <w:bookmarkStart w:id="738" w:name="_Toc77_WPSOffice_Level3"/>
      <w:bookmarkStart w:id="739" w:name="_Toc672_WPSOffice_Level3"/>
      <w:bookmarkStart w:id="740" w:name="_Toc24960_WPSOffice_Level3"/>
      <w:bookmarkStart w:id="741" w:name="_Toc28831_WPSOffice_Level3"/>
      <w:bookmarkStart w:id="742" w:name="_Toc31163_WPSOffice_Level3"/>
      <w:r>
        <w:rPr>
          <w:rFonts w:hint="eastAsia" w:ascii="宋体" w:hAnsi="宋体" w:eastAsia="宋体" w:cs="宋体"/>
          <w:kern w:val="0"/>
          <w:sz w:val="24"/>
          <w:szCs w:val="24"/>
          <w:lang w:val="zh-CN"/>
        </w:rPr>
        <w:t>（</w:t>
      </w:r>
      <w:r>
        <w:rPr>
          <w:rFonts w:hint="eastAsia" w:ascii="宋体" w:hAnsi="宋体" w:eastAsia="宋体" w:cs="宋体"/>
          <w:kern w:val="0"/>
          <w:sz w:val="24"/>
          <w:szCs w:val="24"/>
        </w:rPr>
        <w:t>5</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法定代表人授权书………………………………………………所在页码</w:t>
      </w:r>
      <w:bookmarkEnd w:id="735"/>
      <w:bookmarkEnd w:id="736"/>
      <w:bookmarkEnd w:id="737"/>
      <w:bookmarkEnd w:id="738"/>
      <w:bookmarkEnd w:id="739"/>
      <w:bookmarkEnd w:id="740"/>
      <w:bookmarkEnd w:id="741"/>
      <w:bookmarkEnd w:id="742"/>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43" w:name="_Toc21569_WPSOffice_Level3"/>
      <w:bookmarkStart w:id="744" w:name="_Toc3704_WPSOffice_Level3"/>
      <w:bookmarkStart w:id="745" w:name="_Toc18454_WPSOffice_Level3"/>
      <w:bookmarkStart w:id="746" w:name="_Toc8858_WPSOffice_Level3"/>
      <w:bookmarkStart w:id="747" w:name="_Toc9229_WPSOffice_Level3"/>
      <w:bookmarkStart w:id="748" w:name="_Toc19275_WPSOffice_Level3"/>
      <w:bookmarkStart w:id="749" w:name="_Toc11415_WPSOffice_Level3"/>
      <w:bookmarkStart w:id="750" w:name="_Toc1648_WPSOffice_Level3"/>
      <w:r>
        <w:rPr>
          <w:rFonts w:hint="eastAsia" w:ascii="宋体" w:hAnsi="宋体" w:eastAsia="宋体" w:cs="宋体"/>
          <w:kern w:val="0"/>
          <w:sz w:val="24"/>
          <w:szCs w:val="24"/>
          <w:lang w:val="zh-CN"/>
        </w:rPr>
        <w:t>（</w:t>
      </w:r>
      <w:r>
        <w:rPr>
          <w:rFonts w:hint="eastAsia" w:ascii="宋体" w:hAnsi="宋体" w:eastAsia="宋体" w:cs="宋体"/>
          <w:kern w:val="0"/>
          <w:sz w:val="24"/>
          <w:szCs w:val="24"/>
        </w:rPr>
        <w:t>6</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投标人诚信承诺书………………………………………………所在页码</w:t>
      </w:r>
      <w:bookmarkEnd w:id="743"/>
      <w:bookmarkEnd w:id="744"/>
      <w:bookmarkEnd w:id="745"/>
      <w:bookmarkEnd w:id="746"/>
      <w:bookmarkEnd w:id="747"/>
      <w:bookmarkEnd w:id="748"/>
      <w:bookmarkEnd w:id="749"/>
      <w:bookmarkEnd w:id="750"/>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51" w:name="_Toc15486_WPSOffice_Level3"/>
      <w:bookmarkStart w:id="752" w:name="_Toc24228_WPSOffice_Level3"/>
      <w:bookmarkStart w:id="753" w:name="_Toc1103_WPSOffice_Level3"/>
      <w:bookmarkStart w:id="754" w:name="_Toc14927_WPSOffice_Level3"/>
      <w:bookmarkStart w:id="755" w:name="_Toc22950_WPSOffice_Level3"/>
      <w:bookmarkStart w:id="756" w:name="_Toc21621_WPSOffice_Level3"/>
      <w:bookmarkStart w:id="757" w:name="_Toc26900_WPSOffice_Level3"/>
      <w:bookmarkStart w:id="758" w:name="_Toc5383_WPSOffice_Level3"/>
      <w:r>
        <w:rPr>
          <w:rFonts w:hint="eastAsia" w:ascii="宋体" w:hAnsi="宋体" w:eastAsia="宋体" w:cs="宋体"/>
          <w:kern w:val="0"/>
          <w:sz w:val="24"/>
          <w:szCs w:val="24"/>
          <w:lang w:val="zh-CN"/>
        </w:rPr>
        <w:t>（</w:t>
      </w:r>
      <w:r>
        <w:rPr>
          <w:rFonts w:hint="eastAsia" w:ascii="宋体" w:hAnsi="宋体" w:eastAsia="宋体" w:cs="宋体"/>
          <w:kern w:val="0"/>
          <w:sz w:val="24"/>
          <w:szCs w:val="24"/>
        </w:rPr>
        <w:t>7</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已标价工程量清单………………………………………………所在页码</w:t>
      </w:r>
      <w:bookmarkEnd w:id="751"/>
      <w:bookmarkEnd w:id="752"/>
      <w:bookmarkEnd w:id="753"/>
      <w:bookmarkEnd w:id="754"/>
      <w:bookmarkEnd w:id="755"/>
      <w:bookmarkEnd w:id="756"/>
      <w:bookmarkEnd w:id="757"/>
      <w:bookmarkEnd w:id="758"/>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59" w:name="_Toc6277_WPSOffice_Level3"/>
      <w:bookmarkStart w:id="760" w:name="_Toc18433_WPSOffice_Level3"/>
      <w:bookmarkStart w:id="761" w:name="_Toc21890_WPSOffice_Level3"/>
      <w:bookmarkStart w:id="762" w:name="_Toc2443_WPSOffice_Level3"/>
      <w:bookmarkStart w:id="763" w:name="_Toc15148_WPSOffice_Level3"/>
      <w:bookmarkStart w:id="764" w:name="_Toc23013_WPSOffice_Level3"/>
      <w:bookmarkStart w:id="765" w:name="_Toc24169_WPSOffice_Level3"/>
      <w:bookmarkStart w:id="766" w:name="_Toc2041_WPSOffice_Level3"/>
      <w:r>
        <w:rPr>
          <w:rFonts w:hint="eastAsia" w:ascii="宋体" w:hAnsi="宋体" w:eastAsia="宋体" w:cs="宋体"/>
          <w:kern w:val="0"/>
          <w:sz w:val="24"/>
          <w:szCs w:val="24"/>
          <w:lang w:val="zh-CN"/>
        </w:rPr>
        <w:t>（</w:t>
      </w:r>
      <w:r>
        <w:rPr>
          <w:rFonts w:hint="eastAsia" w:ascii="宋体" w:hAnsi="宋体" w:eastAsia="宋体" w:cs="宋体"/>
          <w:kern w:val="0"/>
          <w:sz w:val="24"/>
          <w:szCs w:val="24"/>
        </w:rPr>
        <w:t>8</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zh-CN"/>
        </w:rPr>
        <w:t>施工组织设计……………………………………………………所在页码</w:t>
      </w:r>
      <w:bookmarkEnd w:id="759"/>
      <w:bookmarkEnd w:id="760"/>
      <w:bookmarkEnd w:id="761"/>
      <w:bookmarkEnd w:id="762"/>
      <w:bookmarkEnd w:id="763"/>
      <w:bookmarkEnd w:id="764"/>
      <w:bookmarkEnd w:id="765"/>
      <w:bookmarkEnd w:id="766"/>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67" w:name="_Toc30603_WPSOffice_Level3"/>
      <w:bookmarkStart w:id="768" w:name="_Toc27808_WPSOffice_Level3"/>
      <w:bookmarkStart w:id="769" w:name="_Toc11840_WPSOffice_Level3"/>
      <w:bookmarkStart w:id="770" w:name="_Toc18316_WPSOffice_Level3"/>
      <w:bookmarkStart w:id="771" w:name="_Toc21868_WPSOffice_Level3"/>
      <w:bookmarkStart w:id="772" w:name="_Toc30155_WPSOffice_Level3"/>
      <w:bookmarkStart w:id="773" w:name="_Toc19394_WPSOffice_Level3"/>
      <w:bookmarkStart w:id="774" w:name="_Toc17190_WPSOffice_Level3"/>
      <w:r>
        <w:rPr>
          <w:rFonts w:hint="eastAsia" w:ascii="宋体" w:hAnsi="宋体" w:eastAsia="宋体" w:cs="宋体"/>
          <w:kern w:val="0"/>
          <w:sz w:val="24"/>
          <w:szCs w:val="24"/>
          <w:lang w:val="zh-CN"/>
        </w:rPr>
        <w:t>（</w:t>
      </w:r>
      <w:r>
        <w:rPr>
          <w:rFonts w:hint="eastAsia" w:ascii="宋体" w:hAnsi="宋体" w:eastAsia="宋体" w:cs="宋体"/>
          <w:kern w:val="0"/>
          <w:sz w:val="24"/>
          <w:szCs w:val="24"/>
        </w:rPr>
        <w:t>9</w:t>
      </w:r>
      <w:r>
        <w:rPr>
          <w:rFonts w:hint="eastAsia" w:ascii="宋体" w:hAnsi="宋体" w:eastAsia="宋体" w:cs="宋体"/>
          <w:kern w:val="0"/>
          <w:sz w:val="24"/>
          <w:szCs w:val="24"/>
          <w:lang w:val="zh-CN"/>
        </w:rPr>
        <w:t>）</w:t>
      </w:r>
      <w:r>
        <w:rPr>
          <w:rFonts w:hint="eastAsia" w:ascii="宋体" w:hAnsi="宋体" w:eastAsia="宋体" w:cs="宋体"/>
          <w:kern w:val="0"/>
          <w:sz w:val="24"/>
          <w:szCs w:val="24"/>
        </w:rPr>
        <w:t xml:space="preserve"> </w:t>
      </w:r>
      <w:r>
        <w:rPr>
          <w:rFonts w:hint="eastAsia" w:ascii="宋体" w:hAnsi="宋体" w:eastAsia="宋体" w:cs="宋体"/>
          <w:sz w:val="24"/>
          <w:szCs w:val="24"/>
        </w:rPr>
        <w:t>项目管理机构</w:t>
      </w:r>
      <w:r>
        <w:rPr>
          <w:rFonts w:hint="eastAsia" w:ascii="宋体" w:hAnsi="宋体" w:eastAsia="宋体" w:cs="宋体"/>
          <w:kern w:val="0"/>
          <w:sz w:val="24"/>
          <w:szCs w:val="24"/>
          <w:lang w:val="zh-CN"/>
        </w:rPr>
        <w:t>……………………………………………………所在页码</w:t>
      </w:r>
      <w:bookmarkEnd w:id="767"/>
      <w:bookmarkEnd w:id="768"/>
      <w:bookmarkEnd w:id="769"/>
      <w:bookmarkEnd w:id="770"/>
      <w:bookmarkEnd w:id="771"/>
      <w:bookmarkEnd w:id="772"/>
      <w:bookmarkEnd w:id="773"/>
      <w:bookmarkEnd w:id="774"/>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75" w:name="_Toc26607_WPSOffice_Level3"/>
      <w:bookmarkStart w:id="776" w:name="_Toc15939_WPSOffice_Level3"/>
      <w:bookmarkStart w:id="777" w:name="_Toc10708_WPSOffice_Level3"/>
      <w:bookmarkStart w:id="778" w:name="_Toc20500_WPSOffice_Level3"/>
      <w:bookmarkStart w:id="779" w:name="_Toc32478_WPSOffice_Level3"/>
      <w:bookmarkStart w:id="780" w:name="_Toc25764_WPSOffice_Level3"/>
      <w:bookmarkStart w:id="781" w:name="_Toc18927_WPSOffice_Level3"/>
      <w:bookmarkStart w:id="782" w:name="_Toc13712_WPSOffice_Level3"/>
      <w:r>
        <w:rPr>
          <w:rFonts w:hint="eastAsia" w:ascii="宋体" w:hAnsi="宋体" w:eastAsia="宋体" w:cs="宋体"/>
          <w:kern w:val="0"/>
          <w:sz w:val="24"/>
          <w:szCs w:val="24"/>
          <w:lang w:val="zh-CN"/>
        </w:rPr>
        <w:t>（</w:t>
      </w:r>
      <w:r>
        <w:rPr>
          <w:rFonts w:hint="eastAsia" w:ascii="宋体" w:hAnsi="宋体" w:eastAsia="宋体" w:cs="宋体"/>
          <w:kern w:val="0"/>
          <w:sz w:val="24"/>
          <w:szCs w:val="24"/>
        </w:rPr>
        <w:t>10</w:t>
      </w:r>
      <w:r>
        <w:rPr>
          <w:rFonts w:hint="eastAsia" w:ascii="宋体" w:hAnsi="宋体" w:eastAsia="宋体" w:cs="宋体"/>
          <w:kern w:val="0"/>
          <w:sz w:val="24"/>
          <w:szCs w:val="24"/>
          <w:lang w:val="zh-CN"/>
        </w:rPr>
        <w:t>）</w:t>
      </w:r>
      <w:r>
        <w:rPr>
          <w:rFonts w:hint="eastAsia" w:ascii="宋体" w:hAnsi="宋体" w:eastAsia="宋体" w:cs="宋体"/>
          <w:sz w:val="24"/>
          <w:szCs w:val="24"/>
        </w:rPr>
        <w:t>资格审查资料</w:t>
      </w:r>
      <w:r>
        <w:rPr>
          <w:rFonts w:hint="eastAsia" w:ascii="宋体" w:hAnsi="宋体" w:eastAsia="宋体" w:cs="宋体"/>
          <w:kern w:val="0"/>
          <w:sz w:val="24"/>
          <w:szCs w:val="24"/>
          <w:lang w:val="zh-CN"/>
        </w:rPr>
        <w:t>……………………………………………………所在页码</w:t>
      </w:r>
      <w:bookmarkEnd w:id="775"/>
      <w:bookmarkEnd w:id="776"/>
      <w:bookmarkEnd w:id="777"/>
      <w:bookmarkEnd w:id="778"/>
      <w:bookmarkEnd w:id="779"/>
      <w:bookmarkEnd w:id="780"/>
      <w:bookmarkEnd w:id="781"/>
      <w:bookmarkEnd w:id="782"/>
    </w:p>
    <w:p>
      <w:pPr>
        <w:wordWrap w:val="0"/>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83" w:name="_Toc10633_WPSOffice_Level3"/>
      <w:bookmarkStart w:id="784" w:name="_Toc13007_WPSOffice_Level3"/>
      <w:bookmarkStart w:id="785" w:name="_Toc9541_WPSOffice_Level3"/>
      <w:bookmarkStart w:id="786" w:name="_Toc3061_WPSOffice_Level3"/>
      <w:bookmarkStart w:id="787" w:name="_Toc13099_WPSOffice_Level3"/>
      <w:bookmarkStart w:id="788" w:name="_Toc29487_WPSOffice_Level3"/>
      <w:bookmarkStart w:id="789" w:name="_Toc16325_WPSOffice_Level3"/>
      <w:bookmarkStart w:id="790" w:name="_Toc27338_WPSOffice_Level3"/>
      <w:r>
        <w:rPr>
          <w:rFonts w:hint="eastAsia" w:ascii="宋体" w:hAnsi="宋体" w:eastAsia="宋体" w:cs="宋体"/>
          <w:kern w:val="0"/>
          <w:sz w:val="24"/>
          <w:szCs w:val="24"/>
          <w:lang w:val="zh-CN"/>
        </w:rPr>
        <w:t>（1</w:t>
      </w:r>
      <w:r>
        <w:rPr>
          <w:rFonts w:hint="eastAsia" w:ascii="宋体" w:hAnsi="宋体" w:eastAsia="宋体" w:cs="宋体"/>
          <w:kern w:val="0"/>
          <w:sz w:val="24"/>
          <w:szCs w:val="24"/>
        </w:rPr>
        <w:t>1</w:t>
      </w:r>
      <w:r>
        <w:rPr>
          <w:rFonts w:hint="eastAsia" w:ascii="宋体" w:hAnsi="宋体" w:eastAsia="宋体" w:cs="宋体"/>
          <w:kern w:val="0"/>
          <w:sz w:val="24"/>
          <w:szCs w:val="24"/>
          <w:lang w:val="zh-CN"/>
        </w:rPr>
        <w:t>）询比保证金证明…………………………………………………所在页码</w:t>
      </w:r>
      <w:bookmarkEnd w:id="783"/>
      <w:bookmarkEnd w:id="784"/>
      <w:bookmarkEnd w:id="785"/>
      <w:bookmarkEnd w:id="786"/>
      <w:bookmarkEnd w:id="787"/>
      <w:bookmarkEnd w:id="788"/>
      <w:bookmarkEnd w:id="789"/>
      <w:bookmarkEnd w:id="790"/>
    </w:p>
    <w:p>
      <w:pPr>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91" w:name="_Toc7763_WPSOffice_Level3"/>
      <w:bookmarkStart w:id="792" w:name="_Toc27701_WPSOffice_Level3"/>
      <w:r>
        <w:rPr>
          <w:rFonts w:hint="eastAsia" w:ascii="宋体" w:hAnsi="宋体" w:eastAsia="宋体" w:cs="宋体"/>
          <w:kern w:val="0"/>
          <w:sz w:val="24"/>
          <w:szCs w:val="24"/>
          <w:lang w:val="zh-CN"/>
        </w:rPr>
        <w:t>（1</w:t>
      </w:r>
      <w:r>
        <w:rPr>
          <w:rFonts w:hint="eastAsia" w:ascii="宋体" w:hAnsi="宋体" w:eastAsia="宋体" w:cs="宋体"/>
          <w:kern w:val="0"/>
          <w:sz w:val="24"/>
          <w:szCs w:val="24"/>
        </w:rPr>
        <w:t>2</w:t>
      </w:r>
      <w:r>
        <w:rPr>
          <w:rFonts w:hint="eastAsia" w:ascii="宋体" w:hAnsi="宋体" w:eastAsia="宋体" w:cs="宋体"/>
          <w:kern w:val="0"/>
          <w:sz w:val="24"/>
          <w:szCs w:val="24"/>
          <w:lang w:val="zh-CN"/>
        </w:rPr>
        <w:t>）完成的类似项目情况表</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val="zh-CN"/>
        </w:rPr>
        <w:t>…</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val="zh-CN"/>
        </w:rPr>
        <w:t>……………………………所在页码</w:t>
      </w:r>
      <w:bookmarkEnd w:id="791"/>
      <w:bookmarkEnd w:id="792"/>
    </w:p>
    <w:p>
      <w:pPr>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93" w:name="_Toc30672_WPSOffice_Level3"/>
      <w:bookmarkStart w:id="794" w:name="_Toc12521_WPSOffice_Level3"/>
      <w:r>
        <w:rPr>
          <w:rFonts w:hint="eastAsia" w:ascii="宋体" w:hAnsi="宋体" w:eastAsia="宋体" w:cs="宋体"/>
          <w:kern w:val="0"/>
          <w:sz w:val="24"/>
          <w:szCs w:val="24"/>
          <w:lang w:val="zh-CN"/>
        </w:rPr>
        <w:t>（1</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val="zh-CN"/>
        </w:rPr>
        <w:t>）无重大违法记录声明……………………………………………所在页码</w:t>
      </w:r>
      <w:bookmarkEnd w:id="793"/>
      <w:bookmarkEnd w:id="794"/>
    </w:p>
    <w:p>
      <w:pPr>
        <w:autoSpaceDE w:val="0"/>
        <w:autoSpaceDN w:val="0"/>
        <w:adjustRightInd w:val="0"/>
        <w:spacing w:line="360" w:lineRule="auto"/>
        <w:ind w:firstLine="0" w:firstLineChars="0"/>
        <w:rPr>
          <w:rFonts w:hint="eastAsia"/>
          <w:lang w:val="zh-CN"/>
        </w:rPr>
      </w:pPr>
      <w:bookmarkStart w:id="795" w:name="_Toc3347_WPSOffice_Level3"/>
      <w:bookmarkStart w:id="796" w:name="_Toc797_WPSOffice_Level3"/>
      <w:r>
        <w:rPr>
          <w:rFonts w:hint="eastAsia" w:ascii="宋体" w:hAnsi="宋体" w:eastAsia="宋体" w:cs="宋体"/>
          <w:kern w:val="0"/>
          <w:sz w:val="24"/>
          <w:szCs w:val="24"/>
          <w:lang w:val="zh-CN"/>
        </w:rPr>
        <w:t>（14）查询截图…………………………………………………………所在页码</w:t>
      </w:r>
      <w:bookmarkEnd w:id="795"/>
      <w:bookmarkEnd w:id="796"/>
    </w:p>
    <w:p>
      <w:pPr>
        <w:autoSpaceDE w:val="0"/>
        <w:autoSpaceDN w:val="0"/>
        <w:adjustRightInd w:val="0"/>
        <w:spacing w:line="360" w:lineRule="auto"/>
        <w:ind w:firstLine="0" w:firstLineChars="0"/>
        <w:rPr>
          <w:rFonts w:hint="eastAsia" w:ascii="宋体" w:hAnsi="宋体" w:eastAsia="宋体" w:cs="宋体"/>
          <w:kern w:val="0"/>
          <w:sz w:val="24"/>
          <w:szCs w:val="24"/>
          <w:lang w:val="zh-CN"/>
        </w:rPr>
      </w:pPr>
      <w:bookmarkStart w:id="797" w:name="_Toc32206_WPSOffice_Level3"/>
      <w:bookmarkStart w:id="798" w:name="_Toc21828_WPSOffice_Level3"/>
      <w:r>
        <w:rPr>
          <w:rFonts w:hint="eastAsia" w:ascii="宋体" w:hAnsi="宋体" w:eastAsia="宋体" w:cs="宋体"/>
          <w:kern w:val="0"/>
          <w:sz w:val="24"/>
          <w:szCs w:val="24"/>
          <w:lang w:val="zh-CN"/>
        </w:rPr>
        <w:t>（1</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val="zh-CN"/>
        </w:rPr>
        <w:t>）投标人认为在其他方面有必要说明的事项……………………所在页码</w:t>
      </w:r>
      <w:bookmarkEnd w:id="797"/>
      <w:bookmarkEnd w:id="798"/>
    </w:p>
    <w:p>
      <w:pPr>
        <w:autoSpaceDE w:val="0"/>
        <w:autoSpaceDN w:val="0"/>
        <w:adjustRightInd w:val="0"/>
        <w:spacing w:line="400" w:lineRule="exact"/>
        <w:ind w:firstLine="960" w:firstLineChars="400"/>
        <w:jc w:val="left"/>
        <w:rPr>
          <w:rFonts w:hint="eastAsia" w:ascii="宋体" w:hAnsi="宋体" w:eastAsia="宋体" w:cs="宋体"/>
          <w:kern w:val="0"/>
          <w:sz w:val="24"/>
          <w:szCs w:val="24"/>
        </w:rPr>
      </w:pPr>
    </w:p>
    <w:p>
      <w:pPr>
        <w:autoSpaceDE w:val="0"/>
        <w:autoSpaceDN w:val="0"/>
        <w:adjustRightInd w:val="0"/>
        <w:spacing w:line="400" w:lineRule="exact"/>
        <w:jc w:val="left"/>
        <w:rPr>
          <w:rFonts w:hint="eastAsia" w:ascii="宋体" w:hAnsi="宋体" w:eastAsia="宋体" w:cs="宋体"/>
          <w:kern w:val="0"/>
          <w:sz w:val="18"/>
          <w:szCs w:val="18"/>
        </w:rPr>
      </w:pPr>
    </w:p>
    <w:p>
      <w:pPr>
        <w:autoSpaceDE w:val="0"/>
        <w:autoSpaceDN w:val="0"/>
        <w:adjustRightInd w:val="0"/>
        <w:spacing w:line="400" w:lineRule="exact"/>
        <w:jc w:val="left"/>
        <w:rPr>
          <w:rFonts w:hint="eastAsia" w:ascii="宋体" w:hAnsi="宋体" w:eastAsia="宋体" w:cs="宋体"/>
          <w:kern w:val="0"/>
          <w:sz w:val="18"/>
          <w:szCs w:val="18"/>
        </w:rPr>
      </w:pPr>
    </w:p>
    <w:p>
      <w:pPr>
        <w:widowControl/>
        <w:snapToGrid w:val="0"/>
        <w:spacing w:line="360" w:lineRule="auto"/>
        <w:ind w:firstLine="0" w:firstLineChars="0"/>
        <w:jc w:val="left"/>
        <w:outlineLvl w:val="1"/>
        <w:rPr>
          <w:rFonts w:hint="eastAsia" w:ascii="宋体" w:hAnsi="宋体" w:eastAsia="宋体" w:cs="宋体"/>
          <w:b/>
          <w:sz w:val="36"/>
          <w:szCs w:val="36"/>
        </w:rPr>
      </w:pPr>
      <w:r>
        <w:rPr>
          <w:rFonts w:hint="eastAsia" w:ascii="宋体" w:hAnsi="宋体" w:eastAsia="宋体" w:cs="宋体"/>
          <w:kern w:val="0"/>
          <w:szCs w:val="28"/>
        </w:rPr>
        <w:br w:type="page"/>
      </w:r>
      <w:bookmarkStart w:id="799" w:name="_Toc23378"/>
      <w:bookmarkStart w:id="800" w:name="_Toc1622"/>
      <w:bookmarkStart w:id="801" w:name="_Toc29708"/>
      <w:bookmarkStart w:id="802" w:name="_Toc11624"/>
      <w:r>
        <w:rPr>
          <w:rFonts w:hint="eastAsia" w:ascii="宋体" w:hAnsi="宋体" w:eastAsia="宋体" w:cs="宋体"/>
          <w:b/>
          <w:sz w:val="28"/>
          <w:szCs w:val="28"/>
        </w:rPr>
        <w:t>附件</w:t>
      </w:r>
      <w:bookmarkStart w:id="803" w:name="_Toc376936768"/>
      <w:bookmarkStart w:id="804" w:name="_Toc325726037"/>
      <w:r>
        <w:rPr>
          <w:rFonts w:hint="eastAsia" w:ascii="宋体" w:hAnsi="宋体" w:eastAsia="宋体" w:cs="宋体"/>
          <w:b/>
          <w:sz w:val="28"/>
          <w:szCs w:val="28"/>
        </w:rPr>
        <w:t>3：</w:t>
      </w:r>
      <w:r>
        <w:rPr>
          <w:rFonts w:hint="eastAsia" w:ascii="宋体" w:hAnsi="宋体" w:eastAsia="宋体" w:cs="宋体"/>
          <w:b/>
          <w:sz w:val="28"/>
          <w:szCs w:val="28"/>
          <w:lang w:val="en-US" w:eastAsia="zh-CN"/>
        </w:rPr>
        <w:t>投标</w:t>
      </w:r>
      <w:r>
        <w:rPr>
          <w:rFonts w:hint="eastAsia" w:ascii="宋体" w:hAnsi="宋体" w:eastAsia="宋体" w:cs="宋体"/>
          <w:b/>
          <w:sz w:val="28"/>
          <w:szCs w:val="28"/>
        </w:rPr>
        <w:t>函</w:t>
      </w:r>
      <w:bookmarkEnd w:id="803"/>
      <w:bookmarkEnd w:id="804"/>
      <w:r>
        <w:rPr>
          <w:rFonts w:hint="eastAsia" w:ascii="宋体" w:hAnsi="宋体" w:eastAsia="宋体" w:cs="宋体"/>
          <w:b/>
          <w:sz w:val="28"/>
          <w:szCs w:val="28"/>
        </w:rPr>
        <w:t>及</w:t>
      </w:r>
      <w:r>
        <w:rPr>
          <w:rFonts w:hint="eastAsia" w:ascii="宋体" w:hAnsi="宋体" w:eastAsia="宋体" w:cs="宋体"/>
          <w:b/>
          <w:sz w:val="28"/>
          <w:szCs w:val="28"/>
          <w:lang w:eastAsia="zh-CN"/>
        </w:rPr>
        <w:t>投标</w:t>
      </w:r>
      <w:r>
        <w:rPr>
          <w:rFonts w:hint="eastAsia" w:ascii="宋体" w:hAnsi="宋体" w:eastAsia="宋体" w:cs="宋体"/>
          <w:b/>
          <w:sz w:val="28"/>
          <w:szCs w:val="28"/>
        </w:rPr>
        <w:t>报价表</w:t>
      </w:r>
      <w:bookmarkEnd w:id="799"/>
      <w:bookmarkEnd w:id="800"/>
      <w:bookmarkEnd w:id="801"/>
      <w:bookmarkEnd w:id="802"/>
    </w:p>
    <w:p>
      <w:pPr>
        <w:spacing w:before="100" w:beforeAutospacing="1" w:after="100" w:afterAutospacing="1"/>
        <w:ind w:firstLine="199" w:firstLineChars="55"/>
        <w:jc w:val="center"/>
        <w:rPr>
          <w:rFonts w:ascii="宋体" w:hAnsi="宋体" w:cs="宋体"/>
          <w:b/>
          <w:sz w:val="36"/>
          <w:szCs w:val="36"/>
        </w:rPr>
      </w:pPr>
      <w:bookmarkStart w:id="805" w:name="_Toc23895_WPSOffice_Level3"/>
      <w:bookmarkStart w:id="806" w:name="_Toc800_WPSOffice_Level3"/>
      <w:bookmarkStart w:id="807" w:name="_Toc17758_WPSOffice_Level3"/>
      <w:bookmarkStart w:id="808" w:name="_Toc8505_WPSOffice_Level3"/>
      <w:bookmarkStart w:id="809" w:name="_Toc10864_WPSOffice_Level3"/>
      <w:bookmarkStart w:id="810" w:name="_Toc528_WPSOffice_Level3"/>
      <w:bookmarkStart w:id="811" w:name="_Toc5665_WPSOffice_Level3"/>
      <w:bookmarkStart w:id="812" w:name="_Toc18888_WPSOffice_Level3"/>
      <w:r>
        <w:rPr>
          <w:rFonts w:hint="eastAsia" w:ascii="宋体" w:hAnsi="宋体" w:cs="宋体"/>
          <w:b/>
          <w:sz w:val="36"/>
          <w:szCs w:val="36"/>
          <w:lang w:eastAsia="zh-CN"/>
        </w:rPr>
        <w:t>投标</w:t>
      </w:r>
      <w:r>
        <w:rPr>
          <w:rFonts w:hint="eastAsia" w:ascii="宋体" w:hAnsi="宋体" w:cs="宋体"/>
          <w:b/>
          <w:sz w:val="36"/>
          <w:szCs w:val="36"/>
        </w:rPr>
        <w:t>函及</w:t>
      </w:r>
      <w:r>
        <w:rPr>
          <w:rFonts w:hint="eastAsia" w:ascii="宋体" w:hAnsi="宋体" w:cs="宋体"/>
          <w:b/>
          <w:sz w:val="36"/>
          <w:szCs w:val="36"/>
          <w:lang w:eastAsia="zh-CN"/>
        </w:rPr>
        <w:t>投标</w:t>
      </w:r>
      <w:r>
        <w:rPr>
          <w:rFonts w:hint="eastAsia" w:ascii="宋体" w:hAnsi="宋体" w:cs="宋体"/>
          <w:b/>
          <w:sz w:val="36"/>
          <w:szCs w:val="36"/>
        </w:rPr>
        <w:t>报价表</w:t>
      </w:r>
      <w:bookmarkEnd w:id="805"/>
      <w:bookmarkEnd w:id="806"/>
      <w:bookmarkEnd w:id="807"/>
    </w:p>
    <w:p>
      <w:pPr>
        <w:spacing w:before="100" w:beforeAutospacing="1" w:after="100" w:afterAutospacing="1" w:line="360" w:lineRule="auto"/>
        <w:ind w:firstLine="3373" w:firstLineChars="1050"/>
        <w:rPr>
          <w:rFonts w:ascii="宋体" w:hAnsi="宋体" w:cs="宋体"/>
          <w:b/>
          <w:bCs/>
          <w:sz w:val="32"/>
          <w:szCs w:val="32"/>
        </w:rPr>
      </w:pPr>
      <w:bookmarkStart w:id="813" w:name="_Toc32539_WPSOffice_Level3"/>
      <w:bookmarkStart w:id="814" w:name="_Toc323800506"/>
      <w:bookmarkStart w:id="815" w:name="_Toc14873_WPSOffice_Level3"/>
      <w:bookmarkStart w:id="816" w:name="_Toc201287637"/>
      <w:bookmarkStart w:id="817" w:name="_Toc323717401"/>
      <w:bookmarkStart w:id="818" w:name="_Toc29035_WPSOffice_Level3"/>
      <w:r>
        <w:rPr>
          <w:rFonts w:hint="eastAsia" w:ascii="宋体" w:hAnsi="宋体" w:cs="宋体"/>
          <w:b/>
          <w:bCs/>
          <w:sz w:val="32"/>
          <w:szCs w:val="32"/>
        </w:rPr>
        <w:t>（一）</w:t>
      </w:r>
      <w:r>
        <w:rPr>
          <w:rFonts w:hint="eastAsia" w:ascii="宋体" w:hAnsi="宋体" w:cs="宋体"/>
          <w:b/>
          <w:bCs/>
          <w:sz w:val="32"/>
          <w:szCs w:val="32"/>
          <w:lang w:eastAsia="zh-CN"/>
        </w:rPr>
        <w:t>投标</w:t>
      </w:r>
      <w:r>
        <w:rPr>
          <w:rFonts w:hint="eastAsia" w:ascii="宋体" w:hAnsi="宋体" w:cs="宋体"/>
          <w:b/>
          <w:bCs/>
          <w:sz w:val="32"/>
          <w:szCs w:val="32"/>
        </w:rPr>
        <w:t>函</w:t>
      </w:r>
      <w:bookmarkEnd w:id="813"/>
      <w:bookmarkEnd w:id="814"/>
      <w:bookmarkEnd w:id="815"/>
      <w:bookmarkEnd w:id="816"/>
      <w:bookmarkEnd w:id="817"/>
      <w:bookmarkEnd w:id="818"/>
    </w:p>
    <w:p>
      <w:pPr>
        <w:adjustRightInd w:val="0"/>
        <w:ind w:firstLine="0" w:firstLineChars="0"/>
        <w:textAlignment w:val="baseline"/>
        <w:rPr>
          <w:rFonts w:ascii="宋体" w:hAnsi="宋体" w:cs="宋体"/>
          <w:b/>
        </w:rPr>
      </w:pPr>
    </w:p>
    <w:p>
      <w:pPr>
        <w:adjustRightInd w:val="0"/>
        <w:spacing w:line="360" w:lineRule="auto"/>
        <w:ind w:firstLine="0" w:firstLineChars="0"/>
        <w:textAlignment w:val="baseline"/>
        <w:rPr>
          <w:rFonts w:hint="eastAsia" w:ascii="新宋体" w:hAnsi="新宋体" w:eastAsia="新宋体" w:cs="新宋体"/>
          <w:b/>
          <w:sz w:val="24"/>
          <w:szCs w:val="24"/>
          <w:lang w:eastAsia="zh-CN"/>
        </w:rPr>
      </w:pPr>
      <w:r>
        <w:rPr>
          <w:rFonts w:hint="eastAsia" w:ascii="新宋体" w:hAnsi="新宋体" w:eastAsia="新宋体" w:cs="新宋体"/>
          <w:b/>
          <w:sz w:val="24"/>
          <w:szCs w:val="24"/>
        </w:rPr>
        <w:t>致：</w:t>
      </w:r>
      <w:r>
        <w:rPr>
          <w:rFonts w:hint="eastAsia" w:ascii="新宋体" w:hAnsi="新宋体" w:eastAsia="新宋体" w:cs="新宋体"/>
          <w:b/>
          <w:sz w:val="24"/>
          <w:szCs w:val="24"/>
          <w:lang w:eastAsia="zh-CN"/>
        </w:rPr>
        <w:t>青海旺利欣招标代理有限公司</w:t>
      </w:r>
    </w:p>
    <w:p>
      <w:pPr>
        <w:spacing w:line="360" w:lineRule="auto"/>
        <w:ind w:firstLine="480"/>
        <w:rPr>
          <w:rFonts w:hint="eastAsia" w:ascii="新宋体" w:hAnsi="新宋体" w:eastAsia="新宋体" w:cs="新宋体"/>
          <w:sz w:val="24"/>
          <w:szCs w:val="24"/>
        </w:rPr>
      </w:pPr>
      <w:r>
        <w:rPr>
          <w:rFonts w:hint="eastAsia" w:ascii="新宋体" w:hAnsi="新宋体" w:eastAsia="新宋体" w:cs="新宋体"/>
          <w:sz w:val="24"/>
          <w:szCs w:val="24"/>
        </w:rPr>
        <w:t>1.我方已仔细研究了</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（项目名称）</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磋商文件的全部内容，愿意以人民币（大写）</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元（¥</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）的投标总报价，施工工期自</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年</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月</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日至</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年</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月</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日，计</w:t>
      </w:r>
      <w:r>
        <w:rPr>
          <w:rFonts w:hint="eastAsia" w:ascii="新宋体" w:hAnsi="新宋体" w:eastAsia="新宋体" w:cs="新宋体"/>
          <w:kern w:val="0"/>
          <w:sz w:val="24"/>
          <w:szCs w:val="24"/>
          <w:u w:val="single"/>
        </w:rPr>
        <w:t>　　</w:t>
      </w:r>
      <w:r>
        <w:rPr>
          <w:rFonts w:hint="eastAsia" w:ascii="新宋体" w:hAnsi="新宋体" w:eastAsia="新宋体" w:cs="新宋体"/>
          <w:sz w:val="24"/>
          <w:szCs w:val="24"/>
        </w:rPr>
        <w:t>天，按合同约定实施和完成承包工程，修补工程中的任何缺陷，工程质量达到一次性交验合格。</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我方的上述谈判报价中，包括：安全文明施工费：</w:t>
      </w:r>
      <w:r>
        <w:rPr>
          <w:rFonts w:hint="eastAsia" w:ascii="新宋体" w:hAnsi="新宋体" w:eastAsia="新宋体" w:cs="新宋体"/>
          <w:kern w:val="0"/>
          <w:sz w:val="24"/>
          <w:szCs w:val="24"/>
          <w:u w:val="single"/>
        </w:rPr>
        <w:t>　　</w:t>
      </w:r>
      <w:r>
        <w:rPr>
          <w:rFonts w:hint="eastAsia" w:ascii="新宋体" w:hAnsi="新宋体" w:eastAsia="新宋体" w:cs="新宋体"/>
          <w:kern w:val="0"/>
          <w:sz w:val="24"/>
          <w:szCs w:val="24"/>
        </w:rPr>
        <w:t>元；规费：</w:t>
      </w:r>
      <w:r>
        <w:rPr>
          <w:rFonts w:hint="eastAsia" w:ascii="新宋体" w:hAnsi="新宋体" w:eastAsia="新宋体" w:cs="新宋体"/>
          <w:kern w:val="0"/>
          <w:sz w:val="24"/>
          <w:szCs w:val="24"/>
          <w:u w:val="single"/>
        </w:rPr>
        <w:t>　　　　</w:t>
      </w:r>
      <w:r>
        <w:rPr>
          <w:rFonts w:hint="eastAsia" w:ascii="新宋体" w:hAnsi="新宋体" w:eastAsia="新宋体" w:cs="新宋体"/>
          <w:kern w:val="0"/>
          <w:sz w:val="24"/>
          <w:szCs w:val="24"/>
        </w:rPr>
        <w:t>元；人工费：</w:t>
      </w:r>
      <w:r>
        <w:rPr>
          <w:rFonts w:hint="eastAsia" w:ascii="新宋体" w:hAnsi="新宋体" w:eastAsia="新宋体" w:cs="新宋体"/>
          <w:kern w:val="0"/>
          <w:sz w:val="24"/>
          <w:szCs w:val="24"/>
          <w:u w:val="single"/>
        </w:rPr>
        <w:t>　　</w:t>
      </w:r>
      <w:r>
        <w:rPr>
          <w:rFonts w:hint="eastAsia" w:ascii="新宋体" w:hAnsi="新宋体" w:eastAsia="新宋体" w:cs="新宋体"/>
          <w:kern w:val="0"/>
          <w:sz w:val="24"/>
          <w:szCs w:val="24"/>
        </w:rPr>
        <w:t>元；暂列金额：</w:t>
      </w:r>
      <w:r>
        <w:rPr>
          <w:rFonts w:hint="eastAsia" w:ascii="新宋体" w:hAnsi="新宋体" w:eastAsia="新宋体" w:cs="新宋体"/>
          <w:kern w:val="0"/>
          <w:sz w:val="24"/>
          <w:szCs w:val="24"/>
          <w:u w:val="single"/>
        </w:rPr>
        <w:t>　　</w:t>
      </w:r>
      <w:r>
        <w:rPr>
          <w:rFonts w:hint="eastAsia" w:ascii="新宋体" w:hAnsi="新宋体" w:eastAsia="新宋体" w:cs="新宋体"/>
          <w:kern w:val="0"/>
          <w:sz w:val="24"/>
          <w:szCs w:val="24"/>
        </w:rPr>
        <w:t>元；暂估价：</w:t>
      </w:r>
      <w:r>
        <w:rPr>
          <w:rFonts w:hint="eastAsia" w:ascii="新宋体" w:hAnsi="新宋体" w:eastAsia="新宋体" w:cs="新宋体"/>
          <w:kern w:val="0"/>
          <w:sz w:val="24"/>
          <w:szCs w:val="24"/>
          <w:u w:val="single"/>
        </w:rPr>
        <w:t>　　</w:t>
      </w:r>
      <w:r>
        <w:rPr>
          <w:rFonts w:hint="eastAsia" w:ascii="新宋体" w:hAnsi="新宋体" w:eastAsia="新宋体" w:cs="新宋体"/>
          <w:kern w:val="0"/>
          <w:sz w:val="24"/>
          <w:szCs w:val="24"/>
        </w:rPr>
        <w:t>元。</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2.</w:t>
      </w:r>
      <w:r>
        <w:rPr>
          <w:rFonts w:hint="eastAsia" w:ascii="新宋体" w:hAnsi="新宋体" w:eastAsia="新宋体" w:cs="新宋体"/>
          <w:sz w:val="24"/>
          <w:szCs w:val="24"/>
        </w:rPr>
        <w:t xml:space="preserve"> 投标有效期自谈判开始之日起60天内有效。</w:t>
      </w:r>
      <w:r>
        <w:rPr>
          <w:rFonts w:hint="eastAsia" w:ascii="新宋体" w:hAnsi="新宋体" w:eastAsia="新宋体" w:cs="新宋体"/>
          <w:kern w:val="0"/>
          <w:sz w:val="24"/>
          <w:szCs w:val="24"/>
        </w:rPr>
        <w:t>我方承诺在投标有效期内不修改、撤销投标报价文件。</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3.随同本投标函提交投标保证金一份，金额为人民币（大写）</w:t>
      </w:r>
      <w:r>
        <w:rPr>
          <w:rFonts w:hint="eastAsia" w:ascii="新宋体" w:hAnsi="新宋体" w:eastAsia="新宋体" w:cs="新宋体"/>
          <w:kern w:val="0"/>
          <w:sz w:val="24"/>
          <w:szCs w:val="24"/>
          <w:u w:val="single"/>
        </w:rPr>
        <w:t>　　</w:t>
      </w:r>
      <w:r>
        <w:rPr>
          <w:rFonts w:hint="eastAsia" w:ascii="新宋体" w:hAnsi="新宋体" w:eastAsia="新宋体" w:cs="新宋体"/>
          <w:kern w:val="0"/>
          <w:sz w:val="24"/>
          <w:szCs w:val="24"/>
        </w:rPr>
        <w:t>元（¥</w:t>
      </w:r>
      <w:r>
        <w:rPr>
          <w:rFonts w:hint="eastAsia" w:ascii="新宋体" w:hAnsi="新宋体" w:eastAsia="新宋体" w:cs="新宋体"/>
          <w:kern w:val="0"/>
          <w:sz w:val="24"/>
          <w:szCs w:val="24"/>
          <w:u w:val="single"/>
        </w:rPr>
        <w:t>　　</w:t>
      </w:r>
      <w:r>
        <w:rPr>
          <w:rFonts w:hint="eastAsia" w:ascii="新宋体" w:hAnsi="新宋体" w:eastAsia="新宋体" w:cs="新宋体"/>
          <w:kern w:val="0"/>
          <w:sz w:val="24"/>
          <w:szCs w:val="24"/>
        </w:rPr>
        <w:t>）。</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4.如我方中标：</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（1）我方承诺在收到成交通知书后，在成交通知书规定的期限内与采购人签订合同。</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（2）随同本投标函递交的投标函附录属于合同文件的组成部分。</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（3）我方承诺在合同约定的期限内完成并移交全部合同工程。</w:t>
      </w:r>
    </w:p>
    <w:p>
      <w:pPr>
        <w:autoSpaceDE w:val="0"/>
        <w:autoSpaceDN w:val="0"/>
        <w:adjustRightInd w:val="0"/>
        <w:spacing w:line="360" w:lineRule="auto"/>
        <w:ind w:firstLine="480"/>
        <w:jc w:val="left"/>
        <w:rPr>
          <w:rFonts w:hint="eastAsia" w:ascii="新宋体" w:hAnsi="新宋体" w:eastAsia="新宋体" w:cs="新宋体"/>
          <w:kern w:val="0"/>
          <w:sz w:val="24"/>
          <w:szCs w:val="24"/>
        </w:rPr>
      </w:pPr>
      <w:r>
        <w:rPr>
          <w:rFonts w:hint="eastAsia" w:ascii="新宋体" w:hAnsi="新宋体" w:eastAsia="新宋体" w:cs="新宋体"/>
          <w:kern w:val="0"/>
          <w:sz w:val="24"/>
          <w:szCs w:val="24"/>
        </w:rPr>
        <w:t>5.我方在此声明，所递交的投标报价文件及有关资料内容完整、真实和准确。</w:t>
      </w:r>
    </w:p>
    <w:p>
      <w:pPr>
        <w:spacing w:line="360" w:lineRule="auto"/>
        <w:ind w:firstLine="480"/>
        <w:jc w:val="center"/>
        <w:rPr>
          <w:rFonts w:hint="eastAsia" w:ascii="新宋体" w:hAnsi="新宋体" w:eastAsia="新宋体" w:cs="新宋体"/>
          <w:sz w:val="24"/>
          <w:szCs w:val="24"/>
        </w:rPr>
      </w:pPr>
    </w:p>
    <w:p>
      <w:pPr>
        <w:adjustRightInd w:val="0"/>
        <w:spacing w:line="360" w:lineRule="auto"/>
        <w:textAlignment w:val="baseline"/>
        <w:rPr>
          <w:rFonts w:hint="eastAsia" w:ascii="新宋体" w:hAnsi="新宋体" w:eastAsia="新宋体" w:cs="新宋体"/>
          <w:sz w:val="24"/>
          <w:szCs w:val="24"/>
        </w:rPr>
      </w:pPr>
    </w:p>
    <w:p>
      <w:pPr>
        <w:spacing w:line="360" w:lineRule="auto"/>
        <w:ind w:firstLine="560"/>
        <w:jc w:val="center"/>
        <w:rPr>
          <w:rFonts w:hint="eastAsia" w:ascii="新宋体" w:hAnsi="新宋体" w:eastAsia="新宋体" w:cs="新宋体"/>
          <w:b/>
          <w:sz w:val="24"/>
          <w:szCs w:val="24"/>
        </w:rPr>
      </w:pPr>
      <w:r>
        <w:rPr>
          <w:rFonts w:hint="eastAsia" w:ascii="新宋体" w:hAnsi="新宋体" w:eastAsia="新宋体" w:cs="新宋体"/>
          <w:sz w:val="24"/>
          <w:szCs w:val="24"/>
        </w:rPr>
        <w:t xml:space="preserve">    </w:t>
      </w:r>
      <w:r>
        <w:rPr>
          <w:rFonts w:hint="eastAsia" w:ascii="新宋体" w:hAnsi="新宋体" w:eastAsia="新宋体" w:cs="新宋体"/>
          <w:b/>
          <w:sz w:val="24"/>
          <w:szCs w:val="24"/>
        </w:rPr>
        <w:t xml:space="preserve">        </w:t>
      </w:r>
      <w:r>
        <w:rPr>
          <w:rFonts w:hint="eastAsia" w:ascii="新宋体" w:hAnsi="新宋体" w:eastAsia="新宋体" w:cs="新宋体"/>
          <w:b/>
          <w:sz w:val="24"/>
          <w:szCs w:val="24"/>
          <w:lang w:val="en-US" w:eastAsia="zh-CN"/>
        </w:rPr>
        <w:t xml:space="preserve">     </w:t>
      </w:r>
      <w:bookmarkStart w:id="819" w:name="_Toc25649_WPSOffice_Level2"/>
      <w:bookmarkStart w:id="820" w:name="_Toc22845_WPSOffice_Level2"/>
      <w:bookmarkStart w:id="821" w:name="_Toc10166_WPSOffice_Level2"/>
      <w:r>
        <w:rPr>
          <w:rFonts w:hint="eastAsia" w:ascii="新宋体" w:hAnsi="新宋体" w:eastAsia="新宋体" w:cs="新宋体"/>
          <w:b/>
          <w:sz w:val="24"/>
          <w:szCs w:val="24"/>
          <w:lang w:eastAsia="zh-CN"/>
        </w:rPr>
        <w:t>投标人</w:t>
      </w:r>
      <w:r>
        <w:rPr>
          <w:rFonts w:hint="eastAsia" w:ascii="新宋体" w:hAnsi="新宋体" w:eastAsia="新宋体" w:cs="新宋体"/>
          <w:b/>
          <w:sz w:val="24"/>
          <w:szCs w:val="24"/>
        </w:rPr>
        <w:t xml:space="preserve">：  </w:t>
      </w:r>
      <w:r>
        <w:rPr>
          <w:rFonts w:hint="eastAsia" w:ascii="新宋体" w:hAnsi="新宋体" w:eastAsia="新宋体" w:cs="新宋体"/>
          <w:kern w:val="0"/>
          <w:sz w:val="24"/>
          <w:szCs w:val="24"/>
          <w:u w:val="single"/>
        </w:rPr>
        <w:t xml:space="preserve">     </w:t>
      </w:r>
      <w:r>
        <w:rPr>
          <w:rFonts w:hint="eastAsia" w:ascii="新宋体" w:hAnsi="新宋体" w:eastAsia="新宋体" w:cs="新宋体"/>
          <w:b/>
          <w:sz w:val="24"/>
          <w:szCs w:val="24"/>
        </w:rPr>
        <w:t>（公章）</w:t>
      </w:r>
      <w:bookmarkEnd w:id="819"/>
      <w:bookmarkEnd w:id="820"/>
      <w:bookmarkEnd w:id="821"/>
    </w:p>
    <w:p>
      <w:pPr>
        <w:spacing w:line="360" w:lineRule="auto"/>
        <w:ind w:firstLine="482"/>
        <w:jc w:val="center"/>
        <w:rPr>
          <w:rFonts w:hint="eastAsia" w:ascii="新宋体" w:hAnsi="新宋体" w:eastAsia="新宋体" w:cs="新宋体"/>
          <w:b/>
          <w:sz w:val="24"/>
          <w:szCs w:val="24"/>
        </w:rPr>
      </w:pPr>
      <w:r>
        <w:rPr>
          <w:rFonts w:hint="eastAsia" w:ascii="新宋体" w:hAnsi="新宋体" w:eastAsia="新宋体" w:cs="新宋体"/>
          <w:b/>
          <w:sz w:val="24"/>
          <w:szCs w:val="24"/>
        </w:rPr>
        <w:t xml:space="preserve">        </w:t>
      </w:r>
      <w:bookmarkStart w:id="822" w:name="_Toc13993_WPSOffice_Level2"/>
      <w:bookmarkStart w:id="823" w:name="_Toc25166_WPSOffice_Level2"/>
      <w:bookmarkStart w:id="824" w:name="_Toc21338_WPSOffice_Level2"/>
      <w:r>
        <w:rPr>
          <w:rFonts w:hint="eastAsia" w:ascii="新宋体" w:hAnsi="新宋体" w:eastAsia="新宋体" w:cs="新宋体"/>
          <w:b/>
          <w:sz w:val="24"/>
          <w:szCs w:val="24"/>
        </w:rPr>
        <w:t>法定代表人或委托代理人：</w:t>
      </w:r>
      <w:r>
        <w:rPr>
          <w:rFonts w:hint="eastAsia" w:ascii="新宋体" w:hAnsi="新宋体" w:eastAsia="新宋体" w:cs="新宋体"/>
          <w:kern w:val="0"/>
          <w:sz w:val="24"/>
          <w:szCs w:val="24"/>
          <w:u w:val="single"/>
        </w:rPr>
        <w:t xml:space="preserve">       </w:t>
      </w:r>
      <w:r>
        <w:rPr>
          <w:rFonts w:hint="eastAsia" w:ascii="新宋体" w:hAnsi="新宋体" w:eastAsia="新宋体" w:cs="新宋体"/>
          <w:b/>
          <w:sz w:val="24"/>
          <w:szCs w:val="24"/>
        </w:rPr>
        <w:t>（签字或盖章）</w:t>
      </w:r>
      <w:bookmarkEnd w:id="822"/>
      <w:bookmarkEnd w:id="823"/>
      <w:bookmarkEnd w:id="824"/>
    </w:p>
    <w:p>
      <w:pPr>
        <w:spacing w:line="360" w:lineRule="auto"/>
        <w:ind w:firstLine="480"/>
        <w:jc w:val="center"/>
        <w:rPr>
          <w:rFonts w:hint="eastAsia" w:ascii="新宋体" w:hAnsi="新宋体" w:eastAsia="新宋体" w:cs="新宋体"/>
          <w:b/>
          <w:sz w:val="24"/>
          <w:szCs w:val="24"/>
        </w:rPr>
      </w:pPr>
      <w:r>
        <w:rPr>
          <w:rFonts w:hint="eastAsia" w:ascii="新宋体" w:hAnsi="新宋体" w:eastAsia="新宋体" w:cs="新宋体"/>
          <w:sz w:val="24"/>
          <w:szCs w:val="24"/>
        </w:rPr>
        <w:t xml:space="preserve">              </w:t>
      </w:r>
      <w:r>
        <w:rPr>
          <w:rFonts w:hint="eastAsia" w:ascii="新宋体" w:hAnsi="新宋体" w:eastAsia="新宋体" w:cs="新宋体"/>
          <w:b/>
          <w:sz w:val="24"/>
          <w:szCs w:val="24"/>
        </w:rPr>
        <w:t xml:space="preserve"> </w:t>
      </w:r>
      <w:bookmarkStart w:id="825" w:name="_Toc27651_WPSOffice_Level2"/>
      <w:bookmarkStart w:id="826" w:name="_Toc32602_WPSOffice_Level2"/>
      <w:bookmarkStart w:id="827" w:name="_Toc4551_WPSOffice_Level2"/>
      <w:r>
        <w:rPr>
          <w:rFonts w:hint="eastAsia" w:ascii="新宋体" w:hAnsi="新宋体" w:eastAsia="新宋体" w:cs="新宋体"/>
          <w:b/>
          <w:sz w:val="24"/>
          <w:szCs w:val="24"/>
        </w:rPr>
        <w:t>年   月  日</w:t>
      </w:r>
      <w:bookmarkEnd w:id="825"/>
      <w:bookmarkEnd w:id="826"/>
      <w:bookmarkEnd w:id="827"/>
    </w:p>
    <w:p>
      <w:pPr>
        <w:autoSpaceDE w:val="0"/>
        <w:autoSpaceDN w:val="0"/>
        <w:adjustRightInd w:val="0"/>
        <w:spacing w:line="400" w:lineRule="exact"/>
        <w:jc w:val="center"/>
        <w:rPr>
          <w:rFonts w:hint="eastAsia" w:ascii="宋体" w:hAnsi="宋体" w:eastAsia="宋体" w:cs="宋体"/>
          <w:b/>
          <w:bCs/>
          <w:sz w:val="32"/>
          <w:szCs w:val="32"/>
        </w:rPr>
      </w:pPr>
      <w:r>
        <w:rPr>
          <w:rFonts w:hint="eastAsia" w:ascii="宋体" w:hAnsi="宋体" w:cs="宋体"/>
          <w:b/>
          <w:bCs/>
          <w:sz w:val="32"/>
          <w:szCs w:val="32"/>
        </w:rPr>
        <w:br w:type="page"/>
      </w:r>
      <w:bookmarkStart w:id="828" w:name="_Toc32473_WPSOffice_Level2"/>
      <w:bookmarkStart w:id="829" w:name="_Toc8054_WPSOffice_Level2"/>
      <w:bookmarkStart w:id="830" w:name="_Toc5854_WPSOffice_Level2"/>
      <w:r>
        <w:rPr>
          <w:rFonts w:hint="eastAsia" w:ascii="宋体" w:hAnsi="宋体" w:eastAsia="宋体" w:cs="宋体"/>
          <w:b/>
          <w:bCs/>
          <w:sz w:val="32"/>
          <w:szCs w:val="32"/>
        </w:rPr>
        <w:t>（二）</w:t>
      </w:r>
      <w:r>
        <w:rPr>
          <w:rFonts w:hint="eastAsia" w:ascii="宋体" w:hAnsi="宋体" w:eastAsia="宋体" w:cs="宋体"/>
          <w:b/>
          <w:bCs/>
          <w:sz w:val="32"/>
          <w:szCs w:val="32"/>
          <w:lang w:eastAsia="zh-CN"/>
        </w:rPr>
        <w:t>投标</w:t>
      </w:r>
      <w:r>
        <w:rPr>
          <w:rFonts w:hint="eastAsia" w:ascii="宋体" w:hAnsi="宋体" w:eastAsia="宋体" w:cs="宋体"/>
          <w:b/>
          <w:bCs/>
          <w:sz w:val="32"/>
          <w:szCs w:val="32"/>
        </w:rPr>
        <w:t>报价表</w:t>
      </w:r>
      <w:bookmarkEnd w:id="808"/>
      <w:bookmarkEnd w:id="809"/>
      <w:bookmarkEnd w:id="810"/>
      <w:bookmarkEnd w:id="811"/>
      <w:bookmarkEnd w:id="812"/>
      <w:bookmarkEnd w:id="828"/>
      <w:bookmarkEnd w:id="829"/>
      <w:bookmarkEnd w:id="830"/>
    </w:p>
    <w:p>
      <w:pPr>
        <w:autoSpaceDE w:val="0"/>
        <w:autoSpaceDN w:val="0"/>
        <w:adjustRightInd w:val="0"/>
        <w:spacing w:line="400" w:lineRule="exact"/>
        <w:jc w:val="center"/>
        <w:rPr>
          <w:rFonts w:hint="eastAsia" w:ascii="宋体" w:hAnsi="宋体" w:eastAsia="宋体" w:cs="宋体"/>
          <w:b/>
          <w:bCs/>
          <w:sz w:val="32"/>
          <w:szCs w:val="32"/>
        </w:rPr>
      </w:pPr>
    </w:p>
    <w:p>
      <w:pPr>
        <w:ind w:firstLine="0" w:firstLineChars="0"/>
        <w:rPr>
          <w:rFonts w:hint="eastAsia" w:ascii="新宋体" w:hAnsi="新宋体" w:eastAsia="新宋体" w:cs="新宋体"/>
          <w:b/>
          <w:sz w:val="24"/>
          <w:szCs w:val="24"/>
          <w:lang w:eastAsia="zh-CN"/>
        </w:rPr>
      </w:pPr>
    </w:p>
    <w:p>
      <w:pPr>
        <w:ind w:firstLine="0" w:firstLineChars="0"/>
        <w:rPr>
          <w:rFonts w:hint="eastAsia" w:ascii="新宋体" w:hAnsi="新宋体" w:eastAsia="新宋体" w:cs="新宋体"/>
          <w:b w:val="0"/>
          <w:bCs/>
          <w:sz w:val="24"/>
          <w:szCs w:val="24"/>
          <w:lang w:eastAsia="zh-CN"/>
        </w:rPr>
      </w:pPr>
      <w:r>
        <w:rPr>
          <w:rFonts w:hint="eastAsia" w:ascii="新宋体" w:hAnsi="新宋体" w:eastAsia="新宋体" w:cs="新宋体"/>
          <w:b w:val="0"/>
          <w:bCs/>
          <w:sz w:val="24"/>
          <w:szCs w:val="24"/>
          <w:lang w:eastAsia="zh-CN"/>
        </w:rPr>
        <w:t>投标人</w:t>
      </w:r>
      <w:r>
        <w:rPr>
          <w:rFonts w:hint="eastAsia" w:ascii="新宋体" w:hAnsi="新宋体" w:eastAsia="新宋体" w:cs="新宋体"/>
          <w:b w:val="0"/>
          <w:bCs/>
          <w:sz w:val="24"/>
          <w:szCs w:val="24"/>
        </w:rPr>
        <w:t xml:space="preserve">名称（盖章）：                           </w:t>
      </w:r>
      <w:r>
        <w:rPr>
          <w:rFonts w:hint="eastAsia" w:ascii="新宋体" w:hAnsi="新宋体" w:eastAsia="新宋体" w:cs="新宋体"/>
          <w:b w:val="0"/>
          <w:bCs/>
          <w:sz w:val="24"/>
          <w:szCs w:val="24"/>
          <w:lang w:eastAsia="zh-CN"/>
        </w:rPr>
        <w:t>投标日期：20</w:t>
      </w:r>
      <w:r>
        <w:rPr>
          <w:rFonts w:hint="eastAsia" w:ascii="新宋体" w:hAnsi="新宋体" w:eastAsia="新宋体" w:cs="新宋体"/>
          <w:b w:val="0"/>
          <w:bCs/>
          <w:sz w:val="24"/>
          <w:szCs w:val="24"/>
          <w:lang w:val="en-US" w:eastAsia="zh-CN"/>
        </w:rPr>
        <w:t>20</w:t>
      </w:r>
      <w:r>
        <w:rPr>
          <w:rFonts w:hint="eastAsia" w:ascii="新宋体" w:hAnsi="新宋体" w:eastAsia="新宋体" w:cs="新宋体"/>
          <w:b w:val="0"/>
          <w:bCs/>
          <w:sz w:val="24"/>
          <w:szCs w:val="24"/>
          <w:lang w:eastAsia="zh-CN"/>
        </w:rPr>
        <w:t>年　月　日</w:t>
      </w:r>
    </w:p>
    <w:tbl>
      <w:tblPr>
        <w:tblpPr w:leftFromText="180" w:rightFromText="180" w:vertAnchor="text" w:horzAnchor="page" w:tblpX="1327" w:tblpY="377"/>
        <w:tblOverlap w:val="neve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1929"/>
        <w:gridCol w:w="2232"/>
        <w:gridCol w:w="1812"/>
        <w:gridCol w:w="1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8" w:hRule="atLeast"/>
        </w:trPr>
        <w:tc>
          <w:tcPr>
            <w:tcW w:w="1735" w:type="dxa"/>
            <w:vAlign w:val="center"/>
          </w:tcPr>
          <w:p>
            <w:pPr>
              <w:spacing w:line="240" w:lineRule="auto"/>
              <w:ind w:firstLine="0" w:firstLineChars="0"/>
              <w:jc w:val="center"/>
              <w:rPr>
                <w:rFonts w:hint="eastAsia" w:ascii="新宋体" w:hAnsi="新宋体" w:eastAsia="新宋体" w:cs="新宋体"/>
                <w:bCs/>
                <w:sz w:val="24"/>
                <w:szCs w:val="24"/>
              </w:rPr>
            </w:pPr>
            <w:r>
              <w:rPr>
                <w:rFonts w:hint="eastAsia" w:ascii="新宋体" w:hAnsi="新宋体" w:eastAsia="新宋体" w:cs="新宋体"/>
                <w:bCs/>
                <w:sz w:val="24"/>
                <w:szCs w:val="24"/>
              </w:rPr>
              <w:t>项目名称</w:t>
            </w:r>
          </w:p>
        </w:tc>
        <w:tc>
          <w:tcPr>
            <w:tcW w:w="1929" w:type="dxa"/>
            <w:vAlign w:val="center"/>
          </w:tcPr>
          <w:p>
            <w:pPr>
              <w:spacing w:line="240" w:lineRule="auto"/>
              <w:ind w:firstLine="0" w:firstLineChars="0"/>
              <w:jc w:val="center"/>
              <w:rPr>
                <w:rFonts w:hint="eastAsia" w:ascii="新宋体" w:hAnsi="新宋体" w:eastAsia="新宋体" w:cs="新宋体"/>
                <w:bCs/>
                <w:sz w:val="24"/>
                <w:szCs w:val="24"/>
                <w:lang w:eastAsia="zh-CN"/>
              </w:rPr>
            </w:pPr>
            <w:r>
              <w:rPr>
                <w:rFonts w:hint="eastAsia" w:ascii="新宋体" w:hAnsi="新宋体" w:eastAsia="新宋体" w:cs="新宋体"/>
                <w:bCs/>
                <w:sz w:val="24"/>
                <w:szCs w:val="24"/>
                <w:lang w:eastAsia="zh-CN"/>
              </w:rPr>
              <w:t>标段</w:t>
            </w:r>
          </w:p>
        </w:tc>
        <w:tc>
          <w:tcPr>
            <w:tcW w:w="2232" w:type="dxa"/>
            <w:vAlign w:val="center"/>
          </w:tcPr>
          <w:p>
            <w:pPr>
              <w:spacing w:line="240" w:lineRule="auto"/>
              <w:ind w:firstLine="0" w:firstLineChars="0"/>
              <w:jc w:val="center"/>
              <w:rPr>
                <w:rFonts w:hint="eastAsia" w:ascii="新宋体" w:hAnsi="新宋体" w:eastAsia="新宋体" w:cs="新宋体"/>
                <w:bCs/>
                <w:sz w:val="24"/>
                <w:szCs w:val="24"/>
              </w:rPr>
            </w:pPr>
            <w:r>
              <w:rPr>
                <w:rFonts w:hint="eastAsia" w:ascii="新宋体" w:hAnsi="新宋体" w:eastAsia="新宋体" w:cs="新宋体"/>
                <w:bCs/>
                <w:sz w:val="24"/>
                <w:szCs w:val="24"/>
              </w:rPr>
              <w:t>投标总价（元）</w:t>
            </w:r>
          </w:p>
        </w:tc>
        <w:tc>
          <w:tcPr>
            <w:tcW w:w="1812" w:type="dxa"/>
            <w:vAlign w:val="center"/>
          </w:tcPr>
          <w:p>
            <w:pPr>
              <w:spacing w:line="240" w:lineRule="auto"/>
              <w:ind w:firstLine="0" w:firstLineChars="0"/>
              <w:jc w:val="center"/>
              <w:rPr>
                <w:rFonts w:hint="eastAsia" w:ascii="新宋体" w:hAnsi="新宋体" w:eastAsia="新宋体" w:cs="新宋体"/>
                <w:bCs/>
                <w:sz w:val="24"/>
                <w:szCs w:val="24"/>
              </w:rPr>
            </w:pPr>
            <w:r>
              <w:rPr>
                <w:rFonts w:hint="eastAsia" w:ascii="新宋体" w:hAnsi="新宋体" w:eastAsia="新宋体" w:cs="新宋体"/>
                <w:bCs/>
                <w:sz w:val="24"/>
                <w:szCs w:val="24"/>
              </w:rPr>
              <w:t>工程质量</w:t>
            </w:r>
          </w:p>
        </w:tc>
        <w:tc>
          <w:tcPr>
            <w:tcW w:w="1643" w:type="dxa"/>
            <w:vAlign w:val="center"/>
          </w:tcPr>
          <w:p>
            <w:pPr>
              <w:spacing w:line="240" w:lineRule="auto"/>
              <w:ind w:firstLine="0" w:firstLineChars="0"/>
              <w:jc w:val="center"/>
              <w:rPr>
                <w:rFonts w:hint="eastAsia" w:ascii="新宋体" w:hAnsi="新宋体" w:eastAsia="新宋体" w:cs="新宋体"/>
                <w:sz w:val="24"/>
                <w:szCs w:val="24"/>
              </w:rPr>
            </w:pPr>
            <w:r>
              <w:rPr>
                <w:rFonts w:hint="eastAsia" w:ascii="新宋体" w:hAnsi="新宋体" w:eastAsia="新宋体" w:cs="新宋体"/>
                <w:bCs/>
                <w:sz w:val="24"/>
                <w:szCs w:val="24"/>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5" w:hRule="atLeast"/>
        </w:trPr>
        <w:tc>
          <w:tcPr>
            <w:tcW w:w="1735" w:type="dxa"/>
            <w:vAlign w:val="center"/>
          </w:tcPr>
          <w:p>
            <w:pPr>
              <w:spacing w:line="240" w:lineRule="auto"/>
              <w:ind w:firstLine="0" w:firstLineChars="0"/>
              <w:rPr>
                <w:rFonts w:hint="eastAsia" w:ascii="新宋体" w:hAnsi="新宋体" w:eastAsia="新宋体" w:cs="新宋体"/>
                <w:sz w:val="24"/>
                <w:szCs w:val="24"/>
              </w:rPr>
            </w:pPr>
          </w:p>
        </w:tc>
        <w:tc>
          <w:tcPr>
            <w:tcW w:w="1929" w:type="dxa"/>
            <w:vAlign w:val="center"/>
          </w:tcPr>
          <w:p>
            <w:pPr>
              <w:spacing w:line="240" w:lineRule="auto"/>
              <w:ind w:firstLine="0" w:firstLineChars="0"/>
              <w:rPr>
                <w:rFonts w:hint="eastAsia" w:ascii="新宋体" w:hAnsi="新宋体" w:eastAsia="新宋体" w:cs="新宋体"/>
                <w:sz w:val="24"/>
                <w:szCs w:val="24"/>
              </w:rPr>
            </w:pPr>
          </w:p>
        </w:tc>
        <w:tc>
          <w:tcPr>
            <w:tcW w:w="2232" w:type="dxa"/>
            <w:vAlign w:val="center"/>
          </w:tcPr>
          <w:p>
            <w:pPr>
              <w:spacing w:line="240" w:lineRule="auto"/>
              <w:ind w:firstLine="0" w:firstLineChars="0"/>
              <w:rPr>
                <w:rFonts w:hint="eastAsia" w:ascii="新宋体" w:hAnsi="新宋体" w:eastAsia="新宋体" w:cs="新宋体"/>
                <w:sz w:val="24"/>
                <w:szCs w:val="24"/>
              </w:rPr>
            </w:pPr>
          </w:p>
        </w:tc>
        <w:tc>
          <w:tcPr>
            <w:tcW w:w="1812" w:type="dxa"/>
            <w:vAlign w:val="center"/>
          </w:tcPr>
          <w:p>
            <w:pPr>
              <w:spacing w:line="240" w:lineRule="auto"/>
              <w:ind w:firstLine="0" w:firstLineChars="0"/>
              <w:rPr>
                <w:rFonts w:hint="eastAsia" w:ascii="新宋体" w:hAnsi="新宋体" w:eastAsia="新宋体" w:cs="新宋体"/>
                <w:sz w:val="24"/>
                <w:szCs w:val="24"/>
              </w:rPr>
            </w:pPr>
          </w:p>
        </w:tc>
        <w:tc>
          <w:tcPr>
            <w:tcW w:w="1643" w:type="dxa"/>
            <w:vAlign w:val="center"/>
          </w:tcPr>
          <w:p>
            <w:pPr>
              <w:spacing w:line="240" w:lineRule="auto"/>
              <w:ind w:firstLine="0" w:firstLineChars="0"/>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6" w:hRule="atLeast"/>
        </w:trPr>
        <w:tc>
          <w:tcPr>
            <w:tcW w:w="3664" w:type="dxa"/>
            <w:gridSpan w:val="2"/>
            <w:vAlign w:val="center"/>
          </w:tcPr>
          <w:p>
            <w:pPr>
              <w:spacing w:line="240" w:lineRule="auto"/>
              <w:ind w:firstLine="480"/>
              <w:jc w:val="center"/>
              <w:rPr>
                <w:rFonts w:hint="eastAsia" w:ascii="新宋体" w:hAnsi="新宋体" w:eastAsia="新宋体" w:cs="新宋体"/>
                <w:sz w:val="24"/>
                <w:szCs w:val="24"/>
              </w:rPr>
            </w:pPr>
            <w:r>
              <w:rPr>
                <w:rFonts w:hint="eastAsia" w:ascii="新宋体" w:hAnsi="新宋体" w:eastAsia="新宋体" w:cs="新宋体"/>
                <w:sz w:val="24"/>
                <w:szCs w:val="24"/>
              </w:rPr>
              <w:t>投标报价（大写）</w:t>
            </w:r>
          </w:p>
        </w:tc>
        <w:tc>
          <w:tcPr>
            <w:tcW w:w="5687" w:type="dxa"/>
            <w:gridSpan w:val="3"/>
            <w:vAlign w:val="center"/>
          </w:tcPr>
          <w:p>
            <w:pPr>
              <w:spacing w:line="240" w:lineRule="auto"/>
              <w:ind w:firstLine="0" w:firstLineChars="0"/>
              <w:rPr>
                <w:rFonts w:hint="eastAsia" w:ascii="新宋体" w:hAnsi="新宋体" w:eastAsia="新宋体" w:cs="新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6" w:hRule="atLeast"/>
        </w:trPr>
        <w:tc>
          <w:tcPr>
            <w:tcW w:w="3664" w:type="dxa"/>
            <w:gridSpan w:val="2"/>
            <w:vAlign w:val="center"/>
          </w:tcPr>
          <w:p>
            <w:pPr>
              <w:spacing w:line="240" w:lineRule="auto"/>
              <w:ind w:firstLine="480"/>
              <w:jc w:val="both"/>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            </w:t>
            </w:r>
            <w:r>
              <w:rPr>
                <w:rFonts w:hint="eastAsia" w:ascii="新宋体" w:hAnsi="新宋体" w:eastAsia="新宋体" w:cs="新宋体"/>
                <w:sz w:val="24"/>
                <w:szCs w:val="24"/>
              </w:rPr>
              <w:t>（小写）</w:t>
            </w:r>
          </w:p>
        </w:tc>
        <w:tc>
          <w:tcPr>
            <w:tcW w:w="5687" w:type="dxa"/>
            <w:gridSpan w:val="3"/>
            <w:vAlign w:val="center"/>
          </w:tcPr>
          <w:p>
            <w:pPr>
              <w:spacing w:line="240" w:lineRule="auto"/>
              <w:ind w:firstLine="0" w:firstLineChars="0"/>
              <w:rPr>
                <w:rFonts w:hint="eastAsia" w:ascii="新宋体" w:hAnsi="新宋体" w:eastAsia="新宋体" w:cs="新宋体"/>
                <w:sz w:val="24"/>
                <w:szCs w:val="24"/>
              </w:rPr>
            </w:pPr>
          </w:p>
        </w:tc>
      </w:tr>
    </w:tbl>
    <w:p>
      <w:pPr>
        <w:autoSpaceDE w:val="0"/>
        <w:autoSpaceDN w:val="0"/>
        <w:adjustRightInd w:val="0"/>
        <w:ind w:firstLine="480"/>
        <w:rPr>
          <w:rFonts w:hint="eastAsia" w:ascii="新宋体" w:hAnsi="新宋体" w:eastAsia="新宋体" w:cs="新宋体"/>
          <w:kern w:val="0"/>
          <w:sz w:val="24"/>
          <w:szCs w:val="24"/>
          <w:lang w:val="zh-CN"/>
        </w:rPr>
      </w:pPr>
    </w:p>
    <w:p>
      <w:pPr>
        <w:autoSpaceDE w:val="0"/>
        <w:autoSpaceDN w:val="0"/>
        <w:adjustRightInd w:val="0"/>
        <w:spacing w:line="360" w:lineRule="auto"/>
        <w:rPr>
          <w:rFonts w:hint="eastAsia" w:ascii="新宋体" w:hAnsi="新宋体" w:eastAsia="新宋体" w:cs="新宋体"/>
          <w:kern w:val="0"/>
          <w:sz w:val="24"/>
          <w:szCs w:val="24"/>
          <w:lang w:val="zh-CN"/>
        </w:rPr>
      </w:pPr>
      <w:r>
        <w:rPr>
          <w:rFonts w:hint="eastAsia" w:ascii="新宋体" w:hAnsi="新宋体" w:eastAsia="新宋体" w:cs="新宋体"/>
          <w:kern w:val="0"/>
          <w:sz w:val="24"/>
          <w:szCs w:val="24"/>
          <w:lang w:val="zh-CN"/>
        </w:rPr>
        <w:t>注：1.填写此表时不得改变表格形式。</w:t>
      </w:r>
    </w:p>
    <w:p>
      <w:pPr>
        <w:autoSpaceDE w:val="0"/>
        <w:autoSpaceDN w:val="0"/>
        <w:adjustRightInd w:val="0"/>
        <w:spacing w:line="360" w:lineRule="auto"/>
        <w:ind w:firstLine="480" w:firstLineChars="200"/>
        <w:rPr>
          <w:rFonts w:hint="eastAsia" w:ascii="新宋体" w:hAnsi="新宋体" w:eastAsia="新宋体" w:cs="新宋体"/>
          <w:sz w:val="24"/>
          <w:szCs w:val="24"/>
        </w:rPr>
      </w:pPr>
      <w:r>
        <w:rPr>
          <w:rFonts w:hint="eastAsia" w:ascii="新宋体" w:hAnsi="新宋体" w:eastAsia="新宋体" w:cs="新宋体"/>
          <w:kern w:val="0"/>
          <w:sz w:val="24"/>
          <w:szCs w:val="24"/>
        </w:rPr>
        <w:t>2.</w:t>
      </w:r>
      <w:r>
        <w:rPr>
          <w:rFonts w:hint="eastAsia" w:ascii="新宋体" w:hAnsi="新宋体" w:eastAsia="新宋体" w:cs="新宋体"/>
          <w:kern w:val="0"/>
          <w:sz w:val="24"/>
          <w:szCs w:val="24"/>
          <w:lang w:val="zh-CN"/>
        </w:rPr>
        <w:t>投标报价必须包括：施工总价（安全防护、文明施工措施费等费用）、保险费、成交服务费、税金及不可</w:t>
      </w:r>
      <w:r>
        <w:rPr>
          <w:rFonts w:hint="eastAsia" w:ascii="新宋体" w:hAnsi="新宋体" w:eastAsia="新宋体" w:cs="新宋体"/>
          <w:sz w:val="24"/>
          <w:szCs w:val="24"/>
        </w:rPr>
        <w:t xml:space="preserve">预见费等全部费用。 </w:t>
      </w:r>
    </w:p>
    <w:p>
      <w:pPr>
        <w:autoSpaceDE w:val="0"/>
        <w:autoSpaceDN w:val="0"/>
        <w:adjustRightInd w:val="0"/>
        <w:spacing w:line="360" w:lineRule="auto"/>
        <w:ind w:firstLine="480"/>
        <w:rPr>
          <w:rFonts w:hint="eastAsia" w:ascii="新宋体" w:hAnsi="新宋体" w:eastAsia="新宋体" w:cs="新宋体"/>
          <w:kern w:val="0"/>
          <w:sz w:val="24"/>
          <w:szCs w:val="24"/>
          <w:lang w:val="zh-CN"/>
        </w:rPr>
      </w:pPr>
      <w:r>
        <w:rPr>
          <w:rFonts w:hint="eastAsia" w:ascii="新宋体" w:hAnsi="新宋体" w:eastAsia="新宋体" w:cs="新宋体"/>
          <w:kern w:val="0"/>
          <w:sz w:val="24"/>
          <w:szCs w:val="24"/>
          <w:lang w:val="zh-CN"/>
        </w:rPr>
        <w:t>3.“工期”是指供应商能够工程施工总日历天。</w:t>
      </w:r>
    </w:p>
    <w:p>
      <w:pPr>
        <w:autoSpaceDE w:val="0"/>
        <w:autoSpaceDN w:val="0"/>
        <w:adjustRightInd w:val="0"/>
        <w:spacing w:line="360" w:lineRule="auto"/>
        <w:ind w:firstLine="480"/>
        <w:rPr>
          <w:rFonts w:hint="eastAsia" w:ascii="新宋体" w:hAnsi="新宋体" w:eastAsia="新宋体" w:cs="新宋体"/>
          <w:kern w:val="0"/>
          <w:sz w:val="24"/>
          <w:szCs w:val="24"/>
          <w:lang w:val="zh-CN"/>
        </w:rPr>
      </w:pPr>
      <w:r>
        <w:rPr>
          <w:rFonts w:hint="eastAsia" w:ascii="新宋体" w:hAnsi="新宋体" w:eastAsia="新宋体" w:cs="新宋体"/>
          <w:kern w:val="0"/>
          <w:sz w:val="24"/>
          <w:szCs w:val="24"/>
        </w:rPr>
        <w:t>4.</w:t>
      </w:r>
      <w:r>
        <w:rPr>
          <w:rFonts w:hint="eastAsia" w:ascii="新宋体" w:hAnsi="新宋体" w:eastAsia="新宋体" w:cs="新宋体"/>
          <w:kern w:val="0"/>
          <w:sz w:val="24"/>
          <w:szCs w:val="24"/>
          <w:lang w:eastAsia="zh-CN"/>
        </w:rPr>
        <w:t>投标</w:t>
      </w:r>
      <w:r>
        <w:rPr>
          <w:rFonts w:hint="eastAsia" w:ascii="新宋体" w:hAnsi="新宋体" w:eastAsia="新宋体" w:cs="新宋体"/>
          <w:kern w:val="0"/>
          <w:sz w:val="24"/>
          <w:szCs w:val="24"/>
          <w:lang w:val="zh-CN"/>
        </w:rPr>
        <w:t>报价不能有两个或两个以上的报价方案。</w:t>
      </w:r>
    </w:p>
    <w:p>
      <w:pPr>
        <w:adjustRightInd w:val="0"/>
        <w:ind w:firstLine="0" w:firstLineChars="0"/>
        <w:textAlignment w:val="baseline"/>
        <w:rPr>
          <w:rFonts w:hint="eastAsia" w:ascii="新宋体" w:hAnsi="新宋体" w:eastAsia="新宋体" w:cs="新宋体"/>
          <w:b/>
          <w:sz w:val="24"/>
          <w:szCs w:val="24"/>
        </w:rPr>
      </w:pPr>
    </w:p>
    <w:p>
      <w:pPr>
        <w:adjustRightInd w:val="0"/>
        <w:ind w:firstLine="0" w:firstLineChars="0"/>
        <w:textAlignment w:val="baseline"/>
        <w:rPr>
          <w:rFonts w:hint="eastAsia" w:ascii="新宋体" w:hAnsi="新宋体" w:eastAsia="新宋体" w:cs="新宋体"/>
          <w:b/>
          <w:sz w:val="24"/>
          <w:szCs w:val="24"/>
        </w:rPr>
      </w:pPr>
    </w:p>
    <w:p>
      <w:pPr>
        <w:adjustRightInd w:val="0"/>
        <w:ind w:firstLine="0" w:firstLineChars="0"/>
        <w:textAlignment w:val="baseline"/>
        <w:rPr>
          <w:rFonts w:hint="eastAsia" w:ascii="新宋体" w:hAnsi="新宋体" w:eastAsia="新宋体" w:cs="新宋体"/>
          <w:sz w:val="24"/>
          <w:szCs w:val="24"/>
        </w:rPr>
      </w:pPr>
    </w:p>
    <w:p>
      <w:pPr>
        <w:adjustRightInd w:val="0"/>
        <w:ind w:firstLine="0" w:firstLineChars="0"/>
        <w:textAlignment w:val="baseline"/>
        <w:rPr>
          <w:rFonts w:hint="eastAsia" w:ascii="新宋体" w:hAnsi="新宋体" w:eastAsia="新宋体" w:cs="新宋体"/>
          <w:sz w:val="24"/>
          <w:szCs w:val="24"/>
        </w:rPr>
      </w:pPr>
    </w:p>
    <w:p>
      <w:pPr>
        <w:adjustRightInd w:val="0"/>
        <w:ind w:firstLine="0" w:firstLineChars="0"/>
        <w:textAlignment w:val="baseline"/>
        <w:rPr>
          <w:rFonts w:hint="eastAsia" w:ascii="新宋体" w:hAnsi="新宋体" w:eastAsia="新宋体" w:cs="新宋体"/>
          <w:sz w:val="24"/>
          <w:szCs w:val="24"/>
        </w:rPr>
      </w:pPr>
    </w:p>
    <w:p>
      <w:pPr>
        <w:ind w:firstLine="480"/>
        <w:jc w:val="center"/>
        <w:rPr>
          <w:rFonts w:hint="eastAsia" w:ascii="新宋体" w:hAnsi="新宋体" w:eastAsia="新宋体" w:cs="新宋体"/>
          <w:sz w:val="24"/>
          <w:szCs w:val="24"/>
        </w:rPr>
      </w:pPr>
    </w:p>
    <w:p>
      <w:pPr>
        <w:ind w:firstLine="0" w:firstLineChars="0"/>
        <w:rPr>
          <w:rFonts w:hint="eastAsia" w:ascii="新宋体" w:hAnsi="新宋体" w:eastAsia="新宋体" w:cs="新宋体"/>
          <w:sz w:val="24"/>
          <w:szCs w:val="24"/>
        </w:rPr>
      </w:pPr>
    </w:p>
    <w:p>
      <w:pPr>
        <w:ind w:firstLine="2532" w:firstLineChars="1055"/>
        <w:rPr>
          <w:rFonts w:hint="eastAsia" w:ascii="新宋体" w:hAnsi="新宋体" w:eastAsia="新宋体" w:cs="新宋体"/>
          <w:sz w:val="24"/>
          <w:szCs w:val="24"/>
        </w:rPr>
      </w:pPr>
    </w:p>
    <w:p>
      <w:pPr>
        <w:spacing w:line="360" w:lineRule="auto"/>
        <w:ind w:firstLine="482"/>
        <w:jc w:val="center"/>
        <w:rPr>
          <w:rFonts w:hint="eastAsia" w:ascii="新宋体" w:hAnsi="新宋体" w:eastAsia="新宋体" w:cs="新宋体"/>
          <w:b/>
          <w:sz w:val="24"/>
          <w:szCs w:val="24"/>
        </w:rPr>
      </w:pPr>
      <w:r>
        <w:rPr>
          <w:rFonts w:hint="eastAsia" w:ascii="新宋体" w:hAnsi="新宋体" w:eastAsia="新宋体" w:cs="新宋体"/>
          <w:b/>
          <w:sz w:val="24"/>
          <w:szCs w:val="24"/>
        </w:rPr>
        <w:t xml:space="preserve">                      </w:t>
      </w:r>
      <w:bookmarkStart w:id="831" w:name="_Toc15957_WPSOffice_Level2"/>
      <w:bookmarkStart w:id="832" w:name="_Toc23623_WPSOffice_Level2"/>
      <w:bookmarkStart w:id="833" w:name="_Toc23109_WPSOffice_Level2"/>
      <w:r>
        <w:rPr>
          <w:rFonts w:hint="eastAsia" w:ascii="新宋体" w:hAnsi="新宋体" w:eastAsia="新宋体" w:cs="新宋体"/>
          <w:b/>
          <w:sz w:val="24"/>
          <w:szCs w:val="24"/>
          <w:lang w:eastAsia="zh-CN"/>
        </w:rPr>
        <w:t>投标人</w:t>
      </w:r>
      <w:r>
        <w:rPr>
          <w:rFonts w:hint="eastAsia" w:ascii="新宋体" w:hAnsi="新宋体" w:eastAsia="新宋体" w:cs="新宋体"/>
          <w:b/>
          <w:sz w:val="24"/>
          <w:szCs w:val="24"/>
        </w:rPr>
        <w:t>：</w:t>
      </w:r>
      <w:r>
        <w:rPr>
          <w:rFonts w:hint="eastAsia" w:ascii="新宋体" w:hAnsi="新宋体" w:eastAsia="新宋体" w:cs="新宋体"/>
          <w:kern w:val="0"/>
          <w:sz w:val="24"/>
          <w:szCs w:val="24"/>
          <w:u w:val="single"/>
        </w:rPr>
        <w:t xml:space="preserve">       </w:t>
      </w:r>
      <w:r>
        <w:rPr>
          <w:rFonts w:hint="eastAsia" w:ascii="新宋体" w:hAnsi="新宋体" w:eastAsia="新宋体" w:cs="新宋体"/>
          <w:b/>
          <w:sz w:val="24"/>
          <w:szCs w:val="24"/>
        </w:rPr>
        <w:t>（公章）</w:t>
      </w:r>
      <w:bookmarkEnd w:id="831"/>
      <w:bookmarkEnd w:id="832"/>
      <w:bookmarkEnd w:id="833"/>
    </w:p>
    <w:p>
      <w:pPr>
        <w:spacing w:line="360" w:lineRule="auto"/>
        <w:ind w:firstLine="482"/>
        <w:jc w:val="center"/>
        <w:rPr>
          <w:rFonts w:hint="eastAsia" w:ascii="新宋体" w:hAnsi="新宋体" w:eastAsia="新宋体" w:cs="新宋体"/>
          <w:b/>
          <w:sz w:val="24"/>
          <w:szCs w:val="24"/>
        </w:rPr>
      </w:pPr>
      <w:r>
        <w:rPr>
          <w:rFonts w:hint="eastAsia" w:ascii="新宋体" w:hAnsi="新宋体" w:eastAsia="新宋体" w:cs="新宋体"/>
          <w:b/>
          <w:sz w:val="24"/>
          <w:szCs w:val="24"/>
        </w:rPr>
        <w:t xml:space="preserve">                  </w:t>
      </w:r>
      <w:bookmarkStart w:id="834" w:name="_Toc12413_WPSOffice_Level2"/>
      <w:bookmarkStart w:id="835" w:name="_Toc9706_WPSOffice_Level2"/>
      <w:bookmarkStart w:id="836" w:name="_Toc29193_WPSOffice_Level2"/>
      <w:r>
        <w:rPr>
          <w:rFonts w:hint="eastAsia" w:ascii="新宋体" w:hAnsi="新宋体" w:eastAsia="新宋体" w:cs="新宋体"/>
          <w:b/>
          <w:sz w:val="24"/>
          <w:szCs w:val="24"/>
        </w:rPr>
        <w:t>法定代表人或委托代理人：</w:t>
      </w:r>
      <w:r>
        <w:rPr>
          <w:rFonts w:hint="eastAsia" w:ascii="新宋体" w:hAnsi="新宋体" w:eastAsia="新宋体" w:cs="新宋体"/>
          <w:kern w:val="0"/>
          <w:sz w:val="24"/>
          <w:szCs w:val="24"/>
          <w:u w:val="single"/>
        </w:rPr>
        <w:t xml:space="preserve">       </w:t>
      </w:r>
      <w:r>
        <w:rPr>
          <w:rFonts w:hint="eastAsia" w:ascii="新宋体" w:hAnsi="新宋体" w:eastAsia="新宋体" w:cs="新宋体"/>
          <w:b/>
          <w:sz w:val="24"/>
          <w:szCs w:val="24"/>
        </w:rPr>
        <w:t>（签字或盖章）</w:t>
      </w:r>
      <w:bookmarkEnd w:id="834"/>
      <w:bookmarkEnd w:id="835"/>
      <w:bookmarkEnd w:id="836"/>
    </w:p>
    <w:p>
      <w:pPr>
        <w:spacing w:line="360" w:lineRule="auto"/>
        <w:ind w:firstLine="482"/>
        <w:jc w:val="center"/>
        <w:rPr>
          <w:rFonts w:hint="eastAsia" w:ascii="新宋体" w:hAnsi="新宋体" w:eastAsia="新宋体" w:cs="新宋体"/>
          <w:b/>
          <w:sz w:val="24"/>
          <w:szCs w:val="24"/>
        </w:rPr>
      </w:pPr>
      <w:r>
        <w:rPr>
          <w:rFonts w:hint="eastAsia" w:ascii="新宋体" w:hAnsi="新宋体" w:eastAsia="新宋体" w:cs="新宋体"/>
          <w:b/>
          <w:sz w:val="24"/>
          <w:szCs w:val="24"/>
        </w:rPr>
        <w:t xml:space="preserve">             </w:t>
      </w:r>
      <w:bookmarkStart w:id="837" w:name="_Toc17213_WPSOffice_Level2"/>
      <w:bookmarkStart w:id="838" w:name="_Toc7485_WPSOffice_Level2"/>
      <w:bookmarkStart w:id="839" w:name="_Toc5905_WPSOffice_Level2"/>
      <w:r>
        <w:rPr>
          <w:rFonts w:hint="eastAsia" w:ascii="新宋体" w:hAnsi="新宋体" w:eastAsia="新宋体" w:cs="新宋体"/>
          <w:b/>
          <w:sz w:val="24"/>
          <w:szCs w:val="24"/>
        </w:rPr>
        <w:t>年   月  日</w:t>
      </w:r>
      <w:bookmarkEnd w:id="837"/>
      <w:bookmarkEnd w:id="838"/>
      <w:bookmarkEnd w:id="839"/>
    </w:p>
    <w:p>
      <w:pPr>
        <w:ind w:firstLine="0" w:firstLineChars="0"/>
        <w:rPr>
          <w:rFonts w:hint="eastAsia" w:ascii="新宋体" w:hAnsi="新宋体" w:eastAsia="新宋体" w:cs="新宋体"/>
          <w:b/>
          <w:sz w:val="24"/>
          <w:szCs w:val="24"/>
        </w:rPr>
      </w:pPr>
    </w:p>
    <w:p>
      <w:pPr>
        <w:ind w:firstLine="0" w:firstLineChars="0"/>
        <w:rPr>
          <w:rFonts w:ascii="宋体" w:hAnsi="宋体" w:cs="宋体"/>
          <w:b/>
        </w:rPr>
      </w:pPr>
    </w:p>
    <w:p>
      <w:pPr>
        <w:widowControl/>
        <w:snapToGrid w:val="0"/>
        <w:spacing w:line="360" w:lineRule="auto"/>
        <w:ind w:firstLine="0" w:firstLineChars="0"/>
        <w:outlineLvl w:val="1"/>
        <w:rPr>
          <w:rFonts w:hint="eastAsia" w:ascii="宋体" w:hAnsi="宋体" w:eastAsia="宋体" w:cs="宋体"/>
          <w:b/>
          <w:sz w:val="28"/>
          <w:szCs w:val="28"/>
        </w:rPr>
      </w:pPr>
      <w:r>
        <w:rPr>
          <w:rFonts w:hint="eastAsia" w:ascii="宋体" w:hAnsi="宋体" w:eastAsia="宋体" w:cs="宋体"/>
          <w:kern w:val="0"/>
          <w:szCs w:val="28"/>
        </w:rPr>
        <w:br w:type="page"/>
      </w:r>
      <w:bookmarkStart w:id="840" w:name="_Toc2710"/>
      <w:bookmarkStart w:id="841" w:name="_Toc12468"/>
      <w:bookmarkStart w:id="842" w:name="_Toc654"/>
      <w:bookmarkStart w:id="843" w:name="_Toc32177"/>
      <w:r>
        <w:rPr>
          <w:rFonts w:hint="eastAsia" w:ascii="宋体" w:hAnsi="宋体" w:eastAsia="宋体" w:cs="宋体"/>
          <w:b/>
          <w:sz w:val="28"/>
          <w:szCs w:val="28"/>
        </w:rPr>
        <w:t>附件</w:t>
      </w:r>
      <w:bookmarkStart w:id="844" w:name="_Toc376936774"/>
      <w:bookmarkStart w:id="845" w:name="_Toc325726043"/>
      <w:bookmarkStart w:id="846" w:name="_Toc376936773"/>
      <w:bookmarkStart w:id="847" w:name="_Toc325726042"/>
      <w:r>
        <w:rPr>
          <w:rFonts w:hint="eastAsia" w:ascii="宋体" w:hAnsi="宋体" w:eastAsia="宋体" w:cs="宋体"/>
          <w:b/>
          <w:sz w:val="28"/>
          <w:szCs w:val="28"/>
        </w:rPr>
        <w:t>4：法定代表人证明书</w:t>
      </w:r>
      <w:bookmarkEnd w:id="840"/>
      <w:bookmarkEnd w:id="841"/>
      <w:bookmarkEnd w:id="842"/>
      <w:bookmarkEnd w:id="843"/>
      <w:bookmarkEnd w:id="844"/>
      <w:bookmarkEnd w:id="845"/>
    </w:p>
    <w:p>
      <w:pPr>
        <w:ind w:firstLine="723"/>
        <w:jc w:val="center"/>
        <w:rPr>
          <w:rFonts w:hint="eastAsia" w:ascii="宋体" w:hAnsi="宋体" w:eastAsia="宋体" w:cs="宋体"/>
          <w:b/>
          <w:bCs/>
          <w:sz w:val="36"/>
          <w:szCs w:val="36"/>
        </w:rPr>
      </w:pPr>
    </w:p>
    <w:p>
      <w:pPr>
        <w:ind w:firstLine="723"/>
        <w:jc w:val="center"/>
        <w:rPr>
          <w:rFonts w:hint="eastAsia" w:ascii="宋体" w:hAnsi="宋体" w:eastAsia="宋体" w:cs="宋体"/>
          <w:b/>
          <w:bCs/>
          <w:sz w:val="36"/>
          <w:szCs w:val="36"/>
        </w:rPr>
      </w:pPr>
      <w:bookmarkStart w:id="848" w:name="_Toc14744_WPSOffice_Level3"/>
      <w:bookmarkStart w:id="849" w:name="_Toc12104_WPSOffice_Level3"/>
      <w:bookmarkStart w:id="850" w:name="_Toc3031_WPSOffice_Level3"/>
      <w:bookmarkStart w:id="851" w:name="_Toc6150_WPSOffice_Level3"/>
      <w:bookmarkStart w:id="852" w:name="_Toc16668_WPSOffice_Level3"/>
      <w:bookmarkStart w:id="853" w:name="_Toc14968_WPSOffice_Level3"/>
      <w:bookmarkStart w:id="854" w:name="_Toc20596_WPSOffice_Level3"/>
      <w:bookmarkStart w:id="855" w:name="_Toc24965_WPSOffice_Level3"/>
      <w:r>
        <w:rPr>
          <w:rFonts w:hint="eastAsia" w:ascii="宋体" w:hAnsi="宋体" w:eastAsia="宋体" w:cs="宋体"/>
          <w:b/>
          <w:bCs/>
          <w:sz w:val="36"/>
          <w:szCs w:val="36"/>
        </w:rPr>
        <w:t>法定代表人证明书</w:t>
      </w:r>
      <w:bookmarkEnd w:id="848"/>
      <w:bookmarkEnd w:id="849"/>
      <w:bookmarkEnd w:id="850"/>
      <w:bookmarkEnd w:id="851"/>
      <w:bookmarkEnd w:id="852"/>
      <w:bookmarkEnd w:id="853"/>
      <w:bookmarkEnd w:id="854"/>
      <w:bookmarkEnd w:id="855"/>
    </w:p>
    <w:p>
      <w:pPr>
        <w:ind w:firstLine="0" w:firstLineChars="0"/>
        <w:rPr>
          <w:rFonts w:hint="eastAsia" w:ascii="宋体" w:hAnsi="宋体" w:eastAsia="宋体" w:cs="宋体"/>
          <w:b/>
          <w:bCs/>
        </w:rPr>
      </w:pPr>
    </w:p>
    <w:p>
      <w:pPr>
        <w:adjustRightInd w:val="0"/>
        <w:ind w:firstLine="0" w:firstLineChars="0"/>
        <w:textAlignment w:val="baseline"/>
        <w:rPr>
          <w:rFonts w:hint="eastAsia" w:ascii="宋体" w:hAnsi="宋体" w:eastAsia="宋体" w:cs="宋体"/>
          <w:b/>
          <w:sz w:val="24"/>
          <w:szCs w:val="24"/>
        </w:rPr>
      </w:pPr>
      <w:bookmarkStart w:id="856" w:name="_Toc27560_WPSOffice_Level3"/>
      <w:bookmarkStart w:id="857" w:name="_Toc17397_WPSOffice_Level3"/>
      <w:bookmarkStart w:id="858" w:name="_Toc23894_WPSOffice_Level3"/>
      <w:bookmarkStart w:id="859" w:name="_Toc5747_WPSOffice_Level3"/>
      <w:bookmarkStart w:id="860" w:name="_Toc24172_WPSOffice_Level3"/>
      <w:r>
        <w:rPr>
          <w:rFonts w:hint="eastAsia" w:ascii="宋体" w:hAnsi="宋体" w:eastAsia="宋体" w:cs="宋体"/>
          <w:b/>
          <w:bCs/>
          <w:sz w:val="24"/>
          <w:szCs w:val="24"/>
        </w:rPr>
        <w:t>致：</w:t>
      </w:r>
      <w:r>
        <w:rPr>
          <w:rFonts w:hint="eastAsia" w:ascii="宋体" w:hAnsi="宋体" w:eastAsia="宋体" w:cs="宋体"/>
          <w:b/>
          <w:sz w:val="24"/>
          <w:szCs w:val="24"/>
          <w:lang w:eastAsia="zh-CN"/>
        </w:rPr>
        <w:t>青海旺利欣招标代理有限公司</w:t>
      </w:r>
      <w:bookmarkEnd w:id="856"/>
      <w:bookmarkEnd w:id="857"/>
      <w:bookmarkEnd w:id="858"/>
      <w:bookmarkEnd w:id="859"/>
      <w:bookmarkEnd w:id="860"/>
      <w:r>
        <w:rPr>
          <w:rFonts w:hint="eastAsia" w:ascii="宋体" w:hAnsi="宋体" w:eastAsia="宋体" w:cs="宋体"/>
          <w:b/>
          <w:sz w:val="24"/>
          <w:szCs w:val="24"/>
          <w:lang w:eastAsia="zh-CN"/>
        </w:rPr>
        <w:t xml:space="preserve">                 </w:t>
      </w:r>
    </w:p>
    <w:p>
      <w:pPr>
        <w:ind w:firstLine="0" w:firstLineChars="0"/>
        <w:rPr>
          <w:rFonts w:hint="eastAsia" w:ascii="宋体" w:hAnsi="宋体" w:eastAsia="宋体" w:cs="宋体"/>
          <w:b/>
          <w:bCs/>
          <w:sz w:val="24"/>
          <w:szCs w:val="24"/>
        </w:rPr>
      </w:pP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480"/>
        <w:jc w:val="left"/>
        <w:rPr>
          <w:rFonts w:hint="eastAsia" w:ascii="宋体" w:hAnsi="宋体" w:eastAsia="宋体" w:cs="宋体"/>
          <w:sz w:val="24"/>
          <w:szCs w:val="24"/>
        </w:rPr>
      </w:pPr>
      <w:r>
        <w:rPr>
          <w:rFonts w:hint="eastAsia" w:ascii="宋体" w:hAnsi="宋体" w:eastAsia="宋体" w:cs="宋体"/>
          <w:sz w:val="24"/>
          <w:szCs w:val="24"/>
          <w:u w:val="single"/>
        </w:rPr>
        <w:t xml:space="preserve">  （法定代表人姓名）  </w:t>
      </w:r>
      <w:r>
        <w:rPr>
          <w:rFonts w:hint="eastAsia" w:ascii="宋体" w:hAnsi="宋体" w:eastAsia="宋体" w:cs="宋体"/>
          <w:kern w:val="0"/>
          <w:sz w:val="24"/>
          <w:szCs w:val="24"/>
        </w:rPr>
        <w:t>现任我单位</w:t>
      </w:r>
      <w:r>
        <w:rPr>
          <w:rFonts w:hint="eastAsia" w:ascii="宋体" w:hAnsi="宋体" w:eastAsia="宋体" w:cs="宋体"/>
          <w:sz w:val="24"/>
          <w:szCs w:val="24"/>
          <w:u w:val="single"/>
        </w:rPr>
        <w:t xml:space="preserve">              </w:t>
      </w:r>
      <w:r>
        <w:rPr>
          <w:rFonts w:hint="eastAsia" w:ascii="宋体" w:hAnsi="宋体" w:eastAsia="宋体" w:cs="宋体"/>
          <w:sz w:val="24"/>
          <w:szCs w:val="24"/>
        </w:rPr>
        <w:t>职务，为法定代表人，特此证明。</w:t>
      </w:r>
    </w:p>
    <w:p>
      <w:pPr>
        <w:autoSpaceDE w:val="0"/>
        <w:autoSpaceDN w:val="0"/>
        <w:adjustRightInd w:val="0"/>
        <w:ind w:firstLine="480"/>
        <w:jc w:val="left"/>
        <w:rPr>
          <w:rFonts w:hint="eastAsia" w:ascii="宋体" w:hAnsi="宋体" w:eastAsia="宋体" w:cs="宋体"/>
          <w:sz w:val="24"/>
          <w:szCs w:val="24"/>
        </w:rPr>
      </w:pPr>
    </w:p>
    <w:p>
      <w:pPr>
        <w:autoSpaceDE w:val="0"/>
        <w:autoSpaceDN w:val="0"/>
        <w:adjustRightInd w:val="0"/>
        <w:ind w:firstLine="480"/>
        <w:jc w:val="left"/>
        <w:rPr>
          <w:rFonts w:hint="eastAsia" w:ascii="宋体" w:hAnsi="宋体" w:eastAsia="宋体" w:cs="宋体"/>
          <w:kern w:val="0"/>
          <w:sz w:val="24"/>
          <w:szCs w:val="24"/>
        </w:rPr>
      </w:pPr>
      <w:r>
        <w:rPr>
          <w:rFonts w:hint="eastAsia" w:ascii="宋体" w:hAnsi="宋体" w:eastAsia="宋体" w:cs="宋体"/>
          <w:sz w:val="24"/>
          <w:szCs w:val="24"/>
        </w:rPr>
        <w:t>法定代表人基本情况：</w:t>
      </w:r>
    </w:p>
    <w:p>
      <w:pPr>
        <w:autoSpaceDE w:val="0"/>
        <w:autoSpaceDN w:val="0"/>
        <w:adjustRightInd w:val="0"/>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民族：</w:t>
      </w:r>
      <w:r>
        <w:rPr>
          <w:rFonts w:hint="eastAsia" w:ascii="宋体" w:hAnsi="宋体" w:eastAsia="宋体" w:cs="宋体"/>
          <w:kern w:val="0"/>
          <w:sz w:val="24"/>
          <w:szCs w:val="24"/>
          <w:u w:val="single"/>
        </w:rPr>
        <w:t xml:space="preserve">     </w:t>
      </w:r>
    </w:p>
    <w:p>
      <w:pPr>
        <w:autoSpaceDE w:val="0"/>
        <w:autoSpaceDN w:val="0"/>
        <w:adjustRightInd w:val="0"/>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地址：</w:t>
      </w:r>
      <w:r>
        <w:rPr>
          <w:rFonts w:hint="eastAsia" w:ascii="宋体" w:hAnsi="宋体" w:eastAsia="宋体" w:cs="宋体"/>
          <w:sz w:val="24"/>
          <w:szCs w:val="24"/>
          <w:u w:val="single"/>
        </w:rPr>
        <w:t xml:space="preserve">                 </w:t>
      </w:r>
    </w:p>
    <w:p>
      <w:pPr>
        <w:autoSpaceDE w:val="0"/>
        <w:autoSpaceDN w:val="0"/>
        <w:adjustRightInd w:val="0"/>
        <w:ind w:firstLine="480"/>
        <w:jc w:val="left"/>
        <w:rPr>
          <w:rFonts w:hint="eastAsia" w:ascii="宋体" w:hAnsi="宋体" w:eastAsia="宋体" w:cs="宋体"/>
          <w:sz w:val="24"/>
          <w:szCs w:val="24"/>
          <w:u w:val="single"/>
        </w:rPr>
      </w:pPr>
      <w:r>
        <w:rPr>
          <w:rFonts w:hint="eastAsia" w:ascii="宋体" w:hAnsi="宋体" w:eastAsia="宋体" w:cs="宋体"/>
          <w:kern w:val="0"/>
          <w:sz w:val="24"/>
          <w:szCs w:val="24"/>
        </w:rPr>
        <w:t>身份证号码：</w:t>
      </w:r>
      <w:r>
        <w:rPr>
          <w:rFonts w:hint="eastAsia" w:ascii="宋体" w:hAnsi="宋体" w:eastAsia="宋体" w:cs="宋体"/>
          <w:sz w:val="24"/>
          <w:szCs w:val="24"/>
          <w:u w:val="single"/>
        </w:rPr>
        <w:t xml:space="preserve">                 </w:t>
      </w:r>
    </w:p>
    <w:p>
      <w:pPr>
        <w:autoSpaceDE w:val="0"/>
        <w:autoSpaceDN w:val="0"/>
        <w:adjustRightInd w:val="0"/>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附法定代表人第二代身份证双面扫描（或复印）件</w:t>
      </w: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0" w:firstLineChars="0"/>
        <w:jc w:val="left"/>
        <w:rPr>
          <w:rFonts w:hint="eastAsia" w:ascii="宋体" w:hAnsi="宋体" w:eastAsia="宋体" w:cs="宋体"/>
          <w:kern w:val="0"/>
          <w:sz w:val="24"/>
          <w:szCs w:val="24"/>
        </w:rPr>
      </w:pP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ind w:firstLine="0" w:firstLineChars="0"/>
        <w:jc w:val="left"/>
        <w:rPr>
          <w:rFonts w:hint="eastAsia" w:ascii="宋体" w:hAnsi="宋体" w:eastAsia="宋体" w:cs="宋体"/>
          <w:kern w:val="0"/>
          <w:sz w:val="24"/>
          <w:szCs w:val="24"/>
        </w:rPr>
      </w:pPr>
    </w:p>
    <w:p>
      <w:pPr>
        <w:jc w:val="right"/>
        <w:rPr>
          <w:rFonts w:hint="eastAsia" w:ascii="宋体" w:hAnsi="宋体" w:eastAsia="宋体" w:cs="宋体"/>
          <w:b/>
          <w:sz w:val="24"/>
          <w:szCs w:val="24"/>
        </w:rPr>
      </w:pPr>
      <w:bookmarkStart w:id="861" w:name="_Toc30984_WPSOffice_Level3"/>
      <w:bookmarkStart w:id="862" w:name="_Toc17916_WPSOffice_Level3"/>
      <w:bookmarkStart w:id="863" w:name="_Toc21805_WPSOffice_Level3"/>
      <w:bookmarkStart w:id="864" w:name="_Toc16411_WPSOffice_Level3"/>
      <w:bookmarkStart w:id="865" w:name="_Toc16801_WPSOffice_Level3"/>
      <w:r>
        <w:rPr>
          <w:rFonts w:hint="eastAsia" w:ascii="宋体" w:hAnsi="宋体" w:eastAsia="宋体" w:cs="宋体"/>
          <w:b/>
          <w:sz w:val="24"/>
          <w:szCs w:val="24"/>
          <w:lang w:eastAsia="zh-CN"/>
        </w:rPr>
        <w:t>投标人</w:t>
      </w:r>
      <w:r>
        <w:rPr>
          <w:rFonts w:hint="eastAsia" w:ascii="宋体" w:hAnsi="宋体" w:eastAsia="宋体" w:cs="宋体"/>
          <w:b/>
          <w:sz w:val="24"/>
          <w:szCs w:val="24"/>
        </w:rPr>
        <w:t>：</w:t>
      </w:r>
      <w:r>
        <w:rPr>
          <w:rFonts w:hint="eastAsia" w:ascii="宋体" w:hAnsi="宋体" w:eastAsia="宋体" w:cs="宋体"/>
          <w:kern w:val="0"/>
          <w:sz w:val="24"/>
          <w:szCs w:val="24"/>
          <w:u w:val="single"/>
        </w:rPr>
        <w:t xml:space="preserve">       </w:t>
      </w:r>
      <w:r>
        <w:rPr>
          <w:rFonts w:hint="eastAsia" w:ascii="宋体" w:hAnsi="宋体" w:eastAsia="宋体" w:cs="宋体"/>
          <w:b/>
          <w:sz w:val="24"/>
          <w:szCs w:val="24"/>
        </w:rPr>
        <w:t>（公章）</w:t>
      </w:r>
      <w:bookmarkEnd w:id="861"/>
      <w:bookmarkEnd w:id="862"/>
      <w:bookmarkEnd w:id="863"/>
      <w:bookmarkEnd w:id="864"/>
      <w:bookmarkEnd w:id="865"/>
    </w:p>
    <w:p>
      <w:pPr>
        <w:jc w:val="right"/>
        <w:rPr>
          <w:rFonts w:hint="eastAsia" w:ascii="宋体" w:hAnsi="宋体" w:eastAsia="宋体" w:cs="宋体"/>
          <w:b/>
          <w:sz w:val="24"/>
          <w:szCs w:val="24"/>
        </w:rPr>
      </w:pPr>
      <w:bookmarkStart w:id="866" w:name="_Toc13972_WPSOffice_Level3"/>
      <w:bookmarkStart w:id="867" w:name="_Toc8168_WPSOffice_Level3"/>
      <w:bookmarkStart w:id="868" w:name="_Toc26000_WPSOffice_Level3"/>
      <w:bookmarkStart w:id="869" w:name="_Toc28415_WPSOffice_Level3"/>
      <w:bookmarkStart w:id="870" w:name="_Toc31891_WPSOffice_Level3"/>
      <w:r>
        <w:rPr>
          <w:rFonts w:hint="eastAsia" w:ascii="宋体" w:hAnsi="宋体" w:eastAsia="宋体" w:cs="宋体"/>
          <w:b/>
          <w:sz w:val="24"/>
          <w:szCs w:val="24"/>
        </w:rPr>
        <w:t>法定代表人：</w:t>
      </w:r>
      <w:r>
        <w:rPr>
          <w:rFonts w:hint="eastAsia" w:ascii="宋体" w:hAnsi="宋体" w:eastAsia="宋体" w:cs="宋体"/>
          <w:kern w:val="0"/>
          <w:sz w:val="24"/>
          <w:szCs w:val="24"/>
          <w:u w:val="single"/>
        </w:rPr>
        <w:t xml:space="preserve">       </w:t>
      </w:r>
      <w:r>
        <w:rPr>
          <w:rFonts w:hint="eastAsia" w:ascii="宋体" w:hAnsi="宋体" w:eastAsia="宋体" w:cs="宋体"/>
          <w:b/>
          <w:sz w:val="24"/>
          <w:szCs w:val="24"/>
        </w:rPr>
        <w:t>（签字）</w:t>
      </w:r>
      <w:bookmarkEnd w:id="866"/>
      <w:bookmarkEnd w:id="867"/>
      <w:bookmarkEnd w:id="868"/>
      <w:bookmarkEnd w:id="869"/>
      <w:bookmarkEnd w:id="870"/>
    </w:p>
    <w:p>
      <w:pPr>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bookmarkStart w:id="871" w:name="_Toc10576_WPSOffice_Level2"/>
      <w:bookmarkStart w:id="872" w:name="_Toc11285_WPSOffice_Level2"/>
      <w:bookmarkStart w:id="873" w:name="_Toc3031_WPSOffice_Level2"/>
      <w:bookmarkStart w:id="874" w:name="_Toc528_WPSOffice_Level2"/>
      <w:bookmarkStart w:id="875" w:name="_Toc198_WPSOffice_Level2"/>
      <w:bookmarkStart w:id="876" w:name="_Toc24751_WPSOffice_Level2"/>
      <w:bookmarkStart w:id="877" w:name="_Toc14927_WPSOffice_Level2"/>
      <w:bookmarkStart w:id="878" w:name="_Toc8879_WPSOffice_Level2"/>
      <w:r>
        <w:rPr>
          <w:rFonts w:hint="eastAsia" w:ascii="宋体" w:hAnsi="宋体" w:eastAsia="宋体" w:cs="宋体"/>
          <w:b/>
          <w:sz w:val="24"/>
          <w:szCs w:val="24"/>
        </w:rPr>
        <w:t>年   月   日</w:t>
      </w:r>
      <w:bookmarkEnd w:id="871"/>
      <w:bookmarkEnd w:id="872"/>
      <w:bookmarkEnd w:id="873"/>
      <w:bookmarkEnd w:id="874"/>
      <w:bookmarkEnd w:id="875"/>
      <w:bookmarkEnd w:id="876"/>
      <w:bookmarkEnd w:id="877"/>
      <w:bookmarkEnd w:id="878"/>
    </w:p>
    <w:bookmarkEnd w:id="846"/>
    <w:bookmarkEnd w:id="847"/>
    <w:p>
      <w:pPr>
        <w:ind w:firstLine="0" w:firstLineChars="0"/>
        <w:rPr>
          <w:rFonts w:hint="eastAsia" w:ascii="宋体" w:hAnsi="宋体" w:eastAsia="宋体" w:cs="宋体"/>
          <w:b/>
          <w:bCs/>
          <w:sz w:val="24"/>
          <w:szCs w:val="24"/>
        </w:rPr>
      </w:pPr>
    </w:p>
    <w:p>
      <w:pPr>
        <w:ind w:firstLine="0" w:firstLineChars="0"/>
        <w:rPr>
          <w:rFonts w:hint="eastAsia" w:ascii="宋体" w:hAnsi="宋体" w:eastAsia="宋体" w:cs="宋体"/>
          <w:b/>
          <w:bCs/>
          <w:sz w:val="24"/>
          <w:szCs w:val="24"/>
        </w:rPr>
      </w:pPr>
    </w:p>
    <w:p>
      <w:pPr>
        <w:widowControl/>
        <w:snapToGrid w:val="0"/>
        <w:spacing w:line="360" w:lineRule="auto"/>
        <w:ind w:firstLine="0" w:firstLineChars="0"/>
        <w:outlineLvl w:val="1"/>
        <w:rPr>
          <w:rFonts w:hint="eastAsia" w:ascii="宋体" w:hAnsi="宋体" w:eastAsia="宋体" w:cs="宋体"/>
          <w:b/>
          <w:sz w:val="28"/>
          <w:szCs w:val="28"/>
        </w:rPr>
      </w:pPr>
      <w:bookmarkStart w:id="879" w:name="_Toc324756736"/>
      <w:bookmarkStart w:id="880" w:name="_Toc201287639"/>
      <w:bookmarkStart w:id="881" w:name="_Toc15744"/>
      <w:r>
        <w:rPr>
          <w:rFonts w:hint="eastAsia" w:ascii="宋体" w:hAnsi="宋体" w:eastAsia="宋体" w:cs="宋体"/>
          <w:b/>
          <w:sz w:val="24"/>
          <w:szCs w:val="24"/>
        </w:rPr>
        <w:br w:type="page"/>
      </w:r>
      <w:bookmarkStart w:id="882" w:name="_Toc18485"/>
      <w:bookmarkStart w:id="883" w:name="_Toc2283"/>
      <w:bookmarkStart w:id="884" w:name="_Toc19258"/>
      <w:r>
        <w:rPr>
          <w:rFonts w:hint="eastAsia" w:ascii="宋体" w:hAnsi="宋体" w:eastAsia="宋体" w:cs="宋体"/>
          <w:b/>
          <w:sz w:val="28"/>
          <w:szCs w:val="28"/>
        </w:rPr>
        <w:t>附件</w:t>
      </w:r>
      <w:bookmarkEnd w:id="879"/>
      <w:bookmarkEnd w:id="880"/>
      <w:r>
        <w:rPr>
          <w:rFonts w:hint="eastAsia" w:ascii="宋体" w:hAnsi="宋体" w:eastAsia="宋体" w:cs="宋体"/>
          <w:b/>
          <w:sz w:val="28"/>
          <w:szCs w:val="28"/>
        </w:rPr>
        <w:t>5：授权</w:t>
      </w:r>
      <w:r>
        <w:rPr>
          <w:rFonts w:hint="eastAsia" w:ascii="宋体" w:hAnsi="宋体" w:eastAsia="宋体" w:cs="宋体"/>
          <w:b/>
          <w:sz w:val="28"/>
          <w:szCs w:val="28"/>
          <w:lang w:eastAsia="zh-CN"/>
        </w:rPr>
        <w:t>委托</w:t>
      </w:r>
      <w:r>
        <w:rPr>
          <w:rFonts w:hint="eastAsia" w:ascii="宋体" w:hAnsi="宋体" w:eastAsia="宋体" w:cs="宋体"/>
          <w:b/>
          <w:sz w:val="28"/>
          <w:szCs w:val="28"/>
        </w:rPr>
        <w:t>书</w:t>
      </w:r>
      <w:bookmarkEnd w:id="881"/>
      <w:bookmarkEnd w:id="882"/>
      <w:bookmarkEnd w:id="883"/>
      <w:bookmarkEnd w:id="884"/>
    </w:p>
    <w:p>
      <w:pPr>
        <w:ind w:firstLine="3813" w:firstLineChars="1055"/>
        <w:rPr>
          <w:rFonts w:hint="eastAsia" w:ascii="宋体" w:hAnsi="宋体" w:eastAsia="宋体" w:cs="宋体"/>
          <w:b/>
          <w:sz w:val="36"/>
          <w:szCs w:val="36"/>
        </w:rPr>
      </w:pPr>
    </w:p>
    <w:p>
      <w:pPr>
        <w:ind w:left="0" w:leftChars="0" w:firstLine="0" w:firstLineChars="0"/>
        <w:jc w:val="center"/>
        <w:rPr>
          <w:rFonts w:hint="eastAsia" w:ascii="宋体" w:hAnsi="宋体" w:eastAsia="宋体" w:cs="宋体"/>
          <w:b/>
          <w:sz w:val="36"/>
          <w:szCs w:val="36"/>
        </w:rPr>
      </w:pPr>
      <w:bookmarkStart w:id="885" w:name="_Toc9058_WPSOffice_Level3"/>
      <w:bookmarkStart w:id="886" w:name="_Toc8523_WPSOffice_Level3"/>
      <w:bookmarkStart w:id="887" w:name="_Toc3598_WPSOffice_Level3"/>
      <w:bookmarkStart w:id="888" w:name="_Toc29390_WPSOffice_Level3"/>
      <w:bookmarkStart w:id="889" w:name="_Toc14354_WPSOffice_Level3"/>
      <w:bookmarkStart w:id="890" w:name="_Toc27010_WPSOffice_Level3"/>
      <w:bookmarkStart w:id="891" w:name="_Toc1927_WPSOffice_Level3"/>
      <w:bookmarkStart w:id="892" w:name="_Toc14521_WPSOffice_Level3"/>
      <w:r>
        <w:rPr>
          <w:rFonts w:hint="eastAsia" w:ascii="宋体" w:hAnsi="宋体" w:eastAsia="宋体" w:cs="宋体"/>
          <w:b/>
          <w:sz w:val="36"/>
          <w:szCs w:val="36"/>
        </w:rPr>
        <w:t>授权</w:t>
      </w:r>
      <w:r>
        <w:rPr>
          <w:rFonts w:hint="eastAsia" w:ascii="宋体" w:hAnsi="宋体" w:eastAsia="宋体" w:cs="宋体"/>
          <w:b/>
          <w:sz w:val="36"/>
          <w:szCs w:val="36"/>
          <w:lang w:eastAsia="zh-CN"/>
        </w:rPr>
        <w:t>委托</w:t>
      </w:r>
      <w:r>
        <w:rPr>
          <w:rFonts w:hint="eastAsia" w:ascii="宋体" w:hAnsi="宋体" w:eastAsia="宋体" w:cs="宋体"/>
          <w:b/>
          <w:sz w:val="36"/>
          <w:szCs w:val="36"/>
        </w:rPr>
        <w:t>书</w:t>
      </w:r>
      <w:bookmarkEnd w:id="885"/>
      <w:bookmarkEnd w:id="886"/>
      <w:bookmarkEnd w:id="887"/>
      <w:bookmarkEnd w:id="888"/>
      <w:bookmarkEnd w:id="889"/>
      <w:bookmarkEnd w:id="890"/>
      <w:bookmarkEnd w:id="891"/>
      <w:bookmarkEnd w:id="892"/>
    </w:p>
    <w:p>
      <w:pPr>
        <w:ind w:firstLine="173" w:firstLineChars="82"/>
        <w:rPr>
          <w:rFonts w:hint="eastAsia" w:ascii="宋体" w:hAnsi="宋体" w:eastAsia="宋体" w:cs="宋体"/>
          <w:b/>
          <w:bCs/>
        </w:rPr>
      </w:pPr>
    </w:p>
    <w:p>
      <w:pPr>
        <w:adjustRightInd w:val="0"/>
        <w:ind w:firstLine="0" w:firstLineChars="0"/>
        <w:textAlignment w:val="baseline"/>
        <w:rPr>
          <w:rFonts w:hint="eastAsia" w:ascii="宋体" w:hAnsi="宋体" w:eastAsia="宋体" w:cs="宋体"/>
          <w:b/>
          <w:sz w:val="24"/>
          <w:szCs w:val="24"/>
        </w:rPr>
      </w:pPr>
      <w:bookmarkStart w:id="893" w:name="_Toc4195_WPSOffice_Level3"/>
      <w:bookmarkStart w:id="894" w:name="_Toc15694_WPSOffice_Level3"/>
      <w:bookmarkStart w:id="895" w:name="_Toc25273_WPSOffice_Level3"/>
      <w:bookmarkStart w:id="896" w:name="_Toc12051_WPSOffice_Level3"/>
      <w:bookmarkStart w:id="897" w:name="_Toc31460_WPSOffice_Level3"/>
      <w:r>
        <w:rPr>
          <w:rFonts w:hint="eastAsia" w:ascii="宋体" w:hAnsi="宋体" w:eastAsia="宋体" w:cs="宋体"/>
          <w:b/>
          <w:bCs/>
          <w:sz w:val="24"/>
          <w:szCs w:val="24"/>
        </w:rPr>
        <w:t>致：</w:t>
      </w:r>
      <w:r>
        <w:rPr>
          <w:rFonts w:hint="eastAsia" w:ascii="宋体" w:hAnsi="宋体" w:eastAsia="宋体" w:cs="宋体"/>
          <w:b/>
          <w:sz w:val="24"/>
          <w:szCs w:val="24"/>
          <w:lang w:eastAsia="zh-CN"/>
        </w:rPr>
        <w:t>青海旺利欣招标代理有限公司</w:t>
      </w:r>
      <w:bookmarkEnd w:id="893"/>
      <w:bookmarkEnd w:id="894"/>
      <w:bookmarkEnd w:id="895"/>
      <w:bookmarkEnd w:id="896"/>
      <w:bookmarkEnd w:id="897"/>
      <w:r>
        <w:rPr>
          <w:rFonts w:hint="eastAsia" w:ascii="宋体" w:hAnsi="宋体" w:eastAsia="宋体" w:cs="宋体"/>
          <w:b/>
          <w:sz w:val="24"/>
          <w:szCs w:val="24"/>
          <w:lang w:eastAsia="zh-CN"/>
        </w:rPr>
        <w:t xml:space="preserve">                 </w:t>
      </w:r>
    </w:p>
    <w:p>
      <w:pPr>
        <w:ind w:firstLine="0" w:firstLineChars="0"/>
        <w:rPr>
          <w:rFonts w:hint="eastAsia" w:ascii="宋体" w:hAnsi="宋体" w:eastAsia="宋体" w:cs="宋体"/>
          <w:sz w:val="24"/>
          <w:szCs w:val="24"/>
          <w:u w:val="single"/>
        </w:rPr>
      </w:pP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u w:val="single"/>
        </w:rPr>
        <w:t>（</w:t>
      </w:r>
      <w:r>
        <w:rPr>
          <w:rFonts w:hint="eastAsia" w:ascii="宋体" w:hAnsi="宋体" w:eastAsia="宋体" w:cs="宋体"/>
          <w:sz w:val="24"/>
          <w:szCs w:val="24"/>
          <w:u w:val="single"/>
          <w:lang w:eastAsia="zh-CN"/>
        </w:rPr>
        <w:t>投标人</w:t>
      </w:r>
      <w:r>
        <w:rPr>
          <w:rFonts w:hint="eastAsia" w:ascii="宋体" w:hAnsi="宋体" w:eastAsia="宋体" w:cs="宋体"/>
          <w:sz w:val="24"/>
          <w:szCs w:val="24"/>
          <w:u w:val="single"/>
        </w:rPr>
        <w:t>名称）</w:t>
      </w:r>
      <w:r>
        <w:rPr>
          <w:rFonts w:hint="eastAsia" w:ascii="宋体" w:hAnsi="宋体" w:eastAsia="宋体" w:cs="宋体"/>
          <w:sz w:val="24"/>
          <w:szCs w:val="24"/>
        </w:rPr>
        <w:t>系中华人民共和国合法企业，法定地址</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u w:val="single"/>
        </w:rPr>
        <w:t xml:space="preserve">（法定代表人姓名）   </w:t>
      </w:r>
      <w:r>
        <w:rPr>
          <w:rFonts w:hint="eastAsia" w:ascii="宋体" w:hAnsi="宋体" w:eastAsia="宋体" w:cs="宋体"/>
          <w:sz w:val="24"/>
          <w:szCs w:val="24"/>
        </w:rPr>
        <w:t>特授权</w:t>
      </w:r>
      <w:r>
        <w:rPr>
          <w:rFonts w:hint="eastAsia" w:ascii="宋体" w:hAnsi="宋体" w:eastAsia="宋体" w:cs="宋体"/>
          <w:sz w:val="24"/>
          <w:szCs w:val="24"/>
          <w:u w:val="single"/>
        </w:rPr>
        <w:t xml:space="preserve"> （委托代理人姓名）    </w:t>
      </w:r>
      <w:r>
        <w:rPr>
          <w:rFonts w:hint="eastAsia" w:ascii="宋体" w:hAnsi="宋体" w:eastAsia="宋体" w:cs="宋体"/>
          <w:sz w:val="24"/>
          <w:szCs w:val="24"/>
        </w:rPr>
        <w:t>代表我单位全权办理针对</w:t>
      </w:r>
      <w:r>
        <w:rPr>
          <w:rFonts w:hint="eastAsia" w:ascii="宋体" w:hAnsi="宋体" w:eastAsia="宋体" w:cs="宋体"/>
          <w:sz w:val="24"/>
          <w:szCs w:val="24"/>
          <w:u w:val="single"/>
        </w:rPr>
        <w:t xml:space="preserve">                </w:t>
      </w:r>
      <w:r>
        <w:rPr>
          <w:rFonts w:hint="eastAsia" w:ascii="宋体" w:hAnsi="宋体" w:eastAsia="宋体" w:cs="宋体"/>
          <w:sz w:val="24"/>
          <w:szCs w:val="24"/>
        </w:rPr>
        <w:t>项目的</w:t>
      </w:r>
      <w:r>
        <w:rPr>
          <w:rFonts w:hint="eastAsia" w:ascii="宋体" w:hAnsi="宋体" w:eastAsia="宋体" w:cs="宋体"/>
          <w:sz w:val="24"/>
          <w:szCs w:val="24"/>
          <w:lang w:eastAsia="zh-CN"/>
        </w:rPr>
        <w:t>询比</w:t>
      </w:r>
      <w:r>
        <w:rPr>
          <w:rFonts w:hint="eastAsia" w:ascii="宋体" w:hAnsi="宋体" w:eastAsia="宋体" w:cs="宋体"/>
          <w:sz w:val="24"/>
          <w:szCs w:val="24"/>
        </w:rPr>
        <w:t>、答疑等具体工作，并签署全部有关的文件、资料。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我单位对被授权人的签名负全部责任。</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在撤销授权的书面通知以前，本授权书一直有效，被授权人签署的所有文件（在授权书有效期内签署的）不因授权的撤销而失效。</w:t>
      </w:r>
    </w:p>
    <w:p>
      <w:pPr>
        <w:rPr>
          <w:rFonts w:hint="eastAsia" w:ascii="宋体" w:hAnsi="宋体" w:eastAsia="宋体" w:cs="宋体"/>
          <w:sz w:val="24"/>
          <w:szCs w:val="24"/>
        </w:rPr>
      </w:pPr>
    </w:p>
    <w:p>
      <w:pPr>
        <w:ind w:firstLine="480"/>
        <w:rPr>
          <w:rFonts w:hint="eastAsia" w:ascii="宋体" w:hAnsi="宋体" w:eastAsia="宋体" w:cs="宋体"/>
          <w:sz w:val="24"/>
          <w:szCs w:val="24"/>
        </w:rPr>
      </w:pPr>
      <w:r>
        <w:rPr>
          <w:rFonts w:hint="eastAsia" w:ascii="宋体" w:hAnsi="宋体" w:eastAsia="宋体" w:cs="宋体"/>
          <w:sz w:val="24"/>
          <w:szCs w:val="24"/>
        </w:rPr>
        <w:t>被授权人联系电话：</w:t>
      </w:r>
      <w:r>
        <w:rPr>
          <w:rFonts w:hint="eastAsia" w:ascii="宋体" w:hAnsi="宋体" w:eastAsia="宋体" w:cs="宋体"/>
          <w:sz w:val="24"/>
          <w:szCs w:val="24"/>
          <w:u w:val="single"/>
        </w:rPr>
        <w:t xml:space="preserve">           </w:t>
      </w:r>
    </w:p>
    <w:p>
      <w:pPr>
        <w:ind w:firstLine="480"/>
        <w:rPr>
          <w:rFonts w:hint="eastAsia" w:ascii="宋体" w:hAnsi="宋体" w:eastAsia="宋体" w:cs="宋体"/>
          <w:sz w:val="24"/>
          <w:szCs w:val="24"/>
        </w:rPr>
      </w:pPr>
    </w:p>
    <w:p>
      <w:pPr>
        <w:ind w:firstLine="0" w:firstLineChars="0"/>
        <w:rPr>
          <w:rFonts w:hint="eastAsia" w:ascii="宋体" w:hAnsi="宋体" w:eastAsia="宋体" w:cs="宋体"/>
          <w:sz w:val="24"/>
          <w:szCs w:val="24"/>
        </w:rPr>
      </w:pPr>
    </w:p>
    <w:p>
      <w:pPr>
        <w:ind w:firstLine="480"/>
        <w:rPr>
          <w:rFonts w:hint="eastAsia" w:ascii="宋体" w:hAnsi="宋体" w:eastAsia="宋体" w:cs="宋体"/>
          <w:sz w:val="24"/>
          <w:szCs w:val="24"/>
          <w:u w:val="single"/>
        </w:rPr>
      </w:pPr>
      <w:r>
        <w:rPr>
          <w:rFonts w:hint="eastAsia" w:ascii="宋体" w:hAnsi="宋体" w:eastAsia="宋体" w:cs="宋体"/>
          <w:sz w:val="24"/>
          <w:szCs w:val="24"/>
        </w:rPr>
        <w:t>被授权人（委托代理人）签字：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授权人（法定代表人）签字：</w:t>
      </w:r>
      <w:r>
        <w:rPr>
          <w:rFonts w:hint="eastAsia" w:ascii="宋体" w:hAnsi="宋体" w:eastAsia="宋体" w:cs="宋体"/>
          <w:sz w:val="24"/>
          <w:szCs w:val="24"/>
          <w:u w:val="single"/>
        </w:rPr>
        <w:t xml:space="preserve">          </w:t>
      </w:r>
    </w:p>
    <w:p>
      <w:pPr>
        <w:ind w:firstLine="480"/>
        <w:rPr>
          <w:rFonts w:hint="eastAsia" w:ascii="宋体" w:hAnsi="宋体" w:eastAsia="宋体" w:cs="宋体"/>
          <w:sz w:val="24"/>
          <w:szCs w:val="24"/>
        </w:rPr>
      </w:pPr>
      <w:r>
        <w:rPr>
          <w:rFonts w:hint="eastAsia" w:ascii="宋体" w:hAnsi="宋体" w:eastAsia="宋体" w:cs="宋体"/>
          <w:sz w:val="24"/>
          <w:szCs w:val="24"/>
        </w:rPr>
        <w:t>职务：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职务：</w:t>
      </w:r>
      <w:r>
        <w:rPr>
          <w:rFonts w:hint="eastAsia" w:ascii="宋体" w:hAnsi="宋体" w:eastAsia="宋体" w:cs="宋体"/>
          <w:sz w:val="24"/>
          <w:szCs w:val="24"/>
          <w:u w:val="single"/>
        </w:rPr>
        <w:t xml:space="preserve">            </w:t>
      </w:r>
    </w:p>
    <w:p>
      <w:pPr>
        <w:autoSpaceDE w:val="0"/>
        <w:autoSpaceDN w:val="0"/>
        <w:adjustRightInd w:val="0"/>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附被授权人第二代身份证双面扫描（或复印）件</w:t>
      </w:r>
    </w:p>
    <w:p>
      <w:pPr>
        <w:ind w:firstLine="0" w:firstLineChars="0"/>
        <w:rPr>
          <w:rFonts w:hint="eastAsia" w:ascii="宋体" w:hAnsi="宋体" w:eastAsia="宋体" w:cs="宋体"/>
          <w:sz w:val="24"/>
          <w:szCs w:val="24"/>
        </w:rPr>
      </w:pPr>
    </w:p>
    <w:p>
      <w:pPr>
        <w:ind w:firstLine="0" w:firstLineChars="0"/>
        <w:rPr>
          <w:rFonts w:hint="eastAsia" w:ascii="宋体" w:hAnsi="宋体" w:eastAsia="宋体" w:cs="宋体"/>
          <w:sz w:val="24"/>
          <w:szCs w:val="24"/>
        </w:rPr>
      </w:pPr>
    </w:p>
    <w:p>
      <w:pPr>
        <w:ind w:firstLine="0" w:firstLineChars="0"/>
        <w:rPr>
          <w:rFonts w:hint="eastAsia" w:ascii="宋体" w:hAnsi="宋体" w:eastAsia="宋体" w:cs="宋体"/>
          <w:sz w:val="24"/>
          <w:szCs w:val="24"/>
        </w:rPr>
      </w:pPr>
    </w:p>
    <w:p>
      <w:pPr>
        <w:ind w:firstLine="0" w:firstLineChars="0"/>
        <w:rPr>
          <w:rFonts w:hint="eastAsia" w:ascii="宋体" w:hAnsi="宋体" w:eastAsia="宋体" w:cs="宋体"/>
          <w:sz w:val="24"/>
          <w:szCs w:val="24"/>
        </w:rPr>
      </w:pPr>
    </w:p>
    <w:p>
      <w:pPr>
        <w:ind w:firstLine="0" w:firstLineChars="0"/>
        <w:rPr>
          <w:rFonts w:hint="eastAsia" w:ascii="宋体" w:hAnsi="宋体" w:eastAsia="宋体" w:cs="宋体"/>
          <w:sz w:val="24"/>
          <w:szCs w:val="24"/>
        </w:rPr>
      </w:pPr>
    </w:p>
    <w:p>
      <w:pPr>
        <w:ind w:firstLine="0" w:firstLineChars="0"/>
        <w:rPr>
          <w:rFonts w:hint="eastAsia" w:ascii="宋体" w:hAnsi="宋体" w:eastAsia="宋体" w:cs="宋体"/>
          <w:sz w:val="24"/>
          <w:szCs w:val="24"/>
        </w:rPr>
      </w:pPr>
    </w:p>
    <w:p>
      <w:pPr>
        <w:ind w:firstLine="5390" w:firstLineChars="2237"/>
        <w:rPr>
          <w:rFonts w:hint="eastAsia" w:ascii="宋体" w:hAnsi="宋体" w:eastAsia="宋体" w:cs="宋体"/>
          <w:b/>
          <w:sz w:val="24"/>
          <w:szCs w:val="24"/>
        </w:rPr>
      </w:pPr>
      <w:bookmarkStart w:id="898" w:name="_Toc31231_WPSOffice_Level3"/>
      <w:bookmarkStart w:id="899" w:name="_Toc5279_WPSOffice_Level3"/>
      <w:bookmarkStart w:id="900" w:name="_Toc3794_WPSOffice_Level3"/>
      <w:bookmarkStart w:id="901" w:name="_Toc16989_WPSOffice_Level3"/>
      <w:bookmarkStart w:id="902" w:name="_Toc3680_WPSOffice_Level3"/>
      <w:r>
        <w:rPr>
          <w:rFonts w:hint="eastAsia" w:ascii="宋体" w:hAnsi="宋体" w:eastAsia="宋体" w:cs="宋体"/>
          <w:b/>
          <w:sz w:val="24"/>
          <w:szCs w:val="24"/>
          <w:lang w:eastAsia="zh-CN"/>
        </w:rPr>
        <w:t>投标人</w:t>
      </w:r>
      <w:r>
        <w:rPr>
          <w:rFonts w:hint="eastAsia" w:ascii="宋体" w:hAnsi="宋体" w:eastAsia="宋体" w:cs="宋体"/>
          <w:b/>
          <w:sz w:val="24"/>
          <w:szCs w:val="24"/>
        </w:rPr>
        <w:t>：</w:t>
      </w:r>
      <w:r>
        <w:rPr>
          <w:rFonts w:hint="eastAsia" w:ascii="宋体" w:hAnsi="宋体" w:eastAsia="宋体" w:cs="宋体"/>
          <w:kern w:val="0"/>
          <w:sz w:val="24"/>
          <w:szCs w:val="24"/>
          <w:u w:val="single"/>
        </w:rPr>
        <w:t xml:space="preserve">       </w:t>
      </w:r>
      <w:r>
        <w:rPr>
          <w:rFonts w:hint="eastAsia" w:ascii="宋体" w:hAnsi="宋体" w:eastAsia="宋体" w:cs="宋体"/>
          <w:b/>
          <w:sz w:val="24"/>
          <w:szCs w:val="24"/>
        </w:rPr>
        <w:t>（公章）</w:t>
      </w:r>
      <w:bookmarkEnd w:id="898"/>
      <w:bookmarkEnd w:id="899"/>
      <w:bookmarkEnd w:id="900"/>
      <w:bookmarkEnd w:id="901"/>
      <w:bookmarkEnd w:id="902"/>
    </w:p>
    <w:p>
      <w:pPr>
        <w:jc w:val="right"/>
        <w:rPr>
          <w:rFonts w:hint="eastAsia" w:ascii="宋体" w:hAnsi="宋体" w:eastAsia="宋体" w:cs="宋体"/>
          <w:b/>
          <w:sz w:val="24"/>
          <w:szCs w:val="24"/>
        </w:rPr>
      </w:pPr>
      <w:bookmarkStart w:id="903" w:name="_Toc16180_WPSOffice_Level3"/>
      <w:bookmarkStart w:id="904" w:name="_Toc20862_WPSOffice_Level3"/>
      <w:bookmarkStart w:id="905" w:name="_Toc12935_WPSOffice_Level3"/>
      <w:bookmarkStart w:id="906" w:name="_Toc31724_WPSOffice_Level3"/>
      <w:bookmarkStart w:id="907" w:name="_Toc25136_WPSOffice_Level3"/>
      <w:r>
        <w:rPr>
          <w:rFonts w:hint="eastAsia" w:ascii="宋体" w:hAnsi="宋体" w:eastAsia="宋体" w:cs="宋体"/>
          <w:b/>
          <w:sz w:val="24"/>
          <w:szCs w:val="24"/>
        </w:rPr>
        <w:t>法定代表人：</w:t>
      </w:r>
      <w:r>
        <w:rPr>
          <w:rFonts w:hint="eastAsia" w:ascii="宋体" w:hAnsi="宋体" w:eastAsia="宋体" w:cs="宋体"/>
          <w:kern w:val="0"/>
          <w:sz w:val="24"/>
          <w:szCs w:val="24"/>
          <w:u w:val="single"/>
        </w:rPr>
        <w:t xml:space="preserve">       </w:t>
      </w:r>
      <w:r>
        <w:rPr>
          <w:rFonts w:hint="eastAsia" w:ascii="宋体" w:hAnsi="宋体" w:eastAsia="宋体" w:cs="宋体"/>
          <w:b/>
          <w:sz w:val="24"/>
          <w:szCs w:val="24"/>
        </w:rPr>
        <w:t>（签字）</w:t>
      </w:r>
      <w:bookmarkEnd w:id="903"/>
      <w:bookmarkEnd w:id="904"/>
      <w:bookmarkEnd w:id="905"/>
      <w:bookmarkEnd w:id="906"/>
      <w:bookmarkEnd w:id="907"/>
    </w:p>
    <w:p>
      <w:pPr>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bookmarkStart w:id="908" w:name="_Toc18287_WPSOffice_Level2"/>
      <w:bookmarkStart w:id="909" w:name="_Toc21868_WPSOffice_Level2"/>
      <w:bookmarkStart w:id="910" w:name="_Toc16668_WPSOffice_Level2"/>
      <w:bookmarkStart w:id="911" w:name="_Toc16363_WPSOffice_Level2"/>
      <w:bookmarkStart w:id="912" w:name="_Toc30525_WPSOffice_Level2"/>
      <w:bookmarkStart w:id="913" w:name="_Toc28831_WPSOffice_Level2"/>
      <w:bookmarkStart w:id="914" w:name="_Toc29999_WPSOffice_Level2"/>
      <w:bookmarkStart w:id="915" w:name="_Toc26180_WPSOffice_Level2"/>
      <w:r>
        <w:rPr>
          <w:rFonts w:hint="eastAsia" w:ascii="宋体" w:hAnsi="宋体" w:eastAsia="宋体" w:cs="宋体"/>
          <w:b/>
          <w:sz w:val="24"/>
          <w:szCs w:val="24"/>
        </w:rPr>
        <w:t>年   月   日</w:t>
      </w:r>
      <w:bookmarkEnd w:id="908"/>
      <w:bookmarkEnd w:id="909"/>
      <w:bookmarkEnd w:id="910"/>
      <w:bookmarkEnd w:id="911"/>
      <w:bookmarkEnd w:id="912"/>
      <w:bookmarkEnd w:id="913"/>
      <w:bookmarkEnd w:id="914"/>
      <w:bookmarkEnd w:id="915"/>
    </w:p>
    <w:p>
      <w:pPr>
        <w:ind w:firstLine="0" w:firstLineChars="0"/>
        <w:rPr>
          <w:rFonts w:hint="eastAsia" w:ascii="宋体" w:hAnsi="宋体" w:eastAsia="宋体" w:cs="宋体"/>
          <w:b/>
          <w:bCs/>
          <w:sz w:val="24"/>
          <w:szCs w:val="24"/>
        </w:rPr>
      </w:pPr>
    </w:p>
    <w:p>
      <w:pPr>
        <w:ind w:firstLine="0" w:firstLineChars="0"/>
        <w:rPr>
          <w:rFonts w:hint="eastAsia" w:ascii="宋体" w:hAnsi="宋体" w:eastAsia="宋体" w:cs="宋体"/>
          <w:b/>
          <w:bCs/>
          <w:sz w:val="28"/>
          <w:szCs w:val="28"/>
        </w:rPr>
      </w:pPr>
    </w:p>
    <w:p>
      <w:pPr>
        <w:widowControl/>
        <w:snapToGrid w:val="0"/>
        <w:spacing w:line="360" w:lineRule="auto"/>
        <w:ind w:firstLine="0" w:firstLineChars="0"/>
        <w:outlineLvl w:val="1"/>
        <w:rPr>
          <w:rFonts w:hint="eastAsia" w:ascii="宋体" w:hAnsi="宋体" w:eastAsia="宋体" w:cs="宋体"/>
          <w:b/>
          <w:sz w:val="28"/>
          <w:szCs w:val="28"/>
        </w:rPr>
      </w:pPr>
      <w:bookmarkStart w:id="916" w:name="_Toc14392"/>
      <w:r>
        <w:rPr>
          <w:rFonts w:hint="eastAsia" w:ascii="宋体" w:hAnsi="宋体" w:eastAsia="宋体" w:cs="宋体"/>
          <w:b/>
          <w:sz w:val="28"/>
          <w:szCs w:val="28"/>
        </w:rPr>
        <w:br w:type="page"/>
      </w:r>
      <w:bookmarkStart w:id="917" w:name="_Toc6703"/>
      <w:bookmarkStart w:id="918" w:name="_Toc21629"/>
      <w:bookmarkStart w:id="919" w:name="_Toc28220"/>
      <w:r>
        <w:rPr>
          <w:rFonts w:hint="eastAsia" w:ascii="宋体" w:hAnsi="宋体" w:eastAsia="宋体" w:cs="宋体"/>
          <w:b/>
          <w:sz w:val="28"/>
          <w:szCs w:val="28"/>
        </w:rPr>
        <w:t>附件</w:t>
      </w:r>
      <w:bookmarkStart w:id="920" w:name="_Toc365019584"/>
      <w:bookmarkStart w:id="921" w:name="_Toc376936779"/>
      <w:bookmarkStart w:id="922" w:name="_Toc351475542"/>
      <w:r>
        <w:rPr>
          <w:rFonts w:hint="eastAsia" w:ascii="宋体" w:hAnsi="宋体" w:eastAsia="宋体" w:cs="宋体"/>
          <w:b/>
          <w:sz w:val="28"/>
          <w:szCs w:val="28"/>
        </w:rPr>
        <w:t>6：</w:t>
      </w:r>
      <w:r>
        <w:rPr>
          <w:rFonts w:hint="eastAsia" w:ascii="宋体" w:hAnsi="宋体" w:eastAsia="宋体" w:cs="宋体"/>
          <w:b/>
          <w:sz w:val="28"/>
          <w:szCs w:val="28"/>
          <w:lang w:eastAsia="zh-CN"/>
        </w:rPr>
        <w:t>投标人</w:t>
      </w:r>
      <w:r>
        <w:rPr>
          <w:rFonts w:hint="eastAsia" w:ascii="宋体" w:hAnsi="宋体" w:eastAsia="宋体" w:cs="宋体"/>
          <w:b/>
          <w:sz w:val="28"/>
          <w:szCs w:val="28"/>
        </w:rPr>
        <w:t>诚信承诺书</w:t>
      </w:r>
      <w:bookmarkEnd w:id="916"/>
      <w:bookmarkEnd w:id="917"/>
      <w:bookmarkEnd w:id="918"/>
      <w:bookmarkEnd w:id="919"/>
      <w:bookmarkEnd w:id="920"/>
      <w:bookmarkEnd w:id="921"/>
      <w:bookmarkEnd w:id="922"/>
    </w:p>
    <w:p>
      <w:pPr>
        <w:ind w:firstLine="480"/>
        <w:rPr>
          <w:rFonts w:hint="eastAsia" w:ascii="宋体" w:hAnsi="宋体" w:eastAsia="宋体" w:cs="宋体"/>
        </w:rPr>
      </w:pPr>
    </w:p>
    <w:p>
      <w:pPr>
        <w:ind w:left="0" w:leftChars="0" w:firstLine="0" w:firstLineChars="0"/>
        <w:jc w:val="center"/>
        <w:rPr>
          <w:rFonts w:hint="eastAsia" w:ascii="宋体" w:hAnsi="宋体" w:eastAsia="宋体" w:cs="宋体"/>
          <w:b/>
          <w:sz w:val="36"/>
          <w:szCs w:val="36"/>
        </w:rPr>
      </w:pPr>
      <w:bookmarkStart w:id="923" w:name="_Toc20824_WPSOffice_Level3"/>
      <w:bookmarkStart w:id="924" w:name="_Toc14232_WPSOffice_Level3"/>
      <w:bookmarkStart w:id="925" w:name="_Toc29999_WPSOffice_Level3"/>
      <w:bookmarkStart w:id="926" w:name="_Toc25687_WPSOffice_Level3"/>
      <w:bookmarkStart w:id="927" w:name="_Toc24986_WPSOffice_Level3"/>
      <w:bookmarkStart w:id="928" w:name="_Toc12280_WPSOffice_Level3"/>
      <w:bookmarkStart w:id="929" w:name="_Toc7554_WPSOffice_Level3"/>
      <w:bookmarkStart w:id="930" w:name="_Toc30541_WPSOffice_Level3"/>
      <w:r>
        <w:rPr>
          <w:rFonts w:hint="eastAsia" w:ascii="宋体" w:hAnsi="宋体" w:eastAsia="宋体" w:cs="宋体"/>
          <w:b/>
          <w:sz w:val="36"/>
          <w:szCs w:val="36"/>
          <w:lang w:eastAsia="zh-CN"/>
        </w:rPr>
        <w:t>投标人</w:t>
      </w:r>
      <w:r>
        <w:rPr>
          <w:rFonts w:hint="eastAsia" w:ascii="宋体" w:hAnsi="宋体" w:eastAsia="宋体" w:cs="宋体"/>
          <w:b/>
          <w:sz w:val="36"/>
          <w:szCs w:val="36"/>
        </w:rPr>
        <w:t>诚信承诺书</w:t>
      </w:r>
      <w:bookmarkEnd w:id="923"/>
      <w:bookmarkEnd w:id="924"/>
      <w:bookmarkEnd w:id="925"/>
      <w:bookmarkEnd w:id="926"/>
      <w:bookmarkEnd w:id="927"/>
      <w:bookmarkEnd w:id="928"/>
      <w:bookmarkEnd w:id="929"/>
      <w:bookmarkEnd w:id="930"/>
    </w:p>
    <w:p>
      <w:pPr>
        <w:ind w:firstLine="1819" w:firstLineChars="755"/>
        <w:rPr>
          <w:rFonts w:hint="eastAsia" w:ascii="宋体" w:hAnsi="宋体" w:eastAsia="宋体" w:cs="宋体"/>
          <w:b/>
          <w:sz w:val="24"/>
          <w:szCs w:val="24"/>
        </w:rPr>
      </w:pPr>
    </w:p>
    <w:p>
      <w:pPr>
        <w:adjustRightInd w:val="0"/>
        <w:spacing w:line="360" w:lineRule="auto"/>
        <w:ind w:firstLine="0" w:firstLineChars="0"/>
        <w:textAlignment w:val="baseline"/>
        <w:rPr>
          <w:rFonts w:hint="eastAsia" w:ascii="宋体" w:hAnsi="宋体" w:eastAsia="宋体" w:cs="宋体"/>
          <w:b/>
          <w:sz w:val="24"/>
          <w:szCs w:val="24"/>
        </w:rPr>
      </w:pPr>
      <w:bookmarkStart w:id="931" w:name="_Toc25552_WPSOffice_Level3"/>
      <w:bookmarkStart w:id="932" w:name="_Toc1953_WPSOffice_Level3"/>
      <w:bookmarkStart w:id="933" w:name="_Toc13001_WPSOffice_Level3"/>
      <w:bookmarkStart w:id="934" w:name="_Toc1737_WPSOffice_Level3"/>
      <w:bookmarkStart w:id="935" w:name="_Toc26648_WPSOffice_Level3"/>
      <w:r>
        <w:rPr>
          <w:rFonts w:hint="eastAsia" w:ascii="宋体" w:hAnsi="宋体" w:eastAsia="宋体" w:cs="宋体"/>
          <w:b/>
          <w:bCs/>
          <w:sz w:val="24"/>
          <w:szCs w:val="24"/>
        </w:rPr>
        <w:t>致：</w:t>
      </w:r>
      <w:r>
        <w:rPr>
          <w:rFonts w:hint="eastAsia" w:ascii="宋体" w:hAnsi="宋体" w:eastAsia="宋体" w:cs="宋体"/>
          <w:b/>
          <w:sz w:val="24"/>
          <w:szCs w:val="24"/>
          <w:lang w:eastAsia="zh-CN"/>
        </w:rPr>
        <w:t>青海旺利欣招标代理有限公司</w:t>
      </w:r>
      <w:bookmarkEnd w:id="931"/>
      <w:bookmarkEnd w:id="932"/>
      <w:bookmarkEnd w:id="933"/>
      <w:bookmarkEnd w:id="934"/>
      <w:bookmarkEnd w:id="935"/>
      <w:r>
        <w:rPr>
          <w:rFonts w:hint="eastAsia" w:ascii="宋体" w:hAnsi="宋体" w:eastAsia="宋体" w:cs="宋体"/>
          <w:b/>
          <w:sz w:val="24"/>
          <w:szCs w:val="24"/>
          <w:lang w:eastAsia="zh-CN"/>
        </w:rPr>
        <w:t xml:space="preserve">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为了诚实、客观、有序地参与</w:t>
      </w:r>
      <w:r>
        <w:rPr>
          <w:rFonts w:hint="eastAsia" w:ascii="宋体" w:hAnsi="宋体" w:eastAsia="宋体" w:cs="宋体"/>
          <w:sz w:val="24"/>
          <w:szCs w:val="24"/>
          <w:lang w:eastAsia="zh-CN"/>
        </w:rPr>
        <w:t>招标</w:t>
      </w:r>
      <w:r>
        <w:rPr>
          <w:rFonts w:hint="eastAsia" w:ascii="宋体" w:hAnsi="宋体" w:eastAsia="宋体" w:cs="宋体"/>
          <w:sz w:val="24"/>
          <w:szCs w:val="24"/>
        </w:rPr>
        <w:t>活动，愿就以下内容作出承诺：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一、自觉遵守各项法律、法规、规章、制度以及社会公德，维护廉洁环境，与同场竞争的</w:t>
      </w:r>
      <w:r>
        <w:rPr>
          <w:rFonts w:hint="eastAsia" w:ascii="宋体" w:hAnsi="宋体" w:eastAsia="宋体" w:cs="宋体"/>
          <w:sz w:val="24"/>
          <w:szCs w:val="24"/>
          <w:lang w:eastAsia="zh-CN"/>
        </w:rPr>
        <w:t>投标人</w:t>
      </w:r>
      <w:r>
        <w:rPr>
          <w:rFonts w:hint="eastAsia" w:ascii="宋体" w:hAnsi="宋体" w:eastAsia="宋体" w:cs="宋体"/>
          <w:sz w:val="24"/>
          <w:szCs w:val="24"/>
        </w:rPr>
        <w:t>平等参加</w:t>
      </w:r>
      <w:r>
        <w:rPr>
          <w:rFonts w:hint="eastAsia" w:ascii="宋体" w:hAnsi="宋体" w:eastAsia="宋体" w:cs="宋体"/>
          <w:sz w:val="24"/>
          <w:szCs w:val="24"/>
          <w:lang w:eastAsia="zh-CN"/>
        </w:rPr>
        <w:t>招标</w:t>
      </w:r>
      <w:r>
        <w:rPr>
          <w:rFonts w:hint="eastAsia" w:ascii="宋体" w:hAnsi="宋体" w:eastAsia="宋体" w:cs="宋体"/>
          <w:sz w:val="24"/>
          <w:szCs w:val="24"/>
        </w:rPr>
        <w:t>活动。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二、参加</w:t>
      </w:r>
      <w:r>
        <w:rPr>
          <w:rFonts w:hint="eastAsia" w:ascii="宋体" w:hAnsi="宋体" w:eastAsia="宋体" w:cs="宋体"/>
          <w:sz w:val="24"/>
          <w:szCs w:val="24"/>
          <w:lang w:eastAsia="zh-CN"/>
        </w:rPr>
        <w:t>青海旺利欣招标代理有限公司</w:t>
      </w:r>
      <w:r>
        <w:rPr>
          <w:rFonts w:hint="eastAsia" w:ascii="宋体" w:hAnsi="宋体" w:eastAsia="宋体" w:cs="宋体"/>
          <w:sz w:val="24"/>
          <w:szCs w:val="24"/>
        </w:rPr>
        <w:t>组织的</w:t>
      </w:r>
      <w:r>
        <w:rPr>
          <w:rFonts w:hint="eastAsia" w:ascii="宋体" w:hAnsi="宋体" w:eastAsia="宋体" w:cs="宋体"/>
          <w:sz w:val="24"/>
          <w:szCs w:val="24"/>
          <w:lang w:eastAsia="zh-CN"/>
        </w:rPr>
        <w:t>招标</w:t>
      </w:r>
      <w:r>
        <w:rPr>
          <w:rFonts w:hint="eastAsia" w:ascii="宋体" w:hAnsi="宋体" w:eastAsia="宋体" w:cs="宋体"/>
          <w:sz w:val="24"/>
          <w:szCs w:val="24"/>
        </w:rPr>
        <w:t>活动时，严格按照</w:t>
      </w:r>
      <w:r>
        <w:rPr>
          <w:rFonts w:hint="eastAsia" w:ascii="宋体" w:hAnsi="宋体" w:eastAsia="宋体" w:cs="宋体"/>
          <w:sz w:val="24"/>
          <w:szCs w:val="24"/>
          <w:lang w:eastAsia="zh-CN"/>
        </w:rPr>
        <w:t>询比</w:t>
      </w:r>
      <w:r>
        <w:rPr>
          <w:rFonts w:hint="eastAsia" w:ascii="宋体" w:hAnsi="宋体" w:eastAsia="宋体" w:cs="宋体"/>
          <w:sz w:val="24"/>
          <w:szCs w:val="24"/>
        </w:rPr>
        <w:t>文件的规定和要求提供所需的相关材料，并对所提供的各类资料的真实性负责，不虚假应标，不虚列业绩。</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三、尊重参与</w:t>
      </w:r>
      <w:r>
        <w:rPr>
          <w:rFonts w:hint="eastAsia" w:ascii="宋体" w:hAnsi="宋体" w:eastAsia="宋体" w:cs="宋体"/>
          <w:sz w:val="24"/>
          <w:szCs w:val="24"/>
          <w:lang w:eastAsia="zh-CN"/>
        </w:rPr>
        <w:t>招标</w:t>
      </w:r>
      <w:r>
        <w:rPr>
          <w:rFonts w:hint="eastAsia" w:ascii="宋体" w:hAnsi="宋体" w:eastAsia="宋体" w:cs="宋体"/>
          <w:sz w:val="24"/>
          <w:szCs w:val="24"/>
        </w:rPr>
        <w:t>活动各相关方的合法行为，接受</w:t>
      </w:r>
      <w:r>
        <w:rPr>
          <w:rFonts w:hint="eastAsia" w:ascii="宋体" w:hAnsi="宋体" w:eastAsia="宋体" w:cs="宋体"/>
          <w:sz w:val="24"/>
          <w:szCs w:val="24"/>
          <w:lang w:eastAsia="zh-CN"/>
        </w:rPr>
        <w:t>招标</w:t>
      </w:r>
      <w:r>
        <w:rPr>
          <w:rFonts w:hint="eastAsia" w:ascii="宋体" w:hAnsi="宋体" w:eastAsia="宋体" w:cs="宋体"/>
          <w:sz w:val="24"/>
          <w:szCs w:val="24"/>
        </w:rPr>
        <w:t>活动依法形成的意见、结果。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四、依法参加</w:t>
      </w:r>
      <w:r>
        <w:rPr>
          <w:rFonts w:hint="eastAsia" w:ascii="宋体" w:hAnsi="宋体" w:eastAsia="宋体" w:cs="宋体"/>
          <w:sz w:val="24"/>
          <w:szCs w:val="24"/>
          <w:lang w:eastAsia="zh-CN"/>
        </w:rPr>
        <w:t>招标</w:t>
      </w:r>
      <w:r>
        <w:rPr>
          <w:rFonts w:hint="eastAsia" w:ascii="宋体" w:hAnsi="宋体" w:eastAsia="宋体" w:cs="宋体"/>
          <w:sz w:val="24"/>
          <w:szCs w:val="24"/>
        </w:rPr>
        <w:t>活动，不围标、串标，维护市场秩序，不提供“三无”产品、以次充好。</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五、积极推动</w:t>
      </w:r>
      <w:r>
        <w:rPr>
          <w:rFonts w:hint="eastAsia" w:ascii="宋体" w:hAnsi="宋体" w:eastAsia="宋体" w:cs="宋体"/>
          <w:sz w:val="24"/>
          <w:szCs w:val="24"/>
          <w:lang w:eastAsia="zh-CN"/>
        </w:rPr>
        <w:t>招标</w:t>
      </w:r>
      <w:r>
        <w:rPr>
          <w:rFonts w:hint="eastAsia" w:ascii="宋体" w:hAnsi="宋体" w:eastAsia="宋体" w:cs="宋体"/>
          <w:sz w:val="24"/>
          <w:szCs w:val="24"/>
        </w:rPr>
        <w:t>活动健康开展，对</w:t>
      </w:r>
      <w:r>
        <w:rPr>
          <w:rFonts w:hint="eastAsia" w:ascii="宋体" w:hAnsi="宋体" w:eastAsia="宋体" w:cs="宋体"/>
          <w:sz w:val="24"/>
          <w:szCs w:val="24"/>
          <w:lang w:eastAsia="zh-CN"/>
        </w:rPr>
        <w:t>招标</w:t>
      </w:r>
      <w:r>
        <w:rPr>
          <w:rFonts w:hint="eastAsia" w:ascii="宋体" w:hAnsi="宋体" w:eastAsia="宋体" w:cs="宋体"/>
          <w:sz w:val="24"/>
          <w:szCs w:val="24"/>
        </w:rPr>
        <w:t>活动有疑问、异议时，按法律规定的程序实名（加盖单位公章和法定代表人签名）反映情况，不恶意中伤、无事生非，以和谐、平等的心态参加</w:t>
      </w:r>
      <w:r>
        <w:rPr>
          <w:rFonts w:hint="eastAsia" w:ascii="宋体" w:hAnsi="宋体" w:eastAsia="宋体" w:cs="宋体"/>
          <w:sz w:val="24"/>
          <w:szCs w:val="24"/>
          <w:lang w:eastAsia="zh-CN"/>
        </w:rPr>
        <w:t>招标</w:t>
      </w:r>
      <w:r>
        <w:rPr>
          <w:rFonts w:hint="eastAsia" w:ascii="宋体" w:hAnsi="宋体" w:eastAsia="宋体" w:cs="宋体"/>
          <w:sz w:val="24"/>
          <w:szCs w:val="24"/>
        </w:rPr>
        <w:t>活动。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六、认真履行中标人应承担的责任和义务，全面执行合同规定的各项内容，保质保量地按时完成工作任务。</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若本企业（单位）发生有悖于上述承诺的行为，愿意接受《中华人民共和国</w:t>
      </w:r>
      <w:r>
        <w:rPr>
          <w:rFonts w:hint="eastAsia" w:ascii="宋体" w:hAnsi="宋体" w:eastAsia="宋体" w:cs="宋体"/>
          <w:sz w:val="24"/>
          <w:szCs w:val="24"/>
          <w:lang w:eastAsia="zh-CN"/>
        </w:rPr>
        <w:t>招标</w:t>
      </w:r>
      <w:r>
        <w:rPr>
          <w:rFonts w:hint="eastAsia" w:ascii="宋体" w:hAnsi="宋体" w:eastAsia="宋体" w:cs="宋体"/>
          <w:sz w:val="24"/>
          <w:szCs w:val="24"/>
        </w:rPr>
        <w:t>法》和《</w:t>
      </w:r>
      <w:r>
        <w:rPr>
          <w:rFonts w:hint="eastAsia" w:ascii="宋体" w:hAnsi="宋体" w:eastAsia="宋体" w:cs="宋体"/>
          <w:sz w:val="24"/>
          <w:szCs w:val="24"/>
          <w:lang w:eastAsia="zh-CN"/>
        </w:rPr>
        <w:t>招标</w:t>
      </w:r>
      <w:r>
        <w:rPr>
          <w:rFonts w:hint="eastAsia" w:ascii="宋体" w:hAnsi="宋体" w:eastAsia="宋体" w:cs="宋体"/>
          <w:sz w:val="24"/>
          <w:szCs w:val="24"/>
        </w:rPr>
        <w:t>法实施条例》中对</w:t>
      </w:r>
      <w:r>
        <w:rPr>
          <w:rFonts w:hint="eastAsia" w:ascii="宋体" w:hAnsi="宋体" w:eastAsia="宋体" w:cs="宋体"/>
          <w:sz w:val="24"/>
          <w:szCs w:val="24"/>
          <w:lang w:eastAsia="zh-CN"/>
        </w:rPr>
        <w:t>投标人</w:t>
      </w:r>
      <w:r>
        <w:rPr>
          <w:rFonts w:hint="eastAsia" w:ascii="宋体" w:hAnsi="宋体" w:eastAsia="宋体" w:cs="宋体"/>
          <w:sz w:val="24"/>
          <w:szCs w:val="24"/>
        </w:rPr>
        <w:t>的相关处理。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本承诺是</w:t>
      </w:r>
      <w:r>
        <w:rPr>
          <w:rFonts w:hint="eastAsia" w:ascii="宋体" w:hAnsi="宋体" w:eastAsia="宋体" w:cs="宋体"/>
          <w:sz w:val="24"/>
          <w:szCs w:val="24"/>
          <w:lang w:eastAsia="zh-CN"/>
        </w:rPr>
        <w:t>招标</w:t>
      </w:r>
      <w:r>
        <w:rPr>
          <w:rFonts w:hint="eastAsia" w:ascii="宋体" w:hAnsi="宋体" w:eastAsia="宋体" w:cs="宋体"/>
          <w:sz w:val="24"/>
          <w:szCs w:val="24"/>
        </w:rPr>
        <w:t>项目</w:t>
      </w:r>
      <w:r>
        <w:rPr>
          <w:rFonts w:hint="eastAsia" w:ascii="宋体" w:hAnsi="宋体" w:eastAsia="宋体" w:cs="宋体"/>
          <w:sz w:val="24"/>
          <w:szCs w:val="24"/>
          <w:lang w:eastAsia="zh-CN"/>
        </w:rPr>
        <w:t>投标</w:t>
      </w:r>
      <w:r>
        <w:rPr>
          <w:rFonts w:hint="eastAsia" w:ascii="宋体" w:hAnsi="宋体" w:eastAsia="宋体" w:cs="宋体"/>
          <w:sz w:val="24"/>
          <w:szCs w:val="24"/>
        </w:rPr>
        <w:t>文件的组成部分。</w:t>
      </w:r>
    </w:p>
    <w:p>
      <w:pPr>
        <w:spacing w:beforeLines="100"/>
        <w:ind w:firstLine="0" w:firstLineChars="0"/>
        <w:jc w:val="left"/>
        <w:rPr>
          <w:rFonts w:hint="eastAsia" w:ascii="宋体" w:hAnsi="宋体" w:eastAsia="宋体" w:cs="宋体"/>
          <w:sz w:val="24"/>
          <w:szCs w:val="24"/>
        </w:rPr>
      </w:pPr>
    </w:p>
    <w:p>
      <w:pPr>
        <w:spacing w:line="360" w:lineRule="auto"/>
        <w:ind w:firstLine="3735" w:firstLineChars="1550"/>
        <w:rPr>
          <w:rFonts w:hint="eastAsia" w:ascii="宋体" w:hAnsi="宋体" w:eastAsia="宋体" w:cs="宋体"/>
          <w:b/>
          <w:sz w:val="24"/>
          <w:szCs w:val="24"/>
        </w:rPr>
      </w:pPr>
    </w:p>
    <w:p>
      <w:pPr>
        <w:spacing w:line="360" w:lineRule="auto"/>
        <w:ind w:firstLine="3735" w:firstLineChars="155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w:t>
      </w:r>
    </w:p>
    <w:p>
      <w:pPr>
        <w:spacing w:line="360" w:lineRule="auto"/>
        <w:ind w:firstLine="4819" w:firstLineChars="2000"/>
        <w:rPr>
          <w:rFonts w:hint="eastAsia" w:ascii="宋体" w:hAnsi="宋体" w:eastAsia="宋体" w:cs="宋体"/>
          <w:b/>
          <w:sz w:val="24"/>
          <w:szCs w:val="24"/>
        </w:rPr>
      </w:pPr>
      <w:bookmarkStart w:id="936" w:name="_Toc6678_WPSOffice_Level3"/>
      <w:bookmarkStart w:id="937" w:name="_Toc22334_WPSOffice_Level3"/>
      <w:bookmarkStart w:id="938" w:name="_Toc32703_WPSOffice_Level3"/>
      <w:bookmarkStart w:id="939" w:name="_Toc27724_WPSOffice_Level3"/>
      <w:bookmarkStart w:id="940" w:name="_Toc31141_WPSOffice_Level3"/>
      <w:r>
        <w:rPr>
          <w:rFonts w:hint="eastAsia" w:ascii="宋体" w:hAnsi="宋体" w:eastAsia="宋体" w:cs="宋体"/>
          <w:b/>
          <w:sz w:val="24"/>
          <w:szCs w:val="24"/>
          <w:lang w:eastAsia="zh-CN"/>
        </w:rPr>
        <w:t>投标人</w:t>
      </w:r>
      <w:r>
        <w:rPr>
          <w:rFonts w:hint="eastAsia" w:ascii="宋体" w:hAnsi="宋体" w:eastAsia="宋体" w:cs="宋体"/>
          <w:b/>
          <w:sz w:val="24"/>
          <w:szCs w:val="24"/>
        </w:rPr>
        <w:t>：</w:t>
      </w:r>
      <w:r>
        <w:rPr>
          <w:rFonts w:hint="eastAsia" w:ascii="宋体" w:hAnsi="宋体" w:eastAsia="宋体" w:cs="宋体"/>
          <w:kern w:val="0"/>
          <w:sz w:val="24"/>
          <w:szCs w:val="24"/>
          <w:u w:val="single"/>
        </w:rPr>
        <w:t xml:space="preserve">       </w:t>
      </w:r>
      <w:r>
        <w:rPr>
          <w:rFonts w:hint="eastAsia" w:ascii="宋体" w:hAnsi="宋体" w:eastAsia="宋体" w:cs="宋体"/>
          <w:b/>
          <w:sz w:val="24"/>
          <w:szCs w:val="24"/>
        </w:rPr>
        <w:t>（公章）</w:t>
      </w:r>
      <w:bookmarkEnd w:id="936"/>
      <w:bookmarkEnd w:id="937"/>
      <w:bookmarkEnd w:id="938"/>
      <w:bookmarkEnd w:id="939"/>
      <w:bookmarkEnd w:id="940"/>
    </w:p>
    <w:p>
      <w:pPr>
        <w:spacing w:line="360" w:lineRule="auto"/>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bookmarkStart w:id="941" w:name="_Toc27227_WPSOffice_Level2"/>
      <w:bookmarkStart w:id="942" w:name="_Toc1107_WPSOffice_Level2"/>
      <w:bookmarkStart w:id="943" w:name="_Toc20842_WPSOffice_Level2"/>
      <w:bookmarkStart w:id="944" w:name="_Toc1918_WPSOffice_Level2"/>
      <w:bookmarkStart w:id="945" w:name="_Toc30984_WPSOffice_Level2"/>
      <w:bookmarkStart w:id="946" w:name="_Toc14439_WPSOffice_Level2"/>
      <w:bookmarkStart w:id="947" w:name="_Toc15486_WPSOffice_Level2"/>
      <w:bookmarkStart w:id="948" w:name="_Toc9541_WPSOffice_Level2"/>
      <w:r>
        <w:rPr>
          <w:rFonts w:hint="eastAsia" w:ascii="宋体" w:hAnsi="宋体" w:eastAsia="宋体" w:cs="宋体"/>
          <w:b/>
          <w:sz w:val="24"/>
          <w:szCs w:val="24"/>
        </w:rPr>
        <w:t>法定代表人或委托代理人：</w:t>
      </w:r>
      <w:r>
        <w:rPr>
          <w:rFonts w:hint="eastAsia" w:ascii="宋体" w:hAnsi="宋体" w:eastAsia="宋体" w:cs="宋体"/>
          <w:kern w:val="0"/>
          <w:sz w:val="24"/>
          <w:szCs w:val="24"/>
          <w:u w:val="single"/>
        </w:rPr>
        <w:t xml:space="preserve">       </w:t>
      </w:r>
      <w:r>
        <w:rPr>
          <w:rFonts w:hint="eastAsia" w:ascii="宋体" w:hAnsi="宋体" w:eastAsia="宋体" w:cs="宋体"/>
          <w:b/>
          <w:sz w:val="24"/>
          <w:szCs w:val="24"/>
        </w:rPr>
        <w:t>（签字或盖章）</w:t>
      </w:r>
      <w:bookmarkEnd w:id="941"/>
      <w:bookmarkEnd w:id="942"/>
      <w:bookmarkEnd w:id="943"/>
      <w:bookmarkEnd w:id="944"/>
      <w:bookmarkEnd w:id="945"/>
      <w:bookmarkEnd w:id="946"/>
      <w:bookmarkEnd w:id="947"/>
      <w:bookmarkEnd w:id="948"/>
    </w:p>
    <w:p>
      <w:pPr>
        <w:ind w:firstLine="482"/>
        <w:jc w:val="center"/>
        <w:rPr>
          <w:rFonts w:hint="eastAsia" w:ascii="宋体" w:hAnsi="宋体" w:eastAsia="宋体" w:cs="宋体"/>
          <w:b/>
          <w:bCs/>
          <w:sz w:val="24"/>
          <w:szCs w:val="24"/>
        </w:rPr>
      </w:pP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 </w:t>
      </w:r>
      <w:bookmarkStart w:id="949" w:name="_Toc3295_WPSOffice_Level2"/>
      <w:bookmarkStart w:id="950" w:name="_Toc30485_WPSOffice_Level2"/>
      <w:bookmarkStart w:id="951" w:name="_Toc7763_WPSOffice_Level2"/>
      <w:bookmarkStart w:id="952" w:name="_Toc28415_WPSOffice_Level2"/>
      <w:bookmarkStart w:id="953" w:name="_Toc102_WPSOffice_Level2"/>
      <w:bookmarkStart w:id="954" w:name="_Toc32752_WPSOffice_Level2"/>
      <w:bookmarkStart w:id="955" w:name="_Toc12446_WPSOffice_Level2"/>
      <w:bookmarkStart w:id="956" w:name="_Toc24169_WPSOffice_Level2"/>
      <w:r>
        <w:rPr>
          <w:rFonts w:hint="eastAsia" w:ascii="宋体" w:hAnsi="宋体" w:eastAsia="宋体" w:cs="宋体"/>
          <w:b/>
          <w:sz w:val="24"/>
          <w:szCs w:val="24"/>
        </w:rPr>
        <w:t>年   月  日</w:t>
      </w:r>
      <w:bookmarkEnd w:id="949"/>
      <w:bookmarkEnd w:id="950"/>
      <w:bookmarkEnd w:id="951"/>
      <w:bookmarkEnd w:id="952"/>
      <w:bookmarkEnd w:id="953"/>
      <w:bookmarkEnd w:id="954"/>
      <w:bookmarkEnd w:id="955"/>
      <w:bookmarkEnd w:id="956"/>
    </w:p>
    <w:p>
      <w:pPr>
        <w:widowControl/>
        <w:snapToGrid w:val="0"/>
        <w:spacing w:line="360" w:lineRule="auto"/>
        <w:ind w:firstLine="0" w:firstLineChars="0"/>
        <w:outlineLvl w:val="1"/>
        <w:rPr>
          <w:rFonts w:hint="eastAsia" w:ascii="宋体" w:hAnsi="宋体" w:eastAsia="宋体" w:cs="宋体"/>
        </w:rPr>
      </w:pPr>
      <w:bookmarkStart w:id="957" w:name="_Toc458079933"/>
      <w:r>
        <w:rPr>
          <w:rFonts w:hint="eastAsia" w:ascii="宋体" w:hAnsi="宋体" w:eastAsia="宋体" w:cs="宋体"/>
          <w:b/>
          <w:bCs/>
          <w:sz w:val="24"/>
          <w:szCs w:val="24"/>
        </w:rPr>
        <w:br w:type="page"/>
      </w:r>
      <w:bookmarkStart w:id="958" w:name="_Toc19691"/>
      <w:bookmarkStart w:id="959" w:name="_Toc30600"/>
      <w:bookmarkStart w:id="960" w:name="_Toc32012"/>
      <w:bookmarkStart w:id="961" w:name="_Toc6179"/>
      <w:r>
        <w:rPr>
          <w:rFonts w:hint="eastAsia" w:ascii="宋体" w:hAnsi="宋体" w:eastAsia="宋体" w:cs="宋体"/>
          <w:b/>
          <w:sz w:val="28"/>
          <w:szCs w:val="28"/>
        </w:rPr>
        <w:t>附件7</w:t>
      </w:r>
      <w:bookmarkEnd w:id="957"/>
      <w:bookmarkEnd w:id="958"/>
      <w:r>
        <w:rPr>
          <w:rFonts w:hint="eastAsia" w:ascii="宋体" w:hAnsi="宋体" w:eastAsia="宋体" w:cs="宋体"/>
          <w:b/>
          <w:sz w:val="28"/>
          <w:szCs w:val="28"/>
        </w:rPr>
        <w:t>：</w:t>
      </w:r>
      <w:bookmarkStart w:id="962" w:name="_Toc449612645"/>
      <w:bookmarkStart w:id="963" w:name="_Toc458079934"/>
      <w:bookmarkStart w:id="964" w:name="_Toc1967"/>
      <w:bookmarkStart w:id="965" w:name="_Toc454914676"/>
      <w:bookmarkStart w:id="966" w:name="_Toc194999279"/>
      <w:bookmarkStart w:id="967" w:name="_Toc199152123"/>
      <w:r>
        <w:rPr>
          <w:rFonts w:hint="eastAsia" w:ascii="宋体" w:hAnsi="宋体" w:eastAsia="宋体" w:cs="宋体"/>
          <w:b/>
          <w:sz w:val="28"/>
          <w:szCs w:val="28"/>
        </w:rPr>
        <w:t>已标价工程量</w:t>
      </w:r>
      <w:bookmarkEnd w:id="959"/>
      <w:bookmarkEnd w:id="960"/>
      <w:bookmarkEnd w:id="962"/>
      <w:r>
        <w:rPr>
          <w:rFonts w:hint="eastAsia" w:ascii="宋体" w:hAnsi="宋体" w:eastAsia="宋体" w:cs="宋体"/>
          <w:b/>
          <w:sz w:val="28"/>
          <w:szCs w:val="28"/>
          <w:lang w:val="en-US" w:eastAsia="zh-CN"/>
        </w:rPr>
        <w:t>清单</w:t>
      </w:r>
      <w:bookmarkEnd w:id="961"/>
    </w:p>
    <w:p>
      <w:pPr>
        <w:jc w:val="center"/>
        <w:rPr>
          <w:rFonts w:hint="eastAsia"/>
          <w:szCs w:val="21"/>
        </w:rPr>
      </w:pPr>
      <w:bookmarkStart w:id="968" w:name="_Toc29502_WPSOffice_Level2"/>
    </w:p>
    <w:p>
      <w:pPr>
        <w:jc w:val="center"/>
        <w:rPr>
          <w:rFonts w:hint="eastAsia"/>
          <w:sz w:val="28"/>
          <w:szCs w:val="28"/>
        </w:rPr>
      </w:pPr>
      <w:r>
        <w:rPr>
          <w:rFonts w:hint="eastAsia"/>
          <w:sz w:val="28"/>
          <w:szCs w:val="28"/>
        </w:rPr>
        <w:t>可依据工程量清单自行编制</w:t>
      </w:r>
      <w:bookmarkEnd w:id="968"/>
    </w:p>
    <w:p>
      <w:pPr>
        <w:spacing w:line="460" w:lineRule="exact"/>
        <w:ind w:firstLine="361" w:firstLineChars="150"/>
        <w:rPr>
          <w:rFonts w:hint="eastAsia" w:ascii="宋体" w:hAnsi="宋体" w:eastAsia="宋体" w:cs="宋体"/>
          <w:b/>
          <w:bCs/>
          <w:color w:val="auto"/>
          <w:sz w:val="24"/>
          <w:szCs w:val="24"/>
          <w:lang w:eastAsia="zh-CN"/>
        </w:rPr>
      </w:pPr>
    </w:p>
    <w:p>
      <w:pPr>
        <w:ind w:firstLine="480"/>
        <w:rPr>
          <w:rFonts w:hint="eastAsia" w:ascii="宋体" w:hAnsi="宋体" w:eastAsia="宋体" w:cs="宋体"/>
          <w:sz w:val="24"/>
          <w:szCs w:val="24"/>
        </w:rPr>
      </w:pPr>
    </w:p>
    <w:bookmarkEnd w:id="963"/>
    <w:bookmarkEnd w:id="964"/>
    <w:p>
      <w:pPr>
        <w:ind w:firstLine="480"/>
        <w:rPr>
          <w:rFonts w:hint="eastAsia" w:ascii="宋体" w:hAnsi="宋体" w:eastAsia="宋体" w:cs="宋体"/>
          <w:sz w:val="24"/>
          <w:szCs w:val="24"/>
        </w:rPr>
      </w:pPr>
    </w:p>
    <w:p>
      <w:pPr>
        <w:ind w:firstLine="480"/>
        <w:rPr>
          <w:rFonts w:hint="eastAsia" w:ascii="宋体" w:hAnsi="宋体" w:eastAsia="宋体" w:cs="宋体"/>
        </w:rPr>
      </w:pPr>
    </w:p>
    <w:p>
      <w:pPr>
        <w:ind w:firstLine="0" w:firstLineChars="0"/>
        <w:outlineLvl w:val="1"/>
        <w:rPr>
          <w:rFonts w:ascii="宋体" w:hAnsi="宋体" w:cs="宋体"/>
          <w:b/>
          <w:sz w:val="28"/>
          <w:szCs w:val="28"/>
        </w:rPr>
      </w:pPr>
      <w:bookmarkStart w:id="969" w:name="_Toc458079955"/>
      <w:bookmarkStart w:id="970" w:name="_Toc459133903"/>
      <w:bookmarkStart w:id="971" w:name="_Toc8695"/>
      <w:r>
        <w:rPr>
          <w:rFonts w:hint="eastAsia" w:ascii="宋体" w:hAnsi="宋体" w:eastAsia="宋体" w:cs="宋体"/>
          <w:szCs w:val="24"/>
        </w:rPr>
        <w:br w:type="page"/>
      </w:r>
      <w:bookmarkEnd w:id="965"/>
      <w:bookmarkEnd w:id="966"/>
      <w:bookmarkEnd w:id="967"/>
      <w:bookmarkEnd w:id="969"/>
      <w:bookmarkEnd w:id="970"/>
      <w:bookmarkEnd w:id="971"/>
      <w:bookmarkStart w:id="972" w:name="_Toc27792"/>
      <w:bookmarkStart w:id="973" w:name="_Toc201287672"/>
      <w:bookmarkStart w:id="974" w:name="_Toc357004120"/>
      <w:bookmarkStart w:id="975" w:name="_Toc2428_WPSOffice_Level3"/>
      <w:bookmarkStart w:id="976" w:name="_Toc32597_WPSOffice_Level3"/>
      <w:bookmarkStart w:id="977" w:name="_Toc13825_WPSOffice_Level3"/>
      <w:bookmarkStart w:id="978" w:name="_Toc8204_WPSOffice_Level3"/>
      <w:bookmarkStart w:id="979" w:name="_Toc32593_WPSOffice_Level3"/>
      <w:r>
        <w:rPr>
          <w:rFonts w:hint="eastAsia" w:ascii="宋体" w:hAnsi="宋体" w:cs="宋体"/>
          <w:b/>
          <w:sz w:val="28"/>
          <w:szCs w:val="28"/>
        </w:rPr>
        <w:t>附件8：施工组织设计</w:t>
      </w:r>
      <w:bookmarkEnd w:id="972"/>
    </w:p>
    <w:p>
      <w:pPr>
        <w:autoSpaceDE w:val="0"/>
        <w:autoSpaceDN w:val="0"/>
        <w:adjustRightInd w:val="0"/>
        <w:ind w:firstLine="904" w:firstLineChars="250"/>
        <w:jc w:val="center"/>
        <w:rPr>
          <w:rFonts w:ascii="宋体" w:hAnsi="宋体" w:cs="宋体"/>
          <w:b/>
          <w:sz w:val="36"/>
          <w:szCs w:val="36"/>
        </w:rPr>
      </w:pPr>
    </w:p>
    <w:p>
      <w:pPr>
        <w:autoSpaceDE w:val="0"/>
        <w:autoSpaceDN w:val="0"/>
        <w:adjustRightInd w:val="0"/>
        <w:ind w:firstLine="3253" w:firstLineChars="900"/>
        <w:rPr>
          <w:rFonts w:ascii="宋体" w:hAnsi="宋体" w:cs="宋体"/>
          <w:b/>
          <w:sz w:val="36"/>
          <w:szCs w:val="36"/>
        </w:rPr>
      </w:pPr>
      <w:bookmarkStart w:id="980" w:name="_Toc699_WPSOffice_Level3"/>
      <w:bookmarkStart w:id="981" w:name="_Toc20288_WPSOffice_Level3"/>
      <w:bookmarkStart w:id="982" w:name="_Toc23476_WPSOffice_Level3"/>
      <w:r>
        <w:rPr>
          <w:rFonts w:hint="eastAsia" w:ascii="宋体" w:hAnsi="宋体" w:cs="宋体"/>
          <w:b/>
          <w:sz w:val="36"/>
          <w:szCs w:val="36"/>
        </w:rPr>
        <w:t>施工组织设计</w:t>
      </w:r>
      <w:bookmarkEnd w:id="980"/>
      <w:bookmarkEnd w:id="981"/>
      <w:bookmarkEnd w:id="982"/>
    </w:p>
    <w:p>
      <w:pPr>
        <w:autoSpaceDE w:val="0"/>
        <w:autoSpaceDN w:val="0"/>
        <w:adjustRightInd w:val="0"/>
        <w:ind w:firstLine="904" w:firstLineChars="250"/>
        <w:jc w:val="center"/>
        <w:rPr>
          <w:rFonts w:ascii="宋体" w:hAnsi="宋体" w:cs="宋体"/>
          <w:b/>
          <w:sz w:val="36"/>
          <w:szCs w:val="36"/>
        </w:rPr>
      </w:pPr>
    </w:p>
    <w:p>
      <w:pPr>
        <w:autoSpaceDE w:val="0"/>
        <w:autoSpaceDN w:val="0"/>
        <w:adjustRightInd w:val="0"/>
        <w:ind w:firstLine="480"/>
        <w:jc w:val="left"/>
        <w:rPr>
          <w:rFonts w:ascii="宋体" w:hAnsi="宋体" w:cs="宋体"/>
          <w:kern w:val="0"/>
          <w:sz w:val="24"/>
          <w:szCs w:val="24"/>
        </w:rPr>
      </w:pPr>
      <w:bookmarkStart w:id="983" w:name="_Toc29145"/>
      <w:r>
        <w:rPr>
          <w:rFonts w:hint="eastAsia" w:ascii="宋体" w:hAnsi="宋体" w:cs="宋体"/>
          <w:kern w:val="0"/>
          <w:sz w:val="24"/>
          <w:szCs w:val="24"/>
        </w:rPr>
        <w:t>1.</w:t>
      </w:r>
      <w:r>
        <w:rPr>
          <w:rFonts w:hint="eastAsia" w:ascii="宋体" w:hAnsi="宋体" w:cs="宋体"/>
          <w:kern w:val="0"/>
          <w:sz w:val="24"/>
          <w:szCs w:val="24"/>
          <w:lang w:eastAsia="zh-CN"/>
        </w:rPr>
        <w:t>投标人</w:t>
      </w:r>
      <w:r>
        <w:rPr>
          <w:rFonts w:hint="eastAsia" w:ascii="宋体" w:hAnsi="宋体" w:cs="宋体"/>
          <w:kern w:val="0"/>
          <w:sz w:val="24"/>
          <w:szCs w:val="24"/>
        </w:rPr>
        <w:t>编制施工组织设计的要求：编制时应简明扼要地说明施工方法、工程质量、安全生产、文明施工、环境保护、冬雨季施工、工程进度、技术组织等主要措施。用图表形式阐明本项目的施工总平面图、进度计划以及拟投入主要施工设备、劳动力、项目管理机构等。</w:t>
      </w:r>
    </w:p>
    <w:p>
      <w:pPr>
        <w:autoSpaceDE w:val="0"/>
        <w:autoSpaceDN w:val="0"/>
        <w:adjustRightInd w:val="0"/>
        <w:ind w:firstLine="480"/>
        <w:jc w:val="left"/>
        <w:rPr>
          <w:rFonts w:ascii="宋体" w:hAnsi="宋体" w:cs="宋体"/>
          <w:kern w:val="0"/>
          <w:sz w:val="24"/>
          <w:szCs w:val="24"/>
        </w:rPr>
      </w:pPr>
      <w:r>
        <w:rPr>
          <w:rFonts w:hint="eastAsia" w:ascii="宋体" w:hAnsi="宋体" w:cs="宋体"/>
          <w:kern w:val="0"/>
          <w:sz w:val="24"/>
          <w:szCs w:val="24"/>
        </w:rPr>
        <w:t>2.图表及格式要求：</w:t>
      </w:r>
    </w:p>
    <w:p>
      <w:pPr>
        <w:autoSpaceDE w:val="0"/>
        <w:autoSpaceDN w:val="0"/>
        <w:adjustRightInd w:val="0"/>
        <w:ind w:firstLine="720" w:firstLineChars="300"/>
        <w:jc w:val="left"/>
        <w:rPr>
          <w:rFonts w:ascii="宋体" w:hAnsi="宋体" w:cs="宋体"/>
          <w:kern w:val="0"/>
          <w:sz w:val="24"/>
          <w:szCs w:val="24"/>
        </w:rPr>
      </w:pPr>
      <w:bookmarkStart w:id="984" w:name="_Toc10161_WPSOffice_Level3"/>
      <w:bookmarkStart w:id="985" w:name="_Toc16130_WPSOffice_Level3"/>
      <w:bookmarkStart w:id="986" w:name="_Toc9689_WPSOffice_Level3"/>
      <w:r>
        <w:rPr>
          <w:rFonts w:hint="eastAsia" w:ascii="宋体" w:hAnsi="宋体" w:cs="宋体"/>
          <w:kern w:val="0"/>
          <w:sz w:val="24"/>
          <w:szCs w:val="24"/>
        </w:rPr>
        <w:t>（一）拟投入的主要施工设备表</w:t>
      </w:r>
      <w:bookmarkEnd w:id="984"/>
      <w:bookmarkEnd w:id="985"/>
      <w:bookmarkEnd w:id="986"/>
    </w:p>
    <w:p>
      <w:pPr>
        <w:autoSpaceDE w:val="0"/>
        <w:autoSpaceDN w:val="0"/>
        <w:adjustRightInd w:val="0"/>
        <w:ind w:firstLine="720" w:firstLineChars="300"/>
        <w:jc w:val="left"/>
        <w:rPr>
          <w:rFonts w:ascii="宋体" w:hAnsi="宋体" w:cs="宋体"/>
          <w:kern w:val="0"/>
          <w:sz w:val="24"/>
          <w:szCs w:val="24"/>
        </w:rPr>
      </w:pPr>
      <w:bookmarkStart w:id="987" w:name="_Toc6721_WPSOffice_Level3"/>
      <w:bookmarkStart w:id="988" w:name="_Toc20871_WPSOffice_Level3"/>
      <w:bookmarkStart w:id="989" w:name="_Toc3035_WPSOffice_Level3"/>
      <w:r>
        <w:rPr>
          <w:rFonts w:hint="eastAsia" w:ascii="宋体" w:hAnsi="宋体" w:cs="宋体"/>
          <w:kern w:val="0"/>
          <w:sz w:val="24"/>
          <w:szCs w:val="24"/>
        </w:rPr>
        <w:t>（二）劳动力计划表</w:t>
      </w:r>
      <w:bookmarkEnd w:id="987"/>
      <w:bookmarkEnd w:id="988"/>
      <w:bookmarkEnd w:id="989"/>
    </w:p>
    <w:p>
      <w:pPr>
        <w:autoSpaceDE w:val="0"/>
        <w:autoSpaceDN w:val="0"/>
        <w:adjustRightInd w:val="0"/>
        <w:ind w:firstLine="720" w:firstLineChars="300"/>
        <w:jc w:val="left"/>
        <w:rPr>
          <w:rFonts w:ascii="宋体" w:hAnsi="宋体" w:cs="宋体"/>
          <w:kern w:val="0"/>
          <w:sz w:val="24"/>
          <w:szCs w:val="24"/>
        </w:rPr>
      </w:pPr>
      <w:bookmarkStart w:id="990" w:name="_Toc20917_WPSOffice_Level3"/>
      <w:bookmarkStart w:id="991" w:name="_Toc28309_WPSOffice_Level3"/>
      <w:bookmarkStart w:id="992" w:name="_Toc6555_WPSOffice_Level3"/>
      <w:r>
        <w:rPr>
          <w:rFonts w:hint="eastAsia" w:ascii="宋体" w:hAnsi="宋体" w:cs="宋体"/>
          <w:kern w:val="0"/>
          <w:sz w:val="24"/>
          <w:szCs w:val="24"/>
        </w:rPr>
        <w:t>（三）进度计划</w:t>
      </w:r>
      <w:bookmarkEnd w:id="990"/>
      <w:bookmarkEnd w:id="991"/>
      <w:bookmarkEnd w:id="992"/>
    </w:p>
    <w:p>
      <w:pPr>
        <w:autoSpaceDE w:val="0"/>
        <w:autoSpaceDN w:val="0"/>
        <w:adjustRightInd w:val="0"/>
        <w:ind w:firstLine="720" w:firstLineChars="300"/>
        <w:jc w:val="left"/>
        <w:rPr>
          <w:rFonts w:ascii="宋体" w:hAnsi="宋体" w:cs="宋体"/>
          <w:kern w:val="0"/>
          <w:sz w:val="24"/>
          <w:szCs w:val="24"/>
        </w:rPr>
      </w:pPr>
      <w:bookmarkStart w:id="993" w:name="_Toc20095_WPSOffice_Level3"/>
      <w:bookmarkStart w:id="994" w:name="_Toc359_WPSOffice_Level3"/>
      <w:bookmarkStart w:id="995" w:name="_Toc2291_WPSOffice_Level3"/>
      <w:r>
        <w:rPr>
          <w:rFonts w:hint="eastAsia" w:ascii="宋体" w:hAnsi="宋体" w:cs="宋体"/>
          <w:kern w:val="0"/>
          <w:sz w:val="24"/>
          <w:szCs w:val="24"/>
        </w:rPr>
        <w:t>（四）施工总平面图</w:t>
      </w:r>
      <w:bookmarkEnd w:id="993"/>
      <w:bookmarkEnd w:id="994"/>
      <w:bookmarkEnd w:id="995"/>
    </w:p>
    <w:p>
      <w:pPr>
        <w:ind w:firstLine="480"/>
        <w:rPr>
          <w:rFonts w:ascii="宋体" w:hAnsi="宋体" w:cs="宋体"/>
        </w:rPr>
      </w:pPr>
      <w:bookmarkStart w:id="996" w:name="_Toc357004108"/>
      <w:bookmarkStart w:id="997" w:name="_Toc201287657"/>
    </w:p>
    <w:p>
      <w:pPr>
        <w:spacing w:line="360" w:lineRule="auto"/>
        <w:ind w:firstLine="1446" w:firstLineChars="450"/>
        <w:jc w:val="left"/>
        <w:rPr>
          <w:rFonts w:ascii="宋体" w:hAnsi="宋体" w:cs="宋体"/>
          <w:b/>
          <w:bCs/>
          <w:sz w:val="32"/>
          <w:szCs w:val="32"/>
        </w:rPr>
      </w:pPr>
      <w:bookmarkStart w:id="998" w:name="_Toc14214_WPSOffice_Level3"/>
      <w:bookmarkStart w:id="999" w:name="_Toc3356_WPSOffice_Level3"/>
      <w:bookmarkStart w:id="1000" w:name="_Toc13633_WPSOffice_Level3"/>
      <w:r>
        <w:rPr>
          <w:rFonts w:hint="eastAsia" w:ascii="宋体" w:hAnsi="宋体" w:cs="宋体"/>
          <w:b/>
          <w:bCs/>
          <w:sz w:val="32"/>
          <w:szCs w:val="32"/>
        </w:rPr>
        <w:t>（一）拟投入本项目的主要施工设备表</w:t>
      </w:r>
      <w:bookmarkEnd w:id="996"/>
      <w:bookmarkEnd w:id="997"/>
      <w:bookmarkEnd w:id="998"/>
      <w:bookmarkEnd w:id="999"/>
      <w:bookmarkEnd w:id="1000"/>
    </w:p>
    <w:tbl>
      <w:tblPr>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2127"/>
        <w:gridCol w:w="850"/>
        <w:gridCol w:w="614"/>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jc w:val="center"/>
        </w:trPr>
        <w:tc>
          <w:tcPr>
            <w:tcW w:w="577"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序号</w:t>
            </w:r>
          </w:p>
        </w:tc>
        <w:tc>
          <w:tcPr>
            <w:tcW w:w="2127"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设　备　名　称</w:t>
            </w:r>
          </w:p>
        </w:tc>
        <w:tc>
          <w:tcPr>
            <w:tcW w:w="850"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型号</w:t>
            </w:r>
          </w:p>
          <w:p>
            <w:pPr>
              <w:spacing w:line="240" w:lineRule="auto"/>
              <w:ind w:firstLine="0" w:firstLineChars="0"/>
              <w:jc w:val="center"/>
              <w:rPr>
                <w:rFonts w:ascii="宋体" w:hAnsi="宋体" w:cs="宋体"/>
                <w:b/>
                <w:sz w:val="24"/>
                <w:szCs w:val="24"/>
              </w:rPr>
            </w:pPr>
            <w:r>
              <w:rPr>
                <w:rFonts w:hint="eastAsia" w:ascii="宋体" w:hAnsi="宋体" w:cs="宋体"/>
                <w:b/>
                <w:sz w:val="24"/>
                <w:szCs w:val="24"/>
              </w:rPr>
              <w:t>规格</w:t>
            </w:r>
          </w:p>
        </w:tc>
        <w:tc>
          <w:tcPr>
            <w:tcW w:w="614"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数</w:t>
            </w:r>
          </w:p>
          <w:p>
            <w:pPr>
              <w:spacing w:line="240" w:lineRule="auto"/>
              <w:ind w:firstLine="0" w:firstLineChars="0"/>
              <w:jc w:val="center"/>
              <w:rPr>
                <w:rFonts w:ascii="宋体" w:hAnsi="宋体" w:cs="宋体"/>
                <w:b/>
                <w:sz w:val="24"/>
                <w:szCs w:val="24"/>
              </w:rPr>
            </w:pPr>
            <w:r>
              <w:rPr>
                <w:rFonts w:hint="eastAsia" w:ascii="宋体" w:hAnsi="宋体" w:cs="宋体"/>
                <w:b/>
                <w:sz w:val="24"/>
                <w:szCs w:val="24"/>
              </w:rPr>
              <w:t>量</w:t>
            </w:r>
          </w:p>
        </w:tc>
        <w:tc>
          <w:tcPr>
            <w:tcW w:w="700"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国别</w:t>
            </w:r>
          </w:p>
          <w:p>
            <w:pPr>
              <w:spacing w:line="240" w:lineRule="auto"/>
              <w:ind w:firstLine="0" w:firstLineChars="0"/>
              <w:jc w:val="center"/>
              <w:rPr>
                <w:rFonts w:ascii="宋体" w:hAnsi="宋体" w:cs="宋体"/>
                <w:b/>
                <w:sz w:val="24"/>
                <w:szCs w:val="24"/>
              </w:rPr>
            </w:pPr>
            <w:r>
              <w:rPr>
                <w:rFonts w:hint="eastAsia" w:ascii="宋体" w:hAnsi="宋体" w:cs="宋体"/>
                <w:b/>
                <w:sz w:val="24"/>
                <w:szCs w:val="24"/>
              </w:rPr>
              <w:t>产地</w:t>
            </w:r>
          </w:p>
        </w:tc>
        <w:tc>
          <w:tcPr>
            <w:tcW w:w="700"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制造</w:t>
            </w:r>
          </w:p>
          <w:p>
            <w:pPr>
              <w:spacing w:line="240" w:lineRule="auto"/>
              <w:ind w:firstLine="0" w:firstLineChars="0"/>
              <w:jc w:val="center"/>
              <w:rPr>
                <w:rFonts w:ascii="宋体" w:hAnsi="宋体" w:cs="宋体"/>
                <w:b/>
                <w:sz w:val="24"/>
                <w:szCs w:val="24"/>
              </w:rPr>
            </w:pPr>
            <w:r>
              <w:rPr>
                <w:rFonts w:hint="eastAsia" w:ascii="宋体" w:hAnsi="宋体" w:cs="宋体"/>
                <w:b/>
                <w:sz w:val="24"/>
                <w:szCs w:val="24"/>
              </w:rPr>
              <w:t>年份</w:t>
            </w:r>
          </w:p>
        </w:tc>
        <w:tc>
          <w:tcPr>
            <w:tcW w:w="1120" w:type="dxa"/>
            <w:vAlign w:val="center"/>
          </w:tcPr>
          <w:p>
            <w:pPr>
              <w:spacing w:line="240" w:lineRule="auto"/>
              <w:ind w:left="-113" w:right="-113" w:firstLine="0" w:firstLineChars="0"/>
              <w:jc w:val="center"/>
              <w:rPr>
                <w:rFonts w:ascii="宋体" w:hAnsi="宋体" w:cs="宋体"/>
                <w:b/>
                <w:sz w:val="24"/>
                <w:szCs w:val="24"/>
              </w:rPr>
            </w:pPr>
            <w:r>
              <w:rPr>
                <w:rFonts w:hint="eastAsia" w:ascii="宋体" w:hAnsi="宋体" w:cs="宋体"/>
                <w:b/>
                <w:sz w:val="24"/>
                <w:szCs w:val="24"/>
              </w:rPr>
              <w:t>定额功率</w:t>
            </w:r>
          </w:p>
          <w:p>
            <w:pPr>
              <w:spacing w:line="240" w:lineRule="auto"/>
              <w:ind w:left="-113" w:right="-113" w:firstLine="0" w:firstLineChars="0"/>
              <w:jc w:val="center"/>
              <w:rPr>
                <w:rFonts w:ascii="宋体" w:hAnsi="宋体" w:cs="宋体"/>
                <w:b/>
                <w:sz w:val="24"/>
                <w:szCs w:val="24"/>
              </w:rPr>
            </w:pPr>
            <w:r>
              <w:rPr>
                <w:rFonts w:hint="eastAsia" w:ascii="宋体" w:hAnsi="宋体" w:cs="宋体"/>
                <w:b/>
                <w:sz w:val="24"/>
                <w:szCs w:val="24"/>
              </w:rPr>
              <w:t>（KW）</w:t>
            </w:r>
          </w:p>
        </w:tc>
        <w:tc>
          <w:tcPr>
            <w:tcW w:w="700"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生产</w:t>
            </w:r>
          </w:p>
          <w:p>
            <w:pPr>
              <w:spacing w:line="240" w:lineRule="auto"/>
              <w:ind w:firstLine="0" w:firstLineChars="0"/>
              <w:jc w:val="center"/>
              <w:rPr>
                <w:rFonts w:ascii="宋体" w:hAnsi="宋体" w:cs="宋体"/>
                <w:b/>
                <w:sz w:val="24"/>
                <w:szCs w:val="24"/>
              </w:rPr>
            </w:pPr>
            <w:r>
              <w:rPr>
                <w:rFonts w:hint="eastAsia" w:ascii="宋体" w:hAnsi="宋体" w:cs="宋体"/>
                <w:b/>
                <w:sz w:val="24"/>
                <w:szCs w:val="24"/>
              </w:rPr>
              <w:t>能力</w:t>
            </w:r>
          </w:p>
        </w:tc>
        <w:tc>
          <w:tcPr>
            <w:tcW w:w="980"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用于施工部位</w:t>
            </w:r>
          </w:p>
        </w:tc>
        <w:tc>
          <w:tcPr>
            <w:tcW w:w="722" w:type="dxa"/>
            <w:vAlign w:val="center"/>
          </w:tcPr>
          <w:p>
            <w:pPr>
              <w:spacing w:line="240" w:lineRule="auto"/>
              <w:ind w:firstLine="0" w:firstLineChars="0"/>
              <w:jc w:val="center"/>
              <w:rPr>
                <w:rFonts w:ascii="宋体" w:hAnsi="宋体" w:cs="宋体"/>
                <w:b/>
                <w:sz w:val="24"/>
                <w:szCs w:val="24"/>
              </w:rPr>
            </w:pPr>
            <w:r>
              <w:rPr>
                <w:rFonts w:hint="eastAsia" w:ascii="宋体" w:hAnsi="宋体" w:cs="宋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8" w:hRule="atLeast"/>
          <w:jc w:val="center"/>
        </w:trPr>
        <w:tc>
          <w:tcPr>
            <w:tcW w:w="577" w:type="dxa"/>
            <w:vAlign w:val="center"/>
          </w:tcPr>
          <w:p>
            <w:pPr>
              <w:spacing w:line="360" w:lineRule="auto"/>
              <w:ind w:firstLine="0" w:firstLineChars="0"/>
              <w:rPr>
                <w:rFonts w:ascii="宋体" w:hAnsi="宋体" w:cs="宋体"/>
                <w:sz w:val="24"/>
                <w:szCs w:val="24"/>
              </w:rPr>
            </w:pPr>
          </w:p>
        </w:tc>
        <w:tc>
          <w:tcPr>
            <w:tcW w:w="2127" w:type="dxa"/>
            <w:vAlign w:val="center"/>
          </w:tcPr>
          <w:p>
            <w:pPr>
              <w:spacing w:line="360" w:lineRule="auto"/>
              <w:ind w:firstLine="0" w:firstLineChars="0"/>
              <w:rPr>
                <w:rFonts w:ascii="宋体" w:hAnsi="宋体" w:cs="宋体"/>
                <w:sz w:val="24"/>
                <w:szCs w:val="24"/>
              </w:rPr>
            </w:pPr>
          </w:p>
        </w:tc>
        <w:tc>
          <w:tcPr>
            <w:tcW w:w="850" w:type="dxa"/>
            <w:vAlign w:val="center"/>
          </w:tcPr>
          <w:p>
            <w:pPr>
              <w:spacing w:line="360" w:lineRule="auto"/>
              <w:ind w:firstLine="0" w:firstLineChars="0"/>
              <w:rPr>
                <w:rFonts w:ascii="宋体" w:hAnsi="宋体" w:cs="宋体"/>
                <w:sz w:val="24"/>
                <w:szCs w:val="24"/>
              </w:rPr>
            </w:pPr>
          </w:p>
        </w:tc>
        <w:tc>
          <w:tcPr>
            <w:tcW w:w="614"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112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980" w:type="dxa"/>
            <w:vAlign w:val="center"/>
          </w:tcPr>
          <w:p>
            <w:pPr>
              <w:spacing w:line="360" w:lineRule="auto"/>
              <w:ind w:firstLine="0" w:firstLineChars="0"/>
              <w:rPr>
                <w:rFonts w:ascii="宋体" w:hAnsi="宋体" w:cs="宋体"/>
                <w:sz w:val="24"/>
                <w:szCs w:val="24"/>
              </w:rPr>
            </w:pPr>
          </w:p>
        </w:tc>
        <w:tc>
          <w:tcPr>
            <w:tcW w:w="722" w:type="dxa"/>
            <w:vAlign w:val="center"/>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3" w:hRule="atLeast"/>
          <w:jc w:val="center"/>
        </w:trPr>
        <w:tc>
          <w:tcPr>
            <w:tcW w:w="577" w:type="dxa"/>
            <w:vAlign w:val="center"/>
          </w:tcPr>
          <w:p>
            <w:pPr>
              <w:spacing w:line="360" w:lineRule="auto"/>
              <w:ind w:firstLine="0" w:firstLineChars="0"/>
              <w:rPr>
                <w:rFonts w:ascii="宋体" w:hAnsi="宋体" w:cs="宋体"/>
                <w:sz w:val="24"/>
                <w:szCs w:val="24"/>
              </w:rPr>
            </w:pPr>
          </w:p>
        </w:tc>
        <w:tc>
          <w:tcPr>
            <w:tcW w:w="2127" w:type="dxa"/>
            <w:vAlign w:val="center"/>
          </w:tcPr>
          <w:p>
            <w:pPr>
              <w:spacing w:line="360" w:lineRule="auto"/>
              <w:ind w:firstLine="0" w:firstLineChars="0"/>
              <w:rPr>
                <w:rFonts w:ascii="宋体" w:hAnsi="宋体" w:cs="宋体"/>
                <w:sz w:val="24"/>
                <w:szCs w:val="24"/>
              </w:rPr>
            </w:pPr>
          </w:p>
        </w:tc>
        <w:tc>
          <w:tcPr>
            <w:tcW w:w="850" w:type="dxa"/>
            <w:vAlign w:val="center"/>
          </w:tcPr>
          <w:p>
            <w:pPr>
              <w:spacing w:line="360" w:lineRule="auto"/>
              <w:ind w:firstLine="0" w:firstLineChars="0"/>
              <w:rPr>
                <w:rFonts w:ascii="宋体" w:hAnsi="宋体" w:cs="宋体"/>
                <w:sz w:val="24"/>
                <w:szCs w:val="24"/>
              </w:rPr>
            </w:pPr>
          </w:p>
        </w:tc>
        <w:tc>
          <w:tcPr>
            <w:tcW w:w="614"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112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980" w:type="dxa"/>
            <w:vAlign w:val="center"/>
          </w:tcPr>
          <w:p>
            <w:pPr>
              <w:spacing w:line="360" w:lineRule="auto"/>
              <w:ind w:firstLine="0" w:firstLineChars="0"/>
              <w:rPr>
                <w:rFonts w:ascii="宋体" w:hAnsi="宋体" w:cs="宋体"/>
                <w:sz w:val="24"/>
                <w:szCs w:val="24"/>
              </w:rPr>
            </w:pPr>
          </w:p>
        </w:tc>
        <w:tc>
          <w:tcPr>
            <w:tcW w:w="722" w:type="dxa"/>
            <w:vAlign w:val="center"/>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6" w:hRule="atLeast"/>
          <w:jc w:val="center"/>
        </w:trPr>
        <w:tc>
          <w:tcPr>
            <w:tcW w:w="577" w:type="dxa"/>
            <w:vAlign w:val="center"/>
          </w:tcPr>
          <w:p>
            <w:pPr>
              <w:spacing w:line="360" w:lineRule="auto"/>
              <w:ind w:firstLine="0" w:firstLineChars="0"/>
              <w:rPr>
                <w:rFonts w:ascii="宋体" w:hAnsi="宋体" w:cs="宋体"/>
                <w:sz w:val="24"/>
                <w:szCs w:val="24"/>
              </w:rPr>
            </w:pPr>
          </w:p>
        </w:tc>
        <w:tc>
          <w:tcPr>
            <w:tcW w:w="2127" w:type="dxa"/>
            <w:vAlign w:val="center"/>
          </w:tcPr>
          <w:p>
            <w:pPr>
              <w:spacing w:line="360" w:lineRule="auto"/>
              <w:ind w:firstLine="0" w:firstLineChars="0"/>
              <w:rPr>
                <w:rFonts w:ascii="宋体" w:hAnsi="宋体" w:cs="宋体"/>
                <w:sz w:val="24"/>
                <w:szCs w:val="24"/>
              </w:rPr>
            </w:pPr>
          </w:p>
        </w:tc>
        <w:tc>
          <w:tcPr>
            <w:tcW w:w="850" w:type="dxa"/>
            <w:vAlign w:val="center"/>
          </w:tcPr>
          <w:p>
            <w:pPr>
              <w:spacing w:line="360" w:lineRule="auto"/>
              <w:ind w:firstLine="0" w:firstLineChars="0"/>
              <w:rPr>
                <w:rFonts w:ascii="宋体" w:hAnsi="宋体" w:cs="宋体"/>
                <w:sz w:val="24"/>
                <w:szCs w:val="24"/>
              </w:rPr>
            </w:pPr>
          </w:p>
        </w:tc>
        <w:tc>
          <w:tcPr>
            <w:tcW w:w="614"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112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980" w:type="dxa"/>
            <w:vAlign w:val="center"/>
          </w:tcPr>
          <w:p>
            <w:pPr>
              <w:spacing w:line="360" w:lineRule="auto"/>
              <w:ind w:firstLine="0" w:firstLineChars="0"/>
              <w:rPr>
                <w:rFonts w:ascii="宋体" w:hAnsi="宋体" w:cs="宋体"/>
                <w:sz w:val="24"/>
                <w:szCs w:val="24"/>
              </w:rPr>
            </w:pPr>
          </w:p>
        </w:tc>
        <w:tc>
          <w:tcPr>
            <w:tcW w:w="722" w:type="dxa"/>
            <w:vAlign w:val="center"/>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9" w:hRule="atLeast"/>
          <w:jc w:val="center"/>
        </w:trPr>
        <w:tc>
          <w:tcPr>
            <w:tcW w:w="577" w:type="dxa"/>
            <w:vAlign w:val="center"/>
          </w:tcPr>
          <w:p>
            <w:pPr>
              <w:spacing w:line="360" w:lineRule="auto"/>
              <w:ind w:firstLine="0" w:firstLineChars="0"/>
              <w:rPr>
                <w:rFonts w:ascii="宋体" w:hAnsi="宋体" w:cs="宋体"/>
                <w:sz w:val="24"/>
                <w:szCs w:val="24"/>
              </w:rPr>
            </w:pPr>
          </w:p>
        </w:tc>
        <w:tc>
          <w:tcPr>
            <w:tcW w:w="2127" w:type="dxa"/>
            <w:vAlign w:val="center"/>
          </w:tcPr>
          <w:p>
            <w:pPr>
              <w:spacing w:line="360" w:lineRule="auto"/>
              <w:ind w:firstLine="0" w:firstLineChars="0"/>
              <w:rPr>
                <w:rFonts w:ascii="宋体" w:hAnsi="宋体" w:cs="宋体"/>
                <w:sz w:val="24"/>
                <w:szCs w:val="24"/>
              </w:rPr>
            </w:pPr>
          </w:p>
        </w:tc>
        <w:tc>
          <w:tcPr>
            <w:tcW w:w="850" w:type="dxa"/>
            <w:vAlign w:val="center"/>
          </w:tcPr>
          <w:p>
            <w:pPr>
              <w:spacing w:line="360" w:lineRule="auto"/>
              <w:ind w:firstLine="0" w:firstLineChars="0"/>
              <w:rPr>
                <w:rFonts w:ascii="宋体" w:hAnsi="宋体" w:cs="宋体"/>
                <w:sz w:val="24"/>
                <w:szCs w:val="24"/>
              </w:rPr>
            </w:pPr>
          </w:p>
        </w:tc>
        <w:tc>
          <w:tcPr>
            <w:tcW w:w="614"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112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980" w:type="dxa"/>
            <w:vAlign w:val="center"/>
          </w:tcPr>
          <w:p>
            <w:pPr>
              <w:spacing w:line="360" w:lineRule="auto"/>
              <w:ind w:firstLine="0" w:firstLineChars="0"/>
              <w:rPr>
                <w:rFonts w:ascii="宋体" w:hAnsi="宋体" w:cs="宋体"/>
                <w:sz w:val="24"/>
                <w:szCs w:val="24"/>
              </w:rPr>
            </w:pPr>
          </w:p>
        </w:tc>
        <w:tc>
          <w:tcPr>
            <w:tcW w:w="722" w:type="dxa"/>
            <w:vAlign w:val="center"/>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6" w:hRule="atLeast"/>
          <w:jc w:val="center"/>
        </w:trPr>
        <w:tc>
          <w:tcPr>
            <w:tcW w:w="577" w:type="dxa"/>
            <w:vAlign w:val="center"/>
          </w:tcPr>
          <w:p>
            <w:pPr>
              <w:spacing w:line="360" w:lineRule="auto"/>
              <w:ind w:firstLine="0" w:firstLineChars="0"/>
              <w:rPr>
                <w:rFonts w:ascii="宋体" w:hAnsi="宋体" w:cs="宋体"/>
                <w:sz w:val="24"/>
                <w:szCs w:val="24"/>
              </w:rPr>
            </w:pPr>
          </w:p>
        </w:tc>
        <w:tc>
          <w:tcPr>
            <w:tcW w:w="2127" w:type="dxa"/>
            <w:vAlign w:val="center"/>
          </w:tcPr>
          <w:p>
            <w:pPr>
              <w:spacing w:line="360" w:lineRule="auto"/>
              <w:ind w:firstLine="0" w:firstLineChars="0"/>
              <w:rPr>
                <w:rFonts w:ascii="宋体" w:hAnsi="宋体" w:cs="宋体"/>
                <w:sz w:val="24"/>
                <w:szCs w:val="24"/>
              </w:rPr>
            </w:pPr>
          </w:p>
        </w:tc>
        <w:tc>
          <w:tcPr>
            <w:tcW w:w="850" w:type="dxa"/>
            <w:vAlign w:val="center"/>
          </w:tcPr>
          <w:p>
            <w:pPr>
              <w:spacing w:line="360" w:lineRule="auto"/>
              <w:ind w:firstLine="0" w:firstLineChars="0"/>
              <w:rPr>
                <w:rFonts w:ascii="宋体" w:hAnsi="宋体" w:cs="宋体"/>
                <w:sz w:val="24"/>
                <w:szCs w:val="24"/>
              </w:rPr>
            </w:pPr>
          </w:p>
        </w:tc>
        <w:tc>
          <w:tcPr>
            <w:tcW w:w="614"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112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980" w:type="dxa"/>
            <w:vAlign w:val="center"/>
          </w:tcPr>
          <w:p>
            <w:pPr>
              <w:spacing w:line="360" w:lineRule="auto"/>
              <w:ind w:firstLine="0" w:firstLineChars="0"/>
              <w:rPr>
                <w:rFonts w:ascii="宋体" w:hAnsi="宋体" w:cs="宋体"/>
                <w:sz w:val="24"/>
                <w:szCs w:val="24"/>
              </w:rPr>
            </w:pPr>
          </w:p>
        </w:tc>
        <w:tc>
          <w:tcPr>
            <w:tcW w:w="722" w:type="dxa"/>
            <w:vAlign w:val="center"/>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jc w:val="center"/>
        </w:trPr>
        <w:tc>
          <w:tcPr>
            <w:tcW w:w="577" w:type="dxa"/>
            <w:vAlign w:val="center"/>
          </w:tcPr>
          <w:p>
            <w:pPr>
              <w:spacing w:line="360" w:lineRule="auto"/>
              <w:ind w:firstLine="0" w:firstLineChars="0"/>
              <w:rPr>
                <w:rFonts w:ascii="宋体" w:hAnsi="宋体" w:cs="宋体"/>
                <w:sz w:val="24"/>
                <w:szCs w:val="24"/>
              </w:rPr>
            </w:pPr>
          </w:p>
        </w:tc>
        <w:tc>
          <w:tcPr>
            <w:tcW w:w="2127" w:type="dxa"/>
            <w:vAlign w:val="center"/>
          </w:tcPr>
          <w:p>
            <w:pPr>
              <w:spacing w:line="360" w:lineRule="auto"/>
              <w:ind w:firstLine="0" w:firstLineChars="0"/>
              <w:rPr>
                <w:rFonts w:ascii="宋体" w:hAnsi="宋体" w:cs="宋体"/>
                <w:sz w:val="24"/>
                <w:szCs w:val="24"/>
              </w:rPr>
            </w:pPr>
          </w:p>
        </w:tc>
        <w:tc>
          <w:tcPr>
            <w:tcW w:w="850" w:type="dxa"/>
            <w:vAlign w:val="center"/>
          </w:tcPr>
          <w:p>
            <w:pPr>
              <w:spacing w:line="360" w:lineRule="auto"/>
              <w:ind w:firstLine="0" w:firstLineChars="0"/>
              <w:rPr>
                <w:rFonts w:ascii="宋体" w:hAnsi="宋体" w:cs="宋体"/>
                <w:sz w:val="24"/>
                <w:szCs w:val="24"/>
              </w:rPr>
            </w:pPr>
          </w:p>
        </w:tc>
        <w:tc>
          <w:tcPr>
            <w:tcW w:w="614"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112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980" w:type="dxa"/>
            <w:vAlign w:val="center"/>
          </w:tcPr>
          <w:p>
            <w:pPr>
              <w:spacing w:line="360" w:lineRule="auto"/>
              <w:ind w:firstLine="0" w:firstLineChars="0"/>
              <w:rPr>
                <w:rFonts w:ascii="宋体" w:hAnsi="宋体" w:cs="宋体"/>
                <w:sz w:val="24"/>
                <w:szCs w:val="24"/>
              </w:rPr>
            </w:pPr>
          </w:p>
        </w:tc>
        <w:tc>
          <w:tcPr>
            <w:tcW w:w="722" w:type="dxa"/>
            <w:vAlign w:val="center"/>
          </w:tcPr>
          <w:p>
            <w:pPr>
              <w:spacing w:line="360" w:lineRule="auto"/>
              <w:ind w:firstLine="0"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577" w:type="dxa"/>
            <w:vAlign w:val="center"/>
          </w:tcPr>
          <w:p>
            <w:pPr>
              <w:spacing w:line="360" w:lineRule="auto"/>
              <w:ind w:firstLine="0" w:firstLineChars="0"/>
              <w:rPr>
                <w:rFonts w:ascii="宋体" w:hAnsi="宋体" w:cs="宋体"/>
                <w:sz w:val="24"/>
                <w:szCs w:val="24"/>
              </w:rPr>
            </w:pPr>
          </w:p>
        </w:tc>
        <w:tc>
          <w:tcPr>
            <w:tcW w:w="2127" w:type="dxa"/>
            <w:vAlign w:val="center"/>
          </w:tcPr>
          <w:p>
            <w:pPr>
              <w:spacing w:line="360" w:lineRule="auto"/>
              <w:ind w:firstLine="0" w:firstLineChars="0"/>
              <w:rPr>
                <w:rFonts w:ascii="宋体" w:hAnsi="宋体" w:cs="宋体"/>
                <w:sz w:val="24"/>
                <w:szCs w:val="24"/>
              </w:rPr>
            </w:pPr>
          </w:p>
        </w:tc>
        <w:tc>
          <w:tcPr>
            <w:tcW w:w="850" w:type="dxa"/>
            <w:vAlign w:val="center"/>
          </w:tcPr>
          <w:p>
            <w:pPr>
              <w:spacing w:line="360" w:lineRule="auto"/>
              <w:ind w:firstLine="0" w:firstLineChars="0"/>
              <w:rPr>
                <w:rFonts w:ascii="宋体" w:hAnsi="宋体" w:cs="宋体"/>
                <w:sz w:val="24"/>
                <w:szCs w:val="24"/>
              </w:rPr>
            </w:pPr>
          </w:p>
        </w:tc>
        <w:tc>
          <w:tcPr>
            <w:tcW w:w="614"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1120" w:type="dxa"/>
            <w:vAlign w:val="center"/>
          </w:tcPr>
          <w:p>
            <w:pPr>
              <w:spacing w:line="360" w:lineRule="auto"/>
              <w:ind w:firstLine="0" w:firstLineChars="0"/>
              <w:rPr>
                <w:rFonts w:ascii="宋体" w:hAnsi="宋体" w:cs="宋体"/>
                <w:sz w:val="24"/>
                <w:szCs w:val="24"/>
              </w:rPr>
            </w:pPr>
          </w:p>
        </w:tc>
        <w:tc>
          <w:tcPr>
            <w:tcW w:w="700" w:type="dxa"/>
            <w:vAlign w:val="center"/>
          </w:tcPr>
          <w:p>
            <w:pPr>
              <w:spacing w:line="360" w:lineRule="auto"/>
              <w:ind w:firstLine="0" w:firstLineChars="0"/>
              <w:rPr>
                <w:rFonts w:ascii="宋体" w:hAnsi="宋体" w:cs="宋体"/>
                <w:sz w:val="24"/>
                <w:szCs w:val="24"/>
              </w:rPr>
            </w:pPr>
          </w:p>
        </w:tc>
        <w:tc>
          <w:tcPr>
            <w:tcW w:w="980" w:type="dxa"/>
            <w:vAlign w:val="center"/>
          </w:tcPr>
          <w:p>
            <w:pPr>
              <w:spacing w:line="360" w:lineRule="auto"/>
              <w:ind w:firstLine="0" w:firstLineChars="0"/>
              <w:rPr>
                <w:rFonts w:ascii="宋体" w:hAnsi="宋体" w:cs="宋体"/>
                <w:sz w:val="24"/>
                <w:szCs w:val="24"/>
              </w:rPr>
            </w:pPr>
          </w:p>
        </w:tc>
        <w:tc>
          <w:tcPr>
            <w:tcW w:w="722" w:type="dxa"/>
            <w:vAlign w:val="center"/>
          </w:tcPr>
          <w:p>
            <w:pPr>
              <w:spacing w:line="360" w:lineRule="auto"/>
              <w:ind w:firstLine="0" w:firstLineChars="0"/>
              <w:rPr>
                <w:rFonts w:ascii="宋体" w:hAnsi="宋体" w:cs="宋体"/>
                <w:sz w:val="24"/>
                <w:szCs w:val="24"/>
              </w:rPr>
            </w:pPr>
          </w:p>
        </w:tc>
      </w:tr>
    </w:tbl>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spacing w:line="360" w:lineRule="auto"/>
        <w:ind w:firstLine="2891" w:firstLineChars="900"/>
        <w:jc w:val="left"/>
        <w:rPr>
          <w:rFonts w:ascii="宋体" w:hAnsi="宋体" w:cs="宋体"/>
          <w:b/>
          <w:bCs/>
          <w:sz w:val="32"/>
          <w:szCs w:val="32"/>
        </w:rPr>
      </w:pPr>
      <w:bookmarkStart w:id="1001" w:name="_Toc201287658"/>
      <w:bookmarkStart w:id="1002" w:name="_Toc357004109"/>
    </w:p>
    <w:p>
      <w:pPr>
        <w:spacing w:line="360" w:lineRule="auto"/>
        <w:ind w:firstLine="2891" w:firstLineChars="900"/>
        <w:jc w:val="left"/>
        <w:rPr>
          <w:rFonts w:ascii="宋体" w:hAnsi="宋体" w:cs="宋体"/>
          <w:b/>
          <w:bCs/>
          <w:sz w:val="32"/>
          <w:szCs w:val="32"/>
        </w:rPr>
      </w:pPr>
      <w:bookmarkStart w:id="1003" w:name="_Toc22303_WPSOffice_Level3"/>
      <w:bookmarkStart w:id="1004" w:name="_Toc21995_WPSOffice_Level3"/>
      <w:bookmarkStart w:id="1005" w:name="_Toc8921_WPSOffice_Level3"/>
      <w:r>
        <w:rPr>
          <w:rFonts w:hint="eastAsia" w:ascii="宋体" w:hAnsi="宋体" w:cs="宋体"/>
          <w:b/>
          <w:bCs/>
          <w:sz w:val="32"/>
          <w:szCs w:val="32"/>
        </w:rPr>
        <w:t>（二</w:t>
      </w:r>
      <w:bookmarkStart w:id="1006" w:name="_Toc201287659"/>
      <w:bookmarkEnd w:id="1001"/>
      <w:r>
        <w:rPr>
          <w:rFonts w:hint="eastAsia" w:ascii="宋体" w:hAnsi="宋体" w:cs="宋体"/>
          <w:b/>
          <w:bCs/>
          <w:sz w:val="32"/>
          <w:szCs w:val="32"/>
        </w:rPr>
        <w:t>）劳动力计划表</w:t>
      </w:r>
      <w:bookmarkEnd w:id="1002"/>
      <w:bookmarkEnd w:id="1003"/>
      <w:bookmarkEnd w:id="1004"/>
      <w:bookmarkEnd w:id="1005"/>
      <w:bookmarkEnd w:id="1006"/>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1"/>
        <w:gridCol w:w="1064"/>
        <w:gridCol w:w="1171"/>
        <w:gridCol w:w="1171"/>
        <w:gridCol w:w="1064"/>
        <w:gridCol w:w="959"/>
        <w:gridCol w:w="959"/>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12" w:hRule="atLeast"/>
          <w:jc w:val="center"/>
        </w:trPr>
        <w:tc>
          <w:tcPr>
            <w:tcW w:w="1491" w:type="dxa"/>
            <w:vMerge w:val="restart"/>
            <w:vAlign w:val="center"/>
          </w:tcPr>
          <w:p>
            <w:pPr>
              <w:spacing w:line="360" w:lineRule="auto"/>
              <w:ind w:firstLine="422"/>
              <w:jc w:val="center"/>
              <w:rPr>
                <w:rFonts w:ascii="宋体" w:hAnsi="宋体" w:cs="宋体"/>
                <w:b/>
                <w:sz w:val="24"/>
                <w:szCs w:val="24"/>
              </w:rPr>
            </w:pPr>
            <w:r>
              <w:rPr>
                <w:rFonts w:hint="eastAsia" w:ascii="宋体" w:hAnsi="宋体" w:cs="宋体"/>
                <w:b/>
                <w:sz w:val="24"/>
                <w:szCs w:val="24"/>
              </w:rPr>
              <w:t>工种</w:t>
            </w:r>
          </w:p>
        </w:tc>
        <w:tc>
          <w:tcPr>
            <w:tcW w:w="7723" w:type="dxa"/>
            <w:gridSpan w:val="7"/>
            <w:vAlign w:val="center"/>
          </w:tcPr>
          <w:p>
            <w:pPr>
              <w:spacing w:line="360" w:lineRule="auto"/>
              <w:ind w:firstLine="422"/>
              <w:jc w:val="center"/>
              <w:rPr>
                <w:rFonts w:ascii="宋体" w:hAnsi="宋体" w:cs="宋体"/>
                <w:b/>
                <w:sz w:val="24"/>
                <w:szCs w:val="24"/>
              </w:rPr>
            </w:pPr>
            <w:r>
              <w:rPr>
                <w:rFonts w:hint="eastAsia" w:ascii="宋体" w:hAnsi="宋体" w:cs="宋体"/>
                <w:b/>
                <w:sz w:val="24"/>
                <w:szCs w:val="24"/>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91" w:hRule="atLeast"/>
          <w:jc w:val="center"/>
        </w:trPr>
        <w:tc>
          <w:tcPr>
            <w:tcW w:w="1491" w:type="dxa"/>
            <w:vMerge w:val="continue"/>
            <w:vAlign w:val="top"/>
          </w:tcPr>
          <w:p>
            <w:pPr>
              <w:spacing w:line="360" w:lineRule="auto"/>
              <w:ind w:firstLine="420"/>
              <w:jc w:val="center"/>
              <w:rPr>
                <w:rFonts w:ascii="宋体" w:hAnsi="宋体" w:cs="宋体"/>
                <w:sz w:val="24"/>
                <w:szCs w:val="24"/>
              </w:rPr>
            </w:pPr>
          </w:p>
        </w:tc>
        <w:tc>
          <w:tcPr>
            <w:tcW w:w="1064" w:type="dxa"/>
            <w:vAlign w:val="top"/>
          </w:tcPr>
          <w:p>
            <w:pPr>
              <w:spacing w:line="360" w:lineRule="auto"/>
              <w:ind w:firstLine="420"/>
              <w:jc w:val="center"/>
              <w:rPr>
                <w:rFonts w:ascii="宋体" w:hAnsi="宋体" w:cs="宋体"/>
                <w:sz w:val="24"/>
                <w:szCs w:val="24"/>
              </w:rPr>
            </w:pPr>
          </w:p>
        </w:tc>
        <w:tc>
          <w:tcPr>
            <w:tcW w:w="1171" w:type="dxa"/>
            <w:vAlign w:val="top"/>
          </w:tcPr>
          <w:p>
            <w:pPr>
              <w:spacing w:line="360" w:lineRule="auto"/>
              <w:ind w:firstLine="420"/>
              <w:jc w:val="center"/>
              <w:rPr>
                <w:rFonts w:ascii="宋体" w:hAnsi="宋体" w:cs="宋体"/>
                <w:sz w:val="24"/>
                <w:szCs w:val="24"/>
              </w:rPr>
            </w:pPr>
          </w:p>
        </w:tc>
        <w:tc>
          <w:tcPr>
            <w:tcW w:w="1171" w:type="dxa"/>
            <w:vAlign w:val="top"/>
          </w:tcPr>
          <w:p>
            <w:pPr>
              <w:spacing w:line="360" w:lineRule="auto"/>
              <w:ind w:firstLine="420"/>
              <w:jc w:val="center"/>
              <w:rPr>
                <w:rFonts w:ascii="宋体" w:hAnsi="宋体" w:cs="宋体"/>
                <w:sz w:val="24"/>
                <w:szCs w:val="24"/>
              </w:rPr>
            </w:pPr>
          </w:p>
        </w:tc>
        <w:tc>
          <w:tcPr>
            <w:tcW w:w="1064" w:type="dxa"/>
            <w:vAlign w:val="top"/>
          </w:tcPr>
          <w:p>
            <w:pPr>
              <w:spacing w:line="360" w:lineRule="auto"/>
              <w:ind w:firstLine="420"/>
              <w:jc w:val="center"/>
              <w:rPr>
                <w:rFonts w:ascii="宋体" w:hAnsi="宋体" w:cs="宋体"/>
                <w:sz w:val="24"/>
                <w:szCs w:val="24"/>
              </w:rPr>
            </w:pPr>
          </w:p>
        </w:tc>
        <w:tc>
          <w:tcPr>
            <w:tcW w:w="959" w:type="dxa"/>
            <w:vAlign w:val="top"/>
          </w:tcPr>
          <w:p>
            <w:pPr>
              <w:spacing w:line="360" w:lineRule="auto"/>
              <w:ind w:left="-113" w:right="-113" w:firstLine="420"/>
              <w:jc w:val="center"/>
              <w:rPr>
                <w:rFonts w:ascii="宋体" w:hAnsi="宋体" w:cs="宋体"/>
                <w:sz w:val="24"/>
                <w:szCs w:val="24"/>
              </w:rPr>
            </w:pPr>
          </w:p>
        </w:tc>
        <w:tc>
          <w:tcPr>
            <w:tcW w:w="959" w:type="dxa"/>
            <w:vAlign w:val="top"/>
          </w:tcPr>
          <w:p>
            <w:pPr>
              <w:spacing w:line="360" w:lineRule="auto"/>
              <w:ind w:firstLine="420"/>
              <w:jc w:val="center"/>
              <w:rPr>
                <w:rFonts w:ascii="宋体" w:hAnsi="宋体" w:cs="宋体"/>
                <w:sz w:val="24"/>
                <w:szCs w:val="24"/>
              </w:rPr>
            </w:pPr>
          </w:p>
        </w:tc>
        <w:tc>
          <w:tcPr>
            <w:tcW w:w="1335" w:type="dxa"/>
            <w:vAlign w:val="top"/>
          </w:tcPr>
          <w:p>
            <w:pPr>
              <w:spacing w:line="360" w:lineRule="auto"/>
              <w:ind w:firstLine="420"/>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2"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90"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6"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0"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24"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9"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4"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3"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6"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26"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8" w:hRule="atLeast"/>
          <w:jc w:val="center"/>
        </w:trPr>
        <w:tc>
          <w:tcPr>
            <w:tcW w:w="149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171" w:type="dxa"/>
            <w:vAlign w:val="center"/>
          </w:tcPr>
          <w:p>
            <w:pPr>
              <w:spacing w:line="360" w:lineRule="auto"/>
              <w:ind w:firstLine="420"/>
              <w:rPr>
                <w:rFonts w:ascii="宋体" w:hAnsi="宋体" w:cs="宋体"/>
                <w:sz w:val="24"/>
                <w:szCs w:val="24"/>
              </w:rPr>
            </w:pPr>
          </w:p>
        </w:tc>
        <w:tc>
          <w:tcPr>
            <w:tcW w:w="1064"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959" w:type="dxa"/>
            <w:vAlign w:val="center"/>
          </w:tcPr>
          <w:p>
            <w:pPr>
              <w:spacing w:line="360" w:lineRule="auto"/>
              <w:ind w:firstLine="420"/>
              <w:rPr>
                <w:rFonts w:ascii="宋体" w:hAnsi="宋体" w:cs="宋体"/>
                <w:sz w:val="24"/>
                <w:szCs w:val="24"/>
              </w:rPr>
            </w:pPr>
          </w:p>
        </w:tc>
        <w:tc>
          <w:tcPr>
            <w:tcW w:w="1335" w:type="dxa"/>
            <w:vAlign w:val="center"/>
          </w:tcPr>
          <w:p>
            <w:pPr>
              <w:spacing w:line="360" w:lineRule="auto"/>
              <w:ind w:firstLine="420"/>
              <w:rPr>
                <w:rFonts w:ascii="宋体" w:hAnsi="宋体" w:cs="宋体"/>
                <w:sz w:val="24"/>
                <w:szCs w:val="24"/>
              </w:rPr>
            </w:pPr>
          </w:p>
        </w:tc>
      </w:tr>
    </w:tbl>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spacing w:line="360" w:lineRule="auto"/>
        <w:ind w:firstLine="2731" w:firstLineChars="850"/>
        <w:jc w:val="left"/>
        <w:rPr>
          <w:rFonts w:ascii="宋体" w:hAnsi="宋体" w:cs="宋体"/>
          <w:b/>
          <w:bCs/>
          <w:sz w:val="32"/>
          <w:szCs w:val="32"/>
        </w:rPr>
      </w:pPr>
      <w:bookmarkStart w:id="1007" w:name="_Toc357004110"/>
    </w:p>
    <w:p>
      <w:pPr>
        <w:spacing w:line="360" w:lineRule="auto"/>
        <w:ind w:firstLine="2731" w:firstLineChars="850"/>
        <w:jc w:val="left"/>
        <w:rPr>
          <w:rFonts w:ascii="宋体" w:hAnsi="宋体" w:cs="宋体"/>
          <w:b/>
          <w:bCs/>
          <w:sz w:val="32"/>
          <w:szCs w:val="32"/>
        </w:rPr>
      </w:pPr>
      <w:bookmarkStart w:id="1008" w:name="_Toc31689_WPSOffice_Level3"/>
      <w:bookmarkStart w:id="1009" w:name="_Toc20071_WPSOffice_Level3"/>
      <w:bookmarkStart w:id="1010" w:name="_Toc24558_WPSOffice_Level3"/>
      <w:r>
        <w:rPr>
          <w:rFonts w:hint="eastAsia" w:ascii="宋体" w:hAnsi="宋体" w:cs="宋体"/>
          <w:b/>
          <w:bCs/>
          <w:sz w:val="32"/>
          <w:szCs w:val="32"/>
        </w:rPr>
        <w:t>（三）进度计划</w:t>
      </w:r>
      <w:bookmarkEnd w:id="1007"/>
      <w:bookmarkEnd w:id="1008"/>
      <w:bookmarkEnd w:id="1009"/>
      <w:bookmarkEnd w:id="1010"/>
    </w:p>
    <w:p>
      <w:pPr>
        <w:autoSpaceDE w:val="0"/>
        <w:autoSpaceDN w:val="0"/>
        <w:adjustRightInd w:val="0"/>
        <w:spacing w:line="240" w:lineRule="auto"/>
        <w:ind w:firstLine="480"/>
        <w:jc w:val="left"/>
        <w:rPr>
          <w:rFonts w:ascii="宋体" w:hAnsi="宋体" w:cs="宋体"/>
          <w:kern w:val="0"/>
        </w:rPr>
      </w:pPr>
    </w:p>
    <w:p>
      <w:pPr>
        <w:autoSpaceDE w:val="0"/>
        <w:autoSpaceDN w:val="0"/>
        <w:adjustRightInd w:val="0"/>
        <w:spacing w:line="360" w:lineRule="auto"/>
        <w:ind w:firstLine="480"/>
        <w:jc w:val="left"/>
        <w:rPr>
          <w:rFonts w:ascii="宋体" w:hAnsi="宋体" w:cs="宋体"/>
          <w:kern w:val="0"/>
          <w:sz w:val="24"/>
          <w:szCs w:val="24"/>
        </w:rPr>
      </w:pPr>
      <w:r>
        <w:rPr>
          <w:rFonts w:hint="eastAsia" w:ascii="宋体" w:hAnsi="宋体" w:cs="宋体"/>
          <w:kern w:val="0"/>
          <w:sz w:val="24"/>
          <w:szCs w:val="24"/>
        </w:rPr>
        <w:t>1. 供应商应递交施工进度网络图或施工进度表，说明按谈判文件要求的计划工期进行施工的各个关键日期。</w:t>
      </w:r>
    </w:p>
    <w:p>
      <w:pPr>
        <w:autoSpaceDE w:val="0"/>
        <w:autoSpaceDN w:val="0"/>
        <w:adjustRightInd w:val="0"/>
        <w:spacing w:line="360" w:lineRule="auto"/>
        <w:ind w:firstLine="480"/>
        <w:jc w:val="left"/>
        <w:rPr>
          <w:rFonts w:ascii="宋体" w:hAnsi="宋体" w:cs="宋体"/>
          <w:kern w:val="0"/>
          <w:sz w:val="24"/>
          <w:szCs w:val="24"/>
        </w:rPr>
      </w:pPr>
      <w:r>
        <w:rPr>
          <w:rFonts w:hint="eastAsia" w:ascii="宋体" w:hAnsi="宋体" w:cs="宋体"/>
          <w:kern w:val="0"/>
          <w:sz w:val="24"/>
          <w:szCs w:val="24"/>
        </w:rPr>
        <w:t>2. 施工进度表可采用网络图（或横道图）表示。</w:t>
      </w: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spacing w:line="360" w:lineRule="auto"/>
        <w:ind w:firstLine="2731" w:firstLineChars="850"/>
        <w:jc w:val="left"/>
        <w:rPr>
          <w:rFonts w:ascii="宋体" w:hAnsi="宋体" w:cs="宋体"/>
          <w:b/>
          <w:bCs/>
          <w:sz w:val="32"/>
          <w:szCs w:val="32"/>
        </w:rPr>
      </w:pPr>
      <w:bookmarkStart w:id="1011" w:name="_Toc357004111"/>
      <w:bookmarkStart w:id="1012" w:name="_Toc21130_WPSOffice_Level3"/>
      <w:bookmarkStart w:id="1013" w:name="_Toc16115_WPSOffice_Level3"/>
      <w:bookmarkStart w:id="1014" w:name="_Toc7824_WPSOffice_Level3"/>
      <w:r>
        <w:rPr>
          <w:rFonts w:hint="eastAsia" w:ascii="宋体" w:hAnsi="宋体" w:cs="宋体"/>
          <w:b/>
          <w:bCs/>
          <w:sz w:val="32"/>
          <w:szCs w:val="32"/>
        </w:rPr>
        <w:t>（四）施工总平面图</w:t>
      </w:r>
      <w:bookmarkEnd w:id="1011"/>
      <w:bookmarkEnd w:id="1012"/>
      <w:bookmarkEnd w:id="1013"/>
      <w:bookmarkEnd w:id="1014"/>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ind w:firstLine="480"/>
        <w:rPr>
          <w:rFonts w:ascii="宋体" w:hAnsi="宋体" w:cs="宋体"/>
        </w:rPr>
      </w:pPr>
    </w:p>
    <w:p>
      <w:pPr>
        <w:widowControl/>
        <w:snapToGrid w:val="0"/>
        <w:spacing w:line="360" w:lineRule="auto"/>
        <w:ind w:firstLine="0" w:firstLineChars="0"/>
        <w:outlineLvl w:val="1"/>
        <w:rPr>
          <w:rFonts w:ascii="宋体" w:hAnsi="宋体" w:cs="宋体"/>
          <w:b/>
          <w:sz w:val="28"/>
          <w:szCs w:val="28"/>
        </w:rPr>
      </w:pPr>
      <w:bookmarkStart w:id="1015" w:name="_Toc458079956"/>
      <w:r>
        <w:rPr>
          <w:rFonts w:hint="eastAsia" w:ascii="宋体" w:hAnsi="宋体" w:cs="宋体"/>
          <w:b/>
          <w:sz w:val="28"/>
          <w:szCs w:val="28"/>
        </w:rPr>
        <w:br w:type="page"/>
      </w:r>
      <w:bookmarkStart w:id="1016" w:name="_Toc2260"/>
      <w:bookmarkStart w:id="1017" w:name="_Toc18073"/>
      <w:r>
        <w:rPr>
          <w:rFonts w:hint="eastAsia" w:ascii="宋体" w:hAnsi="宋体" w:cs="宋体"/>
          <w:b/>
          <w:sz w:val="28"/>
          <w:szCs w:val="28"/>
        </w:rPr>
        <w:t>附件9：</w:t>
      </w:r>
      <w:bookmarkEnd w:id="983"/>
      <w:r>
        <w:rPr>
          <w:rFonts w:hint="eastAsia" w:ascii="宋体" w:hAnsi="宋体" w:cs="宋体"/>
          <w:b/>
          <w:sz w:val="28"/>
          <w:szCs w:val="28"/>
        </w:rPr>
        <w:t>项目管理机构</w:t>
      </w:r>
      <w:bookmarkEnd w:id="1015"/>
      <w:bookmarkEnd w:id="1016"/>
      <w:bookmarkEnd w:id="1017"/>
    </w:p>
    <w:p>
      <w:pPr>
        <w:pStyle w:val="4"/>
        <w:spacing w:before="120" w:after="120" w:line="400" w:lineRule="exact"/>
        <w:jc w:val="center"/>
        <w:rPr>
          <w:rFonts w:hAnsi="宋体" w:cs="宋体"/>
          <w:kern w:val="0"/>
          <w:szCs w:val="24"/>
        </w:rPr>
      </w:pPr>
      <w:bookmarkStart w:id="1018" w:name="_Toc201287664"/>
      <w:bookmarkStart w:id="1019" w:name="_Toc2655_WPSOffice_Level3"/>
      <w:bookmarkStart w:id="1020" w:name="_Toc13640_WPSOffice_Level3"/>
      <w:bookmarkStart w:id="1021" w:name="_Toc16192"/>
      <w:bookmarkStart w:id="1022" w:name="_Toc11264"/>
      <w:bookmarkStart w:id="1023" w:name="_Toc25796_WPSOffice_Level3"/>
      <w:r>
        <w:rPr>
          <w:rFonts w:hint="eastAsia" w:hAnsi="宋体" w:cs="宋体"/>
          <w:kern w:val="0"/>
          <w:szCs w:val="24"/>
        </w:rPr>
        <w:t>（一）项目管理机构组成表</w:t>
      </w:r>
      <w:bookmarkEnd w:id="1018"/>
      <w:bookmarkEnd w:id="1019"/>
      <w:bookmarkEnd w:id="1020"/>
      <w:bookmarkEnd w:id="1021"/>
      <w:bookmarkEnd w:id="1022"/>
      <w:bookmarkEnd w:id="1023"/>
    </w:p>
    <w:tbl>
      <w:tblPr>
        <w:tblW w:w="900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36"/>
        <w:gridCol w:w="976"/>
        <w:gridCol w:w="940"/>
        <w:gridCol w:w="1074"/>
        <w:gridCol w:w="936"/>
        <w:gridCol w:w="936"/>
        <w:gridCol w:w="1273"/>
        <w:gridCol w:w="936"/>
        <w:gridCol w:w="9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Pr>
        <w:tc>
          <w:tcPr>
            <w:tcW w:w="936" w:type="dxa"/>
            <w:vMerge w:val="restart"/>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职务</w:t>
            </w:r>
          </w:p>
        </w:tc>
        <w:tc>
          <w:tcPr>
            <w:tcW w:w="976" w:type="dxa"/>
            <w:vMerge w:val="restart"/>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姓名</w:t>
            </w:r>
          </w:p>
        </w:tc>
        <w:tc>
          <w:tcPr>
            <w:tcW w:w="940" w:type="dxa"/>
            <w:vMerge w:val="restart"/>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职称</w:t>
            </w:r>
          </w:p>
        </w:tc>
        <w:tc>
          <w:tcPr>
            <w:tcW w:w="5155" w:type="dxa"/>
            <w:gridSpan w:val="5"/>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执业或职业资格证明</w:t>
            </w:r>
          </w:p>
        </w:tc>
        <w:tc>
          <w:tcPr>
            <w:tcW w:w="996" w:type="dxa"/>
            <w:vMerge w:val="restart"/>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Pr>
        <w:tc>
          <w:tcPr>
            <w:tcW w:w="936" w:type="dxa"/>
            <w:vMerge w:val="continue"/>
            <w:vAlign w:val="center"/>
          </w:tcPr>
          <w:p>
            <w:pPr>
              <w:autoSpaceDE w:val="0"/>
              <w:autoSpaceDN w:val="0"/>
              <w:adjustRightInd w:val="0"/>
              <w:ind w:firstLine="0" w:firstLineChars="0"/>
              <w:jc w:val="center"/>
              <w:rPr>
                <w:rFonts w:ascii="宋体" w:hAnsi="宋体" w:cs="宋体"/>
                <w:kern w:val="0"/>
                <w:sz w:val="24"/>
                <w:szCs w:val="24"/>
              </w:rPr>
            </w:pPr>
          </w:p>
        </w:tc>
        <w:tc>
          <w:tcPr>
            <w:tcW w:w="976" w:type="dxa"/>
            <w:vMerge w:val="continue"/>
            <w:vAlign w:val="center"/>
          </w:tcPr>
          <w:p>
            <w:pPr>
              <w:autoSpaceDE w:val="0"/>
              <w:autoSpaceDN w:val="0"/>
              <w:adjustRightInd w:val="0"/>
              <w:ind w:firstLine="0" w:firstLineChars="0"/>
              <w:jc w:val="center"/>
              <w:rPr>
                <w:rFonts w:ascii="宋体" w:hAnsi="宋体" w:cs="宋体"/>
                <w:kern w:val="0"/>
                <w:sz w:val="24"/>
                <w:szCs w:val="24"/>
              </w:rPr>
            </w:pPr>
          </w:p>
        </w:tc>
        <w:tc>
          <w:tcPr>
            <w:tcW w:w="940" w:type="dxa"/>
            <w:vMerge w:val="continue"/>
            <w:vAlign w:val="center"/>
          </w:tcPr>
          <w:p>
            <w:pPr>
              <w:autoSpaceDE w:val="0"/>
              <w:autoSpaceDN w:val="0"/>
              <w:adjustRightInd w:val="0"/>
              <w:ind w:firstLine="0" w:firstLineChars="0"/>
              <w:jc w:val="center"/>
              <w:rPr>
                <w:rFonts w:ascii="宋体" w:hAnsi="宋体" w:cs="宋体"/>
                <w:kern w:val="0"/>
                <w:sz w:val="24"/>
                <w:szCs w:val="24"/>
              </w:rPr>
            </w:pPr>
          </w:p>
        </w:tc>
        <w:tc>
          <w:tcPr>
            <w:tcW w:w="1074" w:type="dxa"/>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证书名称</w:t>
            </w:r>
          </w:p>
        </w:tc>
        <w:tc>
          <w:tcPr>
            <w:tcW w:w="936" w:type="dxa"/>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级别</w:t>
            </w:r>
          </w:p>
        </w:tc>
        <w:tc>
          <w:tcPr>
            <w:tcW w:w="936" w:type="dxa"/>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证号</w:t>
            </w:r>
          </w:p>
        </w:tc>
        <w:tc>
          <w:tcPr>
            <w:tcW w:w="1273" w:type="dxa"/>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专业</w:t>
            </w:r>
          </w:p>
        </w:tc>
        <w:tc>
          <w:tcPr>
            <w:tcW w:w="936" w:type="dxa"/>
            <w:vAlign w:val="center"/>
          </w:tcPr>
          <w:p>
            <w:pPr>
              <w:autoSpaceDE w:val="0"/>
              <w:autoSpaceDN w:val="0"/>
              <w:adjustRightInd w:val="0"/>
              <w:ind w:firstLine="0" w:firstLineChars="0"/>
              <w:jc w:val="center"/>
              <w:rPr>
                <w:rFonts w:ascii="宋体" w:hAnsi="宋体" w:cs="宋体"/>
                <w:kern w:val="0"/>
                <w:sz w:val="24"/>
                <w:szCs w:val="24"/>
              </w:rPr>
            </w:pPr>
            <w:r>
              <w:rPr>
                <w:rFonts w:hint="eastAsia" w:ascii="宋体" w:hAnsi="宋体" w:cs="宋体"/>
                <w:kern w:val="0"/>
                <w:sz w:val="24"/>
                <w:szCs w:val="24"/>
              </w:rPr>
              <w:t>养老保险</w:t>
            </w:r>
          </w:p>
        </w:tc>
        <w:tc>
          <w:tcPr>
            <w:tcW w:w="996" w:type="dxa"/>
            <w:vMerge w:val="continue"/>
            <w:vAlign w:val="center"/>
          </w:tcPr>
          <w:p>
            <w:pPr>
              <w:autoSpaceDE w:val="0"/>
              <w:autoSpaceDN w:val="0"/>
              <w:adjustRightInd w:val="0"/>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center"/>
          </w:tcPr>
          <w:p>
            <w:pPr>
              <w:autoSpaceDE w:val="0"/>
              <w:autoSpaceDN w:val="0"/>
              <w:adjustRightInd w:val="0"/>
              <w:ind w:firstLine="0" w:firstLineChars="0"/>
              <w:jc w:val="center"/>
              <w:rPr>
                <w:rFonts w:ascii="宋体" w:hAnsi="宋体" w:cs="宋体"/>
                <w:kern w:val="0"/>
                <w:sz w:val="24"/>
                <w:szCs w:val="24"/>
              </w:rPr>
            </w:pPr>
          </w:p>
        </w:tc>
        <w:tc>
          <w:tcPr>
            <w:tcW w:w="976" w:type="dxa"/>
            <w:vAlign w:val="center"/>
          </w:tcPr>
          <w:p>
            <w:pPr>
              <w:autoSpaceDE w:val="0"/>
              <w:autoSpaceDN w:val="0"/>
              <w:adjustRightInd w:val="0"/>
              <w:ind w:firstLine="0" w:firstLineChars="0"/>
              <w:jc w:val="center"/>
              <w:rPr>
                <w:rFonts w:ascii="宋体" w:hAnsi="宋体" w:cs="宋体"/>
                <w:kern w:val="0"/>
                <w:sz w:val="24"/>
                <w:szCs w:val="24"/>
              </w:rPr>
            </w:pPr>
          </w:p>
        </w:tc>
        <w:tc>
          <w:tcPr>
            <w:tcW w:w="940" w:type="dxa"/>
            <w:vAlign w:val="center"/>
          </w:tcPr>
          <w:p>
            <w:pPr>
              <w:autoSpaceDE w:val="0"/>
              <w:autoSpaceDN w:val="0"/>
              <w:adjustRightInd w:val="0"/>
              <w:ind w:firstLine="0" w:firstLineChars="0"/>
              <w:jc w:val="center"/>
              <w:rPr>
                <w:rFonts w:ascii="宋体" w:hAnsi="宋体" w:cs="宋体"/>
                <w:kern w:val="0"/>
                <w:sz w:val="24"/>
                <w:szCs w:val="24"/>
              </w:rPr>
            </w:pPr>
          </w:p>
        </w:tc>
        <w:tc>
          <w:tcPr>
            <w:tcW w:w="1074" w:type="dxa"/>
            <w:vAlign w:val="center"/>
          </w:tcPr>
          <w:p>
            <w:pPr>
              <w:autoSpaceDE w:val="0"/>
              <w:autoSpaceDN w:val="0"/>
              <w:adjustRightInd w:val="0"/>
              <w:ind w:firstLine="0" w:firstLineChars="0"/>
              <w:jc w:val="center"/>
              <w:rPr>
                <w:rFonts w:ascii="宋体" w:hAnsi="宋体" w:cs="宋体"/>
                <w:kern w:val="0"/>
                <w:sz w:val="24"/>
                <w:szCs w:val="24"/>
              </w:rPr>
            </w:pPr>
          </w:p>
        </w:tc>
        <w:tc>
          <w:tcPr>
            <w:tcW w:w="936" w:type="dxa"/>
            <w:vAlign w:val="center"/>
          </w:tcPr>
          <w:p>
            <w:pPr>
              <w:autoSpaceDE w:val="0"/>
              <w:autoSpaceDN w:val="0"/>
              <w:adjustRightInd w:val="0"/>
              <w:ind w:firstLine="0" w:firstLineChars="0"/>
              <w:jc w:val="center"/>
              <w:rPr>
                <w:rFonts w:ascii="宋体" w:hAnsi="宋体" w:cs="宋体"/>
                <w:kern w:val="0"/>
                <w:sz w:val="24"/>
                <w:szCs w:val="24"/>
              </w:rPr>
            </w:pPr>
          </w:p>
        </w:tc>
        <w:tc>
          <w:tcPr>
            <w:tcW w:w="936" w:type="dxa"/>
            <w:vAlign w:val="center"/>
          </w:tcPr>
          <w:p>
            <w:pPr>
              <w:autoSpaceDE w:val="0"/>
              <w:autoSpaceDN w:val="0"/>
              <w:adjustRightInd w:val="0"/>
              <w:ind w:firstLine="0" w:firstLineChars="0"/>
              <w:jc w:val="center"/>
              <w:rPr>
                <w:rFonts w:ascii="宋体" w:hAnsi="宋体" w:cs="宋体"/>
                <w:kern w:val="0"/>
                <w:sz w:val="24"/>
                <w:szCs w:val="24"/>
              </w:rPr>
            </w:pPr>
          </w:p>
        </w:tc>
        <w:tc>
          <w:tcPr>
            <w:tcW w:w="1273" w:type="dxa"/>
            <w:vAlign w:val="center"/>
          </w:tcPr>
          <w:p>
            <w:pPr>
              <w:autoSpaceDE w:val="0"/>
              <w:autoSpaceDN w:val="0"/>
              <w:adjustRightInd w:val="0"/>
              <w:ind w:firstLine="0" w:firstLineChars="0"/>
              <w:jc w:val="center"/>
              <w:rPr>
                <w:rFonts w:ascii="宋体" w:hAnsi="宋体" w:cs="宋体"/>
                <w:kern w:val="0"/>
                <w:sz w:val="24"/>
                <w:szCs w:val="24"/>
              </w:rPr>
            </w:pPr>
          </w:p>
        </w:tc>
        <w:tc>
          <w:tcPr>
            <w:tcW w:w="936" w:type="dxa"/>
            <w:vAlign w:val="center"/>
          </w:tcPr>
          <w:p>
            <w:pPr>
              <w:autoSpaceDE w:val="0"/>
              <w:autoSpaceDN w:val="0"/>
              <w:adjustRightInd w:val="0"/>
              <w:ind w:firstLine="0" w:firstLineChars="0"/>
              <w:jc w:val="center"/>
              <w:rPr>
                <w:rFonts w:ascii="宋体" w:hAnsi="宋体" w:cs="宋体"/>
                <w:kern w:val="0"/>
                <w:sz w:val="24"/>
                <w:szCs w:val="24"/>
              </w:rPr>
            </w:pPr>
          </w:p>
        </w:tc>
        <w:tc>
          <w:tcPr>
            <w:tcW w:w="996" w:type="dxa"/>
            <w:vAlign w:val="center"/>
          </w:tcPr>
          <w:p>
            <w:pPr>
              <w:autoSpaceDE w:val="0"/>
              <w:autoSpaceDN w:val="0"/>
              <w:adjustRightInd w:val="0"/>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76" w:type="dxa"/>
            <w:vAlign w:val="top"/>
          </w:tcPr>
          <w:p>
            <w:pPr>
              <w:autoSpaceDE w:val="0"/>
              <w:autoSpaceDN w:val="0"/>
              <w:adjustRightInd w:val="0"/>
              <w:ind w:firstLine="0" w:firstLineChars="0"/>
              <w:jc w:val="left"/>
              <w:rPr>
                <w:rFonts w:ascii="宋体" w:hAnsi="宋体" w:cs="宋体"/>
                <w:kern w:val="0"/>
                <w:sz w:val="24"/>
                <w:szCs w:val="24"/>
              </w:rPr>
            </w:pPr>
          </w:p>
        </w:tc>
        <w:tc>
          <w:tcPr>
            <w:tcW w:w="940" w:type="dxa"/>
            <w:vAlign w:val="top"/>
          </w:tcPr>
          <w:p>
            <w:pPr>
              <w:autoSpaceDE w:val="0"/>
              <w:autoSpaceDN w:val="0"/>
              <w:adjustRightInd w:val="0"/>
              <w:ind w:firstLine="0" w:firstLineChars="0"/>
              <w:jc w:val="left"/>
              <w:rPr>
                <w:rFonts w:ascii="宋体" w:hAnsi="宋体" w:cs="宋体"/>
                <w:kern w:val="0"/>
                <w:sz w:val="24"/>
                <w:szCs w:val="24"/>
              </w:rPr>
            </w:pPr>
          </w:p>
        </w:tc>
        <w:tc>
          <w:tcPr>
            <w:tcW w:w="1074"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1273" w:type="dxa"/>
            <w:vAlign w:val="top"/>
          </w:tcPr>
          <w:p>
            <w:pPr>
              <w:autoSpaceDE w:val="0"/>
              <w:autoSpaceDN w:val="0"/>
              <w:adjustRightInd w:val="0"/>
              <w:ind w:firstLine="0" w:firstLineChars="0"/>
              <w:jc w:val="left"/>
              <w:rPr>
                <w:rFonts w:ascii="宋体" w:hAnsi="宋体" w:cs="宋体"/>
                <w:kern w:val="0"/>
                <w:sz w:val="24"/>
                <w:szCs w:val="24"/>
              </w:rPr>
            </w:pPr>
          </w:p>
        </w:tc>
        <w:tc>
          <w:tcPr>
            <w:tcW w:w="936" w:type="dxa"/>
            <w:vAlign w:val="top"/>
          </w:tcPr>
          <w:p>
            <w:pPr>
              <w:autoSpaceDE w:val="0"/>
              <w:autoSpaceDN w:val="0"/>
              <w:adjustRightInd w:val="0"/>
              <w:ind w:firstLine="0" w:firstLineChars="0"/>
              <w:jc w:val="left"/>
              <w:rPr>
                <w:rFonts w:ascii="宋体" w:hAnsi="宋体" w:cs="宋体"/>
                <w:kern w:val="0"/>
                <w:sz w:val="24"/>
                <w:szCs w:val="24"/>
              </w:rPr>
            </w:pPr>
          </w:p>
        </w:tc>
        <w:tc>
          <w:tcPr>
            <w:tcW w:w="996" w:type="dxa"/>
            <w:vAlign w:val="top"/>
          </w:tcPr>
          <w:p>
            <w:pPr>
              <w:autoSpaceDE w:val="0"/>
              <w:autoSpaceDN w:val="0"/>
              <w:adjustRightInd w:val="0"/>
              <w:ind w:firstLine="0" w:firstLineChars="0"/>
              <w:jc w:val="left"/>
              <w:rPr>
                <w:rFonts w:ascii="宋体" w:hAnsi="宋体" w:cs="宋体"/>
                <w:kern w:val="0"/>
                <w:sz w:val="24"/>
                <w:szCs w:val="24"/>
              </w:rPr>
            </w:pPr>
          </w:p>
        </w:tc>
      </w:tr>
    </w:tbl>
    <w:p>
      <w:pPr>
        <w:widowControl/>
        <w:snapToGrid w:val="0"/>
        <w:spacing w:line="360" w:lineRule="auto"/>
        <w:ind w:firstLine="0" w:firstLineChars="0"/>
        <w:outlineLvl w:val="1"/>
        <w:rPr>
          <w:rFonts w:ascii="宋体" w:hAnsi="宋体" w:cs="宋体"/>
          <w:b/>
          <w:sz w:val="28"/>
          <w:szCs w:val="28"/>
        </w:rPr>
      </w:pPr>
      <w:bookmarkStart w:id="1024" w:name="_Toc458079957"/>
      <w:bookmarkStart w:id="1025" w:name="_Toc5509"/>
      <w:r>
        <w:rPr>
          <w:rFonts w:hint="eastAsia" w:ascii="宋体" w:hAnsi="宋体" w:cs="宋体"/>
          <w:b/>
          <w:sz w:val="28"/>
          <w:szCs w:val="28"/>
        </w:rPr>
        <w:br w:type="page"/>
      </w:r>
      <w:bookmarkStart w:id="1026" w:name="_Toc29943"/>
      <w:r>
        <w:rPr>
          <w:rFonts w:hint="eastAsia" w:ascii="宋体" w:hAnsi="宋体" w:cs="宋体"/>
          <w:b/>
          <w:sz w:val="28"/>
          <w:szCs w:val="28"/>
        </w:rPr>
        <w:t>附件10：资格审查资料</w:t>
      </w:r>
      <w:bookmarkEnd w:id="1024"/>
      <w:bookmarkEnd w:id="1025"/>
      <w:bookmarkEnd w:id="1026"/>
    </w:p>
    <w:p>
      <w:pPr>
        <w:spacing w:before="100" w:beforeAutospacing="1" w:after="100" w:afterAutospacing="1" w:line="240" w:lineRule="auto"/>
        <w:ind w:firstLine="0" w:firstLineChars="0"/>
        <w:jc w:val="center"/>
        <w:rPr>
          <w:rFonts w:ascii="宋体" w:hAnsi="宋体" w:cs="宋体"/>
          <w:b/>
          <w:bCs/>
          <w:sz w:val="36"/>
          <w:szCs w:val="36"/>
        </w:rPr>
      </w:pPr>
      <w:bookmarkStart w:id="1027" w:name="_Toc32620_WPSOffice_Level3"/>
      <w:bookmarkStart w:id="1028" w:name="_Toc22949_WPSOffice_Level3"/>
      <w:bookmarkStart w:id="1029" w:name="_Toc20369_WPSOffice_Level3"/>
      <w:r>
        <w:rPr>
          <w:rFonts w:hint="eastAsia" w:ascii="宋体" w:hAnsi="宋体" w:cs="宋体"/>
          <w:b/>
          <w:bCs/>
          <w:sz w:val="36"/>
          <w:szCs w:val="36"/>
        </w:rPr>
        <w:t>资格审查资料</w:t>
      </w:r>
      <w:bookmarkEnd w:id="1027"/>
      <w:bookmarkEnd w:id="1028"/>
      <w:bookmarkEnd w:id="1029"/>
    </w:p>
    <w:p>
      <w:pPr>
        <w:spacing w:line="360" w:lineRule="auto"/>
        <w:ind w:firstLine="2409" w:firstLineChars="750"/>
        <w:jc w:val="left"/>
        <w:rPr>
          <w:rFonts w:ascii="宋体" w:hAnsi="宋体" w:cs="宋体"/>
          <w:b/>
          <w:bCs/>
          <w:sz w:val="32"/>
          <w:szCs w:val="32"/>
        </w:rPr>
      </w:pPr>
      <w:bookmarkStart w:id="1030" w:name="_Toc31543_WPSOffice_Level3"/>
      <w:bookmarkStart w:id="1031" w:name="_Toc5069_WPSOffice_Level3"/>
      <w:bookmarkStart w:id="1032" w:name="_Toc19865_WPSOffice_Level3"/>
      <w:bookmarkStart w:id="1033" w:name="_Toc357004116"/>
      <w:r>
        <w:rPr>
          <w:rFonts w:hint="eastAsia" w:ascii="宋体" w:hAnsi="宋体" w:cs="宋体"/>
          <w:b/>
          <w:bCs/>
          <w:sz w:val="32"/>
          <w:szCs w:val="32"/>
        </w:rPr>
        <w:t>（一）</w:t>
      </w:r>
      <w:r>
        <w:rPr>
          <w:rFonts w:hint="eastAsia" w:ascii="宋体" w:hAnsi="宋体" w:cs="宋体"/>
          <w:b/>
          <w:bCs/>
          <w:sz w:val="32"/>
          <w:szCs w:val="32"/>
          <w:lang w:eastAsia="zh-CN"/>
        </w:rPr>
        <w:t>投标人</w:t>
      </w:r>
      <w:r>
        <w:rPr>
          <w:rFonts w:hint="eastAsia" w:ascii="宋体" w:hAnsi="宋体" w:cs="宋体"/>
          <w:b/>
          <w:bCs/>
          <w:sz w:val="32"/>
          <w:szCs w:val="32"/>
        </w:rPr>
        <w:t>基本情况表</w:t>
      </w:r>
      <w:bookmarkEnd w:id="1030"/>
      <w:bookmarkEnd w:id="1031"/>
      <w:bookmarkEnd w:id="1032"/>
      <w:bookmarkEnd w:id="1033"/>
    </w:p>
    <w:tbl>
      <w:tblPr>
        <w:tblW w:w="900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99"/>
        <w:gridCol w:w="929"/>
        <w:gridCol w:w="1251"/>
        <w:gridCol w:w="1260"/>
        <w:gridCol w:w="165"/>
        <w:gridCol w:w="1087"/>
        <w:gridCol w:w="632"/>
        <w:gridCol w:w="84"/>
        <w:gridCol w:w="544"/>
        <w:gridCol w:w="12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9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供应商名称</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4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注册地址</w:t>
            </w:r>
          </w:p>
        </w:tc>
        <w:tc>
          <w:tcPr>
            <w:tcW w:w="3605" w:type="dxa"/>
            <w:gridSpan w:val="4"/>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80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邮政编码</w:t>
            </w:r>
          </w:p>
        </w:tc>
        <w:tc>
          <w:tcPr>
            <w:tcW w:w="179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联系方式</w:t>
            </w: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联系人</w:t>
            </w:r>
          </w:p>
        </w:tc>
        <w:tc>
          <w:tcPr>
            <w:tcW w:w="2676"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80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电 话</w:t>
            </w:r>
          </w:p>
        </w:tc>
        <w:tc>
          <w:tcPr>
            <w:tcW w:w="179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传 真</w:t>
            </w:r>
          </w:p>
        </w:tc>
        <w:tc>
          <w:tcPr>
            <w:tcW w:w="2676"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80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网 址</w:t>
            </w:r>
          </w:p>
        </w:tc>
        <w:tc>
          <w:tcPr>
            <w:tcW w:w="179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组织结构</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3"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法定代表人</w:t>
            </w: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姓名</w:t>
            </w:r>
          </w:p>
        </w:tc>
        <w:tc>
          <w:tcPr>
            <w:tcW w:w="12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技术职称</w:t>
            </w:r>
          </w:p>
        </w:tc>
        <w:tc>
          <w:tcPr>
            <w:tcW w:w="125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电话</w:t>
            </w:r>
          </w:p>
        </w:tc>
        <w:tc>
          <w:tcPr>
            <w:tcW w:w="125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技术负责人</w:t>
            </w: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姓名</w:t>
            </w:r>
          </w:p>
        </w:tc>
        <w:tc>
          <w:tcPr>
            <w:tcW w:w="12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技术职称</w:t>
            </w:r>
          </w:p>
        </w:tc>
        <w:tc>
          <w:tcPr>
            <w:tcW w:w="125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电话</w:t>
            </w:r>
          </w:p>
        </w:tc>
        <w:tc>
          <w:tcPr>
            <w:tcW w:w="125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成立时间</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5024" w:type="dxa"/>
            <w:gridSpan w:val="7"/>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员工总人数：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4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企业资质等级</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其中</w:t>
            </w: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项目经理</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7"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营业执照号</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高级职称人员</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注册资金</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中级职称人员</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5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开户银行</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初级职称人员</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562"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账号</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技 工</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66"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经营范围</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p>
            <w:pPr>
              <w:autoSpaceDE w:val="0"/>
              <w:autoSpaceDN w:val="0"/>
              <w:adjustRightInd w:val="0"/>
              <w:spacing w:line="240" w:lineRule="auto"/>
              <w:ind w:firstLine="0" w:firstLineChars="0"/>
              <w:jc w:val="center"/>
              <w:rPr>
                <w:rFonts w:ascii="宋体" w:hAnsi="宋体" w:cs="宋体"/>
                <w:kern w:val="0"/>
                <w:sz w:val="24"/>
                <w:szCs w:val="24"/>
              </w:rPr>
            </w:pPr>
          </w:p>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96"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备注</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bl>
    <w:p>
      <w:pPr>
        <w:spacing w:line="240" w:lineRule="auto"/>
        <w:ind w:firstLine="1446" w:firstLineChars="450"/>
        <w:jc w:val="left"/>
        <w:rPr>
          <w:rFonts w:ascii="宋体" w:hAnsi="宋体" w:cs="宋体"/>
          <w:b/>
          <w:bCs/>
          <w:sz w:val="32"/>
          <w:szCs w:val="32"/>
        </w:rPr>
      </w:pPr>
    </w:p>
    <w:p>
      <w:pPr>
        <w:spacing w:line="240" w:lineRule="auto"/>
        <w:ind w:firstLine="1446" w:firstLineChars="450"/>
        <w:jc w:val="left"/>
        <w:rPr>
          <w:rFonts w:ascii="宋体" w:hAnsi="宋体" w:cs="宋体"/>
          <w:b/>
          <w:bCs/>
          <w:sz w:val="32"/>
          <w:szCs w:val="32"/>
        </w:rPr>
      </w:pPr>
    </w:p>
    <w:p>
      <w:pPr>
        <w:spacing w:line="240" w:lineRule="auto"/>
        <w:ind w:firstLine="1446" w:firstLineChars="450"/>
        <w:jc w:val="left"/>
        <w:rPr>
          <w:rFonts w:ascii="宋体" w:hAnsi="宋体" w:cs="宋体"/>
          <w:b/>
          <w:bCs/>
          <w:sz w:val="32"/>
          <w:szCs w:val="32"/>
        </w:rPr>
      </w:pPr>
    </w:p>
    <w:p>
      <w:pPr>
        <w:spacing w:line="240" w:lineRule="auto"/>
        <w:ind w:firstLine="1446" w:firstLineChars="450"/>
        <w:jc w:val="left"/>
        <w:rPr>
          <w:rFonts w:ascii="宋体" w:hAnsi="宋体" w:cs="宋体"/>
          <w:b/>
          <w:bCs/>
          <w:sz w:val="32"/>
          <w:szCs w:val="32"/>
        </w:rPr>
      </w:pPr>
    </w:p>
    <w:p>
      <w:pPr>
        <w:spacing w:line="240" w:lineRule="auto"/>
        <w:ind w:firstLine="1446" w:firstLineChars="450"/>
        <w:jc w:val="left"/>
        <w:rPr>
          <w:rFonts w:ascii="宋体" w:hAnsi="宋体" w:cs="宋体"/>
          <w:b/>
          <w:bCs/>
          <w:sz w:val="32"/>
          <w:szCs w:val="32"/>
        </w:rPr>
      </w:pPr>
      <w:bookmarkStart w:id="1034" w:name="_Toc28571_WPSOffice_Level3"/>
      <w:bookmarkStart w:id="1035" w:name="_Toc15436_WPSOffice_Level3"/>
      <w:bookmarkStart w:id="1036" w:name="_Toc25906_WPSOffice_Level3"/>
      <w:r>
        <w:rPr>
          <w:rFonts w:hint="eastAsia" w:ascii="宋体" w:hAnsi="宋体" w:cs="宋体"/>
          <w:b/>
          <w:bCs/>
          <w:sz w:val="32"/>
          <w:szCs w:val="32"/>
        </w:rPr>
        <w:t>（二）财务状况报告及依法缴纳税收和</w:t>
      </w:r>
      <w:bookmarkEnd w:id="1034"/>
      <w:bookmarkEnd w:id="1035"/>
      <w:bookmarkEnd w:id="1036"/>
    </w:p>
    <w:p>
      <w:pPr>
        <w:spacing w:line="240" w:lineRule="auto"/>
        <w:ind w:firstLine="2570" w:firstLineChars="800"/>
        <w:jc w:val="left"/>
        <w:rPr>
          <w:rFonts w:ascii="宋体" w:hAnsi="宋体" w:cs="宋体"/>
          <w:b/>
          <w:bCs/>
          <w:sz w:val="32"/>
          <w:szCs w:val="32"/>
        </w:rPr>
      </w:pPr>
      <w:bookmarkStart w:id="1037" w:name="_Toc20630_WPSOffice_Level3"/>
      <w:bookmarkStart w:id="1038" w:name="_Toc32539_WPSOffice_Level2"/>
      <w:bookmarkStart w:id="1039" w:name="_Toc6277_WPSOffice_Level2"/>
      <w:r>
        <w:rPr>
          <w:rFonts w:hint="eastAsia" w:ascii="宋体" w:hAnsi="宋体" w:cs="宋体"/>
          <w:b/>
          <w:bCs/>
          <w:sz w:val="32"/>
          <w:szCs w:val="32"/>
        </w:rPr>
        <w:t>社会保障资金的相关材料</w:t>
      </w:r>
      <w:bookmarkEnd w:id="1037"/>
      <w:bookmarkEnd w:id="1038"/>
      <w:bookmarkEnd w:id="1039"/>
    </w:p>
    <w:p>
      <w:pPr>
        <w:autoSpaceDE w:val="0"/>
        <w:autoSpaceDN w:val="0"/>
        <w:adjustRightInd w:val="0"/>
        <w:ind w:firstLine="480"/>
        <w:jc w:val="left"/>
        <w:rPr>
          <w:rFonts w:ascii="宋体" w:hAnsi="宋体" w:cs="宋体"/>
          <w:kern w:val="0"/>
        </w:rPr>
      </w:pPr>
    </w:p>
    <w:p>
      <w:pPr>
        <w:numPr>
          <w:ilvl w:val="0"/>
          <w:numId w:val="27"/>
        </w:numPr>
        <w:autoSpaceDE w:val="0"/>
        <w:autoSpaceDN w:val="0"/>
        <w:adjustRightInd w:val="0"/>
        <w:spacing w:line="360" w:lineRule="auto"/>
        <w:ind w:firstLine="480"/>
        <w:jc w:val="left"/>
        <w:rPr>
          <w:rFonts w:hint="eastAsia" w:ascii="宋体" w:hAnsi="宋体" w:cs="宋体"/>
          <w:kern w:val="0"/>
          <w:sz w:val="24"/>
          <w:szCs w:val="24"/>
          <w:lang w:val="zh-CN"/>
        </w:rPr>
      </w:pPr>
      <w:r>
        <w:rPr>
          <w:rFonts w:hint="eastAsia" w:ascii="宋体" w:hAnsi="宋体" w:cs="宋体"/>
          <w:kern w:val="0"/>
          <w:sz w:val="24"/>
          <w:szCs w:val="24"/>
        </w:rPr>
        <w:t>“财务状况报告”须</w:t>
      </w:r>
      <w:r>
        <w:rPr>
          <w:rFonts w:hint="eastAsia" w:ascii="宋体" w:hAnsi="宋体" w:cs="宋体"/>
          <w:kern w:val="0"/>
          <w:sz w:val="24"/>
          <w:szCs w:val="24"/>
          <w:lang w:val="zh-CN"/>
        </w:rPr>
        <w:t>提供近三个月内出具的资信证明（同时提供基本存款账户开户许可证）或</w:t>
      </w:r>
      <w:r>
        <w:rPr>
          <w:rFonts w:hint="eastAsia" w:ascii="宋体" w:hAnsi="宋体" w:cs="宋体"/>
          <w:kern w:val="0"/>
          <w:sz w:val="24"/>
          <w:szCs w:val="24"/>
        </w:rPr>
        <w:t>201</w:t>
      </w:r>
      <w:r>
        <w:rPr>
          <w:rFonts w:hint="eastAsia" w:ascii="宋体" w:hAnsi="宋体" w:cs="宋体"/>
          <w:kern w:val="0"/>
          <w:sz w:val="24"/>
          <w:szCs w:val="24"/>
          <w:lang w:val="en-US" w:eastAsia="zh-CN"/>
        </w:rPr>
        <w:t>8</w:t>
      </w:r>
      <w:r>
        <w:rPr>
          <w:rFonts w:hint="eastAsia" w:ascii="宋体" w:hAnsi="宋体" w:cs="宋体"/>
          <w:kern w:val="0"/>
          <w:sz w:val="24"/>
          <w:szCs w:val="24"/>
        </w:rPr>
        <w:t>年度</w:t>
      </w:r>
      <w:r>
        <w:rPr>
          <w:rFonts w:hint="eastAsia" w:ascii="宋体" w:hAnsi="宋体" w:cs="宋体"/>
          <w:kern w:val="0"/>
          <w:sz w:val="24"/>
          <w:szCs w:val="24"/>
          <w:lang w:val="en-US" w:eastAsia="zh-CN"/>
        </w:rPr>
        <w:t>/2019年度</w:t>
      </w:r>
      <w:r>
        <w:rPr>
          <w:rFonts w:hint="eastAsia" w:ascii="宋体" w:hAnsi="宋体" w:cs="宋体"/>
          <w:kern w:val="0"/>
          <w:sz w:val="24"/>
          <w:szCs w:val="24"/>
        </w:rPr>
        <w:t>经第三方机构</w:t>
      </w:r>
      <w:r>
        <w:rPr>
          <w:rFonts w:hint="eastAsia" w:ascii="宋体" w:hAnsi="宋体" w:cs="宋体"/>
          <w:kern w:val="0"/>
          <w:sz w:val="24"/>
          <w:szCs w:val="24"/>
          <w:lang w:eastAsia="zh-CN"/>
        </w:rPr>
        <w:t>财务</w:t>
      </w:r>
      <w:r>
        <w:rPr>
          <w:rFonts w:hint="eastAsia" w:ascii="宋体" w:hAnsi="宋体" w:cs="宋体"/>
          <w:kern w:val="0"/>
          <w:sz w:val="24"/>
          <w:szCs w:val="24"/>
        </w:rPr>
        <w:t>审计</w:t>
      </w:r>
      <w:r>
        <w:rPr>
          <w:rFonts w:hint="eastAsia" w:ascii="宋体" w:hAnsi="宋体" w:cs="宋体"/>
          <w:kern w:val="0"/>
          <w:sz w:val="24"/>
          <w:szCs w:val="24"/>
          <w:lang w:eastAsia="zh-CN"/>
        </w:rPr>
        <w:t>报告</w:t>
      </w:r>
      <w:r>
        <w:rPr>
          <w:rFonts w:hint="eastAsia" w:ascii="宋体" w:hAnsi="宋体" w:cs="宋体"/>
          <w:kern w:val="0"/>
          <w:sz w:val="24"/>
          <w:szCs w:val="24"/>
        </w:rPr>
        <w:t>包括资产负债表、现金流量表、利润表和财务情况说明书的复印（或扫描）件</w:t>
      </w:r>
      <w:r>
        <w:rPr>
          <w:rFonts w:hint="eastAsia" w:ascii="宋体" w:hAnsi="宋体" w:cs="宋体"/>
          <w:kern w:val="0"/>
          <w:sz w:val="24"/>
          <w:szCs w:val="24"/>
          <w:lang w:val="zh-CN"/>
        </w:rPr>
        <w:t>应全面、完整、清晰；</w:t>
      </w:r>
    </w:p>
    <w:p>
      <w:pPr>
        <w:pStyle w:val="15"/>
        <w:spacing w:line="360" w:lineRule="auto"/>
        <w:ind w:left="0" w:leftChars="0" w:firstLine="480" w:firstLineChars="200"/>
        <w:rPr>
          <w:rFonts w:hint="eastAsia" w:eastAsia="宋体"/>
          <w:lang w:val="en-US" w:eastAsia="zh-CN"/>
        </w:rPr>
      </w:pPr>
      <w:r>
        <w:rPr>
          <w:rFonts w:hint="eastAsia" w:ascii="宋体" w:hAnsi="宋体" w:cs="宋体"/>
          <w:kern w:val="0"/>
          <w:sz w:val="24"/>
          <w:szCs w:val="24"/>
          <w:lang w:val="en-US" w:eastAsia="zh-CN"/>
        </w:rPr>
        <w:t>2、新注册企业未满一年的提供第三方出具的验资报告。</w:t>
      </w:r>
    </w:p>
    <w:p>
      <w:pPr>
        <w:spacing w:line="360" w:lineRule="auto"/>
        <w:ind w:firstLine="0" w:firstLineChars="0"/>
        <w:rPr>
          <w:rFonts w:ascii="宋体" w:hAnsi="宋体" w:cs="宋体"/>
        </w:rPr>
      </w:pPr>
    </w:p>
    <w:p>
      <w:pPr>
        <w:spacing w:line="360" w:lineRule="auto"/>
        <w:ind w:firstLine="0" w:firstLineChars="0"/>
        <w:jc w:val="center"/>
        <w:rPr>
          <w:rFonts w:hint="eastAsia" w:ascii="宋体" w:hAnsi="宋体" w:cs="宋体"/>
          <w:b/>
          <w:bCs/>
          <w:sz w:val="32"/>
          <w:szCs w:val="32"/>
          <w:lang w:val="en-US" w:eastAsia="zh-CN"/>
        </w:rPr>
      </w:pPr>
      <w:bookmarkStart w:id="1040" w:name="_Toc357004118"/>
      <w:r>
        <w:rPr>
          <w:rFonts w:hint="eastAsia" w:ascii="宋体" w:hAnsi="宋体" w:cs="宋体"/>
          <w:b/>
          <w:bCs/>
          <w:sz w:val="32"/>
          <w:szCs w:val="32"/>
          <w:lang w:val="en-US" w:eastAsia="zh-CN"/>
        </w:rPr>
        <w:t xml:space="preserve">   </w:t>
      </w: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hint="eastAsia" w:ascii="宋体" w:hAnsi="宋体" w:cs="宋体"/>
          <w:b/>
          <w:bCs/>
          <w:sz w:val="32"/>
          <w:szCs w:val="32"/>
          <w:lang w:val="en-US" w:eastAsia="zh-CN"/>
        </w:rPr>
      </w:pPr>
    </w:p>
    <w:p>
      <w:pPr>
        <w:spacing w:line="360" w:lineRule="auto"/>
        <w:ind w:firstLine="0" w:firstLineChars="0"/>
        <w:jc w:val="center"/>
        <w:rPr>
          <w:rFonts w:ascii="宋体" w:hAnsi="宋体" w:cs="宋体"/>
          <w:b/>
          <w:bCs/>
          <w:sz w:val="32"/>
          <w:szCs w:val="32"/>
        </w:rPr>
      </w:pPr>
      <w:bookmarkStart w:id="1041" w:name="_Toc21596_WPSOffice_Level3"/>
      <w:bookmarkStart w:id="1042" w:name="_Toc3613_WPSOffice_Level3"/>
      <w:bookmarkStart w:id="1043" w:name="_Toc26230_WPSOffice_Level3"/>
      <w:r>
        <w:rPr>
          <w:rFonts w:hint="eastAsia" w:ascii="宋体" w:hAnsi="宋体" w:cs="宋体"/>
          <w:b/>
          <w:bCs/>
          <w:sz w:val="32"/>
          <w:szCs w:val="32"/>
        </w:rPr>
        <w:t>（三）近</w:t>
      </w:r>
      <w:r>
        <w:rPr>
          <w:rFonts w:hint="eastAsia" w:ascii="宋体" w:hAnsi="宋体" w:cs="宋体"/>
          <w:b/>
          <w:bCs/>
          <w:sz w:val="32"/>
          <w:szCs w:val="32"/>
          <w:lang w:val="en-US" w:eastAsia="zh-CN"/>
        </w:rPr>
        <w:t>三</w:t>
      </w:r>
      <w:r>
        <w:rPr>
          <w:rFonts w:hint="eastAsia" w:ascii="宋体" w:hAnsi="宋体" w:cs="宋体"/>
          <w:b/>
          <w:bCs/>
          <w:sz w:val="32"/>
          <w:szCs w:val="32"/>
        </w:rPr>
        <w:t>年完成的类似项目情况表</w:t>
      </w:r>
      <w:bookmarkEnd w:id="1040"/>
      <w:bookmarkEnd w:id="1041"/>
      <w:bookmarkEnd w:id="1042"/>
      <w:bookmarkEnd w:id="1043"/>
    </w:p>
    <w:tbl>
      <w:tblPr>
        <w:tblW w:w="90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8"/>
        <w:gridCol w:w="5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项目名称</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项目所在地</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发包人名称</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发包人地址</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发包人电话</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合同价格</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开工日期</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竣工日期</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承担的工作</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工程质量</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项目负责人</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技术负责人</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总监理工程师及电话</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3"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项目描述</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p>
            <w:pPr>
              <w:autoSpaceDE w:val="0"/>
              <w:autoSpaceDN w:val="0"/>
              <w:adjustRightInd w:val="0"/>
              <w:spacing w:line="240" w:lineRule="auto"/>
              <w:ind w:firstLine="0" w:firstLineChars="0"/>
              <w:rPr>
                <w:rFonts w:ascii="宋体" w:hAnsi="宋体" w:cs="宋体"/>
                <w:kern w:val="0"/>
                <w:sz w:val="24"/>
                <w:szCs w:val="24"/>
              </w:rPr>
            </w:pPr>
          </w:p>
          <w:p>
            <w:pPr>
              <w:autoSpaceDE w:val="0"/>
              <w:autoSpaceDN w:val="0"/>
              <w:adjustRightInd w:val="0"/>
              <w:spacing w:line="240" w:lineRule="auto"/>
              <w:ind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4" w:hRule="atLeast"/>
        </w:trPr>
        <w:tc>
          <w:tcPr>
            <w:tcW w:w="3078"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r>
              <w:rPr>
                <w:rFonts w:hint="eastAsia" w:ascii="宋体" w:hAnsi="宋体" w:cs="宋体"/>
                <w:kern w:val="0"/>
                <w:sz w:val="24"/>
                <w:szCs w:val="24"/>
              </w:rPr>
              <w:t>备注</w:t>
            </w:r>
          </w:p>
        </w:tc>
        <w:tc>
          <w:tcPr>
            <w:tcW w:w="5925" w:type="dxa"/>
            <w:vAlign w:val="center"/>
          </w:tcPr>
          <w:p>
            <w:pPr>
              <w:autoSpaceDE w:val="0"/>
              <w:autoSpaceDN w:val="0"/>
              <w:adjustRightInd w:val="0"/>
              <w:spacing w:line="240" w:lineRule="auto"/>
              <w:ind w:firstLine="0" w:firstLineChars="0"/>
              <w:jc w:val="center"/>
              <w:rPr>
                <w:rFonts w:ascii="宋体" w:hAnsi="宋体" w:cs="宋体"/>
                <w:kern w:val="0"/>
                <w:sz w:val="24"/>
                <w:szCs w:val="24"/>
              </w:rPr>
            </w:pPr>
          </w:p>
        </w:tc>
      </w:tr>
    </w:tbl>
    <w:p>
      <w:pPr>
        <w:spacing w:line="320" w:lineRule="exact"/>
        <w:ind w:firstLine="480"/>
        <w:rPr>
          <w:rFonts w:ascii="宋体" w:hAnsi="宋体" w:cs="宋体"/>
          <w:sz w:val="24"/>
          <w:szCs w:val="24"/>
        </w:rPr>
      </w:pPr>
      <w:r>
        <w:rPr>
          <w:rFonts w:hint="eastAsia" w:ascii="宋体" w:hAnsi="宋体" w:cs="宋体"/>
          <w:kern w:val="0"/>
          <w:sz w:val="24"/>
          <w:szCs w:val="24"/>
        </w:rPr>
        <w:t>注：</w:t>
      </w:r>
      <w:r>
        <w:rPr>
          <w:rFonts w:hint="eastAsia" w:ascii="宋体" w:hAnsi="宋体" w:cs="宋体"/>
          <w:sz w:val="24"/>
          <w:szCs w:val="24"/>
        </w:rPr>
        <w:t>近年完成的类似项目情况表应附</w:t>
      </w:r>
      <w:r>
        <w:rPr>
          <w:rFonts w:hint="eastAsia" w:ascii="宋体" w:hAnsi="宋体" w:cs="宋体"/>
          <w:sz w:val="24"/>
          <w:szCs w:val="24"/>
          <w:lang w:val="en-US" w:eastAsia="zh-CN"/>
        </w:rPr>
        <w:t>近三年</w:t>
      </w:r>
      <w:r>
        <w:rPr>
          <w:rFonts w:hint="eastAsia" w:ascii="宋体" w:hAnsi="宋体" w:cs="宋体"/>
          <w:sz w:val="24"/>
          <w:szCs w:val="24"/>
        </w:rPr>
        <w:t>承建项目的</w:t>
      </w:r>
      <w:r>
        <w:rPr>
          <w:rFonts w:hint="eastAsia" w:ascii="宋体" w:hAnsi="宋体" w:cs="宋体"/>
          <w:kern w:val="0"/>
          <w:sz w:val="24"/>
          <w:szCs w:val="24"/>
        </w:rPr>
        <w:t>合同协议书或中标通知书复印（或扫描）件或</w:t>
      </w:r>
      <w:r>
        <w:rPr>
          <w:rFonts w:hint="eastAsia" w:ascii="宋体" w:hAnsi="宋体" w:cs="宋体"/>
          <w:bCs/>
          <w:sz w:val="24"/>
          <w:szCs w:val="24"/>
        </w:rPr>
        <w:t>工程接收证书〔工程竣工验收证书）复印件</w:t>
      </w:r>
      <w:r>
        <w:rPr>
          <w:rFonts w:hint="eastAsia" w:ascii="宋体" w:hAnsi="宋体" w:cs="宋体"/>
          <w:sz w:val="24"/>
          <w:szCs w:val="24"/>
        </w:rPr>
        <w:t>。每张表格只填写一个项目，并标明序号。</w:t>
      </w:r>
    </w:p>
    <w:p>
      <w:pPr>
        <w:ind w:firstLine="480"/>
        <w:rPr>
          <w:rFonts w:ascii="宋体" w:hAnsi="宋体" w:cs="宋体"/>
        </w:rPr>
      </w:pPr>
    </w:p>
    <w:p>
      <w:pPr>
        <w:ind w:firstLine="480"/>
        <w:rPr>
          <w:rFonts w:ascii="宋体" w:hAnsi="宋体" w:cs="宋体"/>
        </w:rPr>
      </w:pPr>
    </w:p>
    <w:p>
      <w:pPr>
        <w:spacing w:line="360" w:lineRule="auto"/>
        <w:ind w:firstLine="0" w:firstLineChars="0"/>
        <w:jc w:val="center"/>
        <w:rPr>
          <w:rFonts w:hint="eastAsia" w:ascii="宋体" w:hAnsi="宋体" w:cs="宋体"/>
          <w:b/>
          <w:bCs/>
          <w:sz w:val="32"/>
          <w:szCs w:val="32"/>
        </w:rPr>
      </w:pPr>
      <w:bookmarkStart w:id="1044" w:name="_Toc357004119"/>
    </w:p>
    <w:p>
      <w:pPr>
        <w:spacing w:line="360" w:lineRule="auto"/>
        <w:ind w:firstLine="0" w:firstLineChars="0"/>
        <w:jc w:val="center"/>
        <w:rPr>
          <w:rFonts w:hint="eastAsia" w:ascii="宋体" w:hAnsi="宋体" w:cs="宋体"/>
          <w:b/>
          <w:bCs/>
          <w:sz w:val="32"/>
          <w:szCs w:val="32"/>
        </w:rPr>
      </w:pPr>
    </w:p>
    <w:p>
      <w:pPr>
        <w:spacing w:line="360" w:lineRule="auto"/>
        <w:ind w:firstLine="0" w:firstLineChars="0"/>
        <w:jc w:val="center"/>
        <w:rPr>
          <w:rFonts w:hint="eastAsia" w:ascii="宋体" w:hAnsi="宋体" w:cs="宋体"/>
          <w:b/>
          <w:bCs/>
          <w:sz w:val="32"/>
          <w:szCs w:val="32"/>
        </w:rPr>
      </w:pPr>
    </w:p>
    <w:p>
      <w:pPr>
        <w:spacing w:line="360" w:lineRule="auto"/>
        <w:ind w:firstLine="0" w:firstLineChars="0"/>
        <w:jc w:val="center"/>
        <w:rPr>
          <w:rFonts w:ascii="宋体" w:hAnsi="宋体" w:cs="宋体"/>
          <w:b/>
          <w:bCs/>
          <w:sz w:val="32"/>
          <w:szCs w:val="32"/>
        </w:rPr>
      </w:pPr>
      <w:bookmarkStart w:id="1045" w:name="_Toc6067_WPSOffice_Level3"/>
      <w:bookmarkStart w:id="1046" w:name="_Toc21555_WPSOffice_Level3"/>
      <w:bookmarkStart w:id="1047" w:name="_Toc15140_WPSOffice_Level3"/>
      <w:r>
        <w:rPr>
          <w:rFonts w:hint="eastAsia" w:ascii="宋体" w:hAnsi="宋体" w:cs="宋体"/>
          <w:b/>
          <w:bCs/>
          <w:sz w:val="32"/>
          <w:szCs w:val="32"/>
        </w:rPr>
        <w:t>（四）正在施工的和新承接的项目情况表</w:t>
      </w:r>
      <w:bookmarkEnd w:id="1044"/>
      <w:bookmarkEnd w:id="1045"/>
      <w:bookmarkEnd w:id="1046"/>
      <w:bookmarkEnd w:id="1047"/>
    </w:p>
    <w:tbl>
      <w:tblPr>
        <w:tblW w:w="88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6"/>
        <w:gridCol w:w="5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项目名称</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项目所在地</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发包人名称</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发包人地址</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发包人电话</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签约合同价</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开工日期</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计划竣工日期</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承担的工作</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工程质量</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项目负责人</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技术负责人</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总监理工程师及电话</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8"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项目描述</w:t>
            </w:r>
          </w:p>
        </w:tc>
        <w:tc>
          <w:tcPr>
            <w:tcW w:w="5846" w:type="dxa"/>
            <w:vAlign w:val="center"/>
          </w:tcPr>
          <w:p>
            <w:pPr>
              <w:autoSpaceDE w:val="0"/>
              <w:autoSpaceDN w:val="0"/>
              <w:adjustRightInd w:val="0"/>
              <w:spacing w:line="240" w:lineRule="auto"/>
              <w:ind w:firstLine="0" w:firstLineChars="0"/>
              <w:rPr>
                <w:rFonts w:ascii="宋体" w:hAnsi="宋体" w:cs="宋体"/>
                <w:kern w:val="0"/>
                <w:sz w:val="24"/>
                <w:szCs w:val="24"/>
              </w:rPr>
            </w:pPr>
          </w:p>
          <w:p>
            <w:pPr>
              <w:autoSpaceDE w:val="0"/>
              <w:autoSpaceDN w:val="0"/>
              <w:adjustRightInd w:val="0"/>
              <w:spacing w:line="240" w:lineRule="auto"/>
              <w:ind w:left="105" w:leftChars="50" w:firstLine="0" w:firstLineChars="0"/>
              <w:jc w:val="center"/>
              <w:rPr>
                <w:rFonts w:ascii="宋体" w:hAnsi="宋体" w:cs="宋体"/>
                <w:kern w:val="0"/>
                <w:sz w:val="24"/>
                <w:szCs w:val="24"/>
              </w:rPr>
            </w:pPr>
          </w:p>
          <w:p>
            <w:pPr>
              <w:autoSpaceDE w:val="0"/>
              <w:autoSpaceDN w:val="0"/>
              <w:adjustRightInd w:val="0"/>
              <w:spacing w:line="240" w:lineRule="auto"/>
              <w:ind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2" w:hRule="atLeast"/>
        </w:trPr>
        <w:tc>
          <w:tcPr>
            <w:tcW w:w="30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r>
              <w:rPr>
                <w:rFonts w:hint="eastAsia" w:ascii="宋体" w:hAnsi="宋体" w:cs="宋体"/>
                <w:kern w:val="0"/>
                <w:sz w:val="24"/>
                <w:szCs w:val="24"/>
              </w:rPr>
              <w:t>备注</w:t>
            </w:r>
          </w:p>
        </w:tc>
        <w:tc>
          <w:tcPr>
            <w:tcW w:w="5846" w:type="dxa"/>
            <w:vAlign w:val="center"/>
          </w:tcPr>
          <w:p>
            <w:pPr>
              <w:autoSpaceDE w:val="0"/>
              <w:autoSpaceDN w:val="0"/>
              <w:adjustRightInd w:val="0"/>
              <w:spacing w:line="240" w:lineRule="auto"/>
              <w:ind w:left="105" w:leftChars="50" w:firstLine="0" w:firstLineChars="0"/>
              <w:jc w:val="center"/>
              <w:rPr>
                <w:rFonts w:ascii="宋体" w:hAnsi="宋体" w:cs="宋体"/>
                <w:kern w:val="0"/>
                <w:sz w:val="24"/>
                <w:szCs w:val="24"/>
              </w:rPr>
            </w:pPr>
          </w:p>
        </w:tc>
      </w:tr>
    </w:tbl>
    <w:p>
      <w:pPr>
        <w:spacing w:line="320" w:lineRule="exact"/>
        <w:ind w:firstLine="0" w:firstLineChars="0"/>
        <w:rPr>
          <w:rFonts w:ascii="宋体" w:hAnsi="宋体" w:cs="宋体"/>
          <w:kern w:val="0"/>
          <w:sz w:val="24"/>
          <w:szCs w:val="24"/>
        </w:rPr>
      </w:pPr>
      <w:r>
        <w:rPr>
          <w:rFonts w:hint="eastAsia" w:ascii="宋体" w:hAnsi="宋体" w:cs="宋体"/>
          <w:kern w:val="0"/>
          <w:sz w:val="24"/>
          <w:szCs w:val="24"/>
        </w:rPr>
        <w:t>注：正在施工和新承接的项目情况表</w:t>
      </w:r>
      <w:r>
        <w:rPr>
          <w:rFonts w:hint="eastAsia" w:ascii="宋体" w:hAnsi="宋体" w:cs="宋体"/>
          <w:sz w:val="24"/>
          <w:szCs w:val="24"/>
        </w:rPr>
        <w:t>应附</w:t>
      </w:r>
      <w:r>
        <w:rPr>
          <w:rFonts w:hint="eastAsia" w:ascii="宋体" w:hAnsi="宋体" w:cs="宋体"/>
          <w:sz w:val="24"/>
          <w:szCs w:val="24"/>
          <w:lang w:val="en-US" w:eastAsia="zh-CN"/>
        </w:rPr>
        <w:t>近三年</w:t>
      </w:r>
      <w:r>
        <w:rPr>
          <w:rFonts w:hint="eastAsia" w:ascii="宋体" w:hAnsi="宋体" w:cs="宋体"/>
          <w:sz w:val="24"/>
          <w:szCs w:val="24"/>
        </w:rPr>
        <w:t>以来承建项目的</w:t>
      </w:r>
      <w:r>
        <w:rPr>
          <w:rFonts w:hint="eastAsia" w:ascii="宋体" w:hAnsi="宋体" w:cs="宋体"/>
          <w:kern w:val="0"/>
          <w:sz w:val="24"/>
          <w:szCs w:val="24"/>
        </w:rPr>
        <w:t>合同协议书或中标通知书复印（或扫描）件或</w:t>
      </w:r>
      <w:r>
        <w:rPr>
          <w:rFonts w:hint="eastAsia" w:ascii="宋体" w:hAnsi="宋体" w:cs="宋体"/>
          <w:bCs/>
          <w:sz w:val="24"/>
          <w:szCs w:val="24"/>
        </w:rPr>
        <w:t>工程接收证书〔工程竣工验收证书）复印件</w:t>
      </w:r>
      <w:r>
        <w:rPr>
          <w:rFonts w:hint="eastAsia" w:ascii="宋体" w:hAnsi="宋体" w:cs="宋体"/>
          <w:sz w:val="24"/>
          <w:szCs w:val="24"/>
        </w:rPr>
        <w:t>。每张表格只填写一个项目，并标明序号。</w:t>
      </w:r>
    </w:p>
    <w:p>
      <w:pPr>
        <w:ind w:firstLine="480"/>
        <w:rPr>
          <w:rFonts w:ascii="宋体" w:hAnsi="宋体" w:cs="宋体"/>
        </w:rPr>
      </w:pPr>
    </w:p>
    <w:p>
      <w:pPr>
        <w:ind w:firstLine="480"/>
        <w:rPr>
          <w:rFonts w:ascii="宋体" w:hAnsi="宋体" w:cs="宋体"/>
        </w:rPr>
      </w:pPr>
    </w:p>
    <w:p>
      <w:pPr>
        <w:spacing w:line="360" w:lineRule="auto"/>
        <w:ind w:firstLine="0" w:firstLineChars="0"/>
        <w:jc w:val="center"/>
        <w:rPr>
          <w:rFonts w:hint="eastAsia" w:ascii="宋体" w:hAnsi="宋体" w:eastAsia="宋体" w:cs="宋体"/>
          <w:b/>
          <w:bCs/>
          <w:sz w:val="32"/>
          <w:szCs w:val="32"/>
        </w:rPr>
      </w:pPr>
    </w:p>
    <w:p>
      <w:pPr>
        <w:pStyle w:val="15"/>
        <w:ind w:left="0" w:leftChars="0" w:firstLine="0" w:firstLineChars="0"/>
        <w:rPr>
          <w:rFonts w:hint="eastAsia" w:ascii="宋体" w:hAnsi="宋体" w:eastAsia="宋体" w:cs="宋体"/>
          <w:b/>
          <w:bCs/>
          <w:sz w:val="32"/>
          <w:szCs w:val="32"/>
        </w:rPr>
      </w:pPr>
    </w:p>
    <w:p>
      <w:pPr>
        <w:spacing w:line="360" w:lineRule="auto"/>
        <w:ind w:firstLine="0" w:firstLineChars="0"/>
        <w:jc w:val="center"/>
        <w:rPr>
          <w:rFonts w:hint="eastAsia" w:ascii="宋体" w:hAnsi="宋体" w:eastAsia="宋体" w:cs="宋体"/>
          <w:b/>
          <w:bCs/>
          <w:sz w:val="32"/>
          <w:szCs w:val="32"/>
        </w:rPr>
      </w:pPr>
      <w:bookmarkStart w:id="1048" w:name="_Toc5419_WPSOffice_Level3"/>
      <w:bookmarkStart w:id="1049" w:name="_Toc11977_WPSOffice_Level3"/>
      <w:bookmarkStart w:id="1050" w:name="_Toc32064_WPSOffice_Level3"/>
      <w:r>
        <w:rPr>
          <w:rFonts w:hint="eastAsia" w:ascii="宋体" w:hAnsi="宋体" w:eastAsia="宋体" w:cs="宋体"/>
          <w:b/>
          <w:bCs/>
          <w:sz w:val="32"/>
          <w:szCs w:val="32"/>
        </w:rPr>
        <w:t>（五）</w:t>
      </w:r>
      <w:bookmarkEnd w:id="973"/>
      <w:r>
        <w:rPr>
          <w:rFonts w:hint="eastAsia" w:ascii="宋体" w:hAnsi="宋体" w:eastAsia="宋体" w:cs="宋体"/>
          <w:b/>
          <w:bCs/>
          <w:sz w:val="32"/>
          <w:szCs w:val="32"/>
        </w:rPr>
        <w:t>其他资格审查资料</w:t>
      </w:r>
      <w:bookmarkEnd w:id="974"/>
      <w:bookmarkEnd w:id="975"/>
      <w:bookmarkEnd w:id="976"/>
      <w:bookmarkEnd w:id="977"/>
      <w:bookmarkEnd w:id="978"/>
      <w:bookmarkEnd w:id="979"/>
      <w:bookmarkEnd w:id="1048"/>
      <w:bookmarkEnd w:id="1049"/>
      <w:bookmarkEnd w:id="1050"/>
    </w:p>
    <w:p>
      <w:pPr>
        <w:autoSpaceDE w:val="0"/>
        <w:autoSpaceDN w:val="0"/>
        <w:adjustRightInd w:val="0"/>
        <w:ind w:firstLine="480"/>
        <w:jc w:val="left"/>
        <w:rPr>
          <w:rFonts w:hint="eastAsia" w:ascii="宋体" w:hAnsi="宋体" w:eastAsia="宋体" w:cs="宋体"/>
          <w:kern w:val="0"/>
          <w:sz w:val="24"/>
          <w:szCs w:val="24"/>
        </w:rPr>
      </w:pPr>
    </w:p>
    <w:p>
      <w:pPr>
        <w:autoSpaceDE w:val="0"/>
        <w:autoSpaceDN w:val="0"/>
        <w:adjustRightInd w:val="0"/>
        <w:spacing w:line="360" w:lineRule="auto"/>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提供有效的进青备案登记</w:t>
      </w:r>
      <w:r>
        <w:rPr>
          <w:rFonts w:hint="eastAsia" w:ascii="宋体" w:hAnsi="宋体" w:eastAsia="宋体" w:cs="宋体"/>
          <w:kern w:val="0"/>
          <w:sz w:val="24"/>
          <w:szCs w:val="24"/>
          <w:lang w:val="en-US" w:eastAsia="zh-CN"/>
        </w:rPr>
        <w:t>证明</w:t>
      </w:r>
      <w:r>
        <w:rPr>
          <w:rFonts w:hint="eastAsia" w:ascii="宋体" w:hAnsi="宋体" w:eastAsia="宋体" w:cs="宋体"/>
          <w:kern w:val="0"/>
          <w:sz w:val="24"/>
          <w:szCs w:val="24"/>
        </w:rPr>
        <w:t>（指外地进青企业）等方面的相关资料复印（或扫描）件；</w:t>
      </w:r>
    </w:p>
    <w:p>
      <w:pPr>
        <w:widowControl/>
        <w:snapToGrid w:val="0"/>
        <w:spacing w:line="360" w:lineRule="auto"/>
        <w:ind w:firstLine="0" w:firstLineChars="0"/>
        <w:outlineLvl w:val="1"/>
        <w:rPr>
          <w:rFonts w:hint="eastAsia" w:ascii="宋体" w:hAnsi="宋体" w:eastAsia="宋体" w:cs="宋体"/>
          <w:b/>
          <w:sz w:val="28"/>
          <w:szCs w:val="28"/>
        </w:rPr>
      </w:pPr>
      <w:bookmarkStart w:id="1051" w:name="_Toc458079958"/>
      <w:r>
        <w:rPr>
          <w:rFonts w:hint="eastAsia" w:ascii="宋体" w:hAnsi="宋体" w:eastAsia="宋体" w:cs="宋体"/>
          <w:b/>
          <w:sz w:val="28"/>
          <w:szCs w:val="28"/>
        </w:rPr>
        <w:br w:type="page"/>
      </w:r>
      <w:bookmarkStart w:id="1052" w:name="_Toc5372"/>
      <w:bookmarkStart w:id="1053" w:name="_Toc676"/>
      <w:bookmarkStart w:id="1054" w:name="_Toc29564"/>
      <w:bookmarkStart w:id="1055" w:name="_Toc5262"/>
      <w:r>
        <w:rPr>
          <w:rFonts w:hint="eastAsia" w:ascii="宋体" w:hAnsi="宋体" w:eastAsia="宋体" w:cs="宋体"/>
          <w:b/>
          <w:sz w:val="28"/>
          <w:szCs w:val="28"/>
        </w:rPr>
        <w:t>附件11：</w:t>
      </w:r>
      <w:r>
        <w:rPr>
          <w:rFonts w:hint="eastAsia" w:ascii="宋体" w:hAnsi="宋体" w:eastAsia="宋体" w:cs="宋体"/>
          <w:b/>
          <w:sz w:val="28"/>
          <w:szCs w:val="28"/>
          <w:lang w:eastAsia="zh-CN"/>
        </w:rPr>
        <w:t>投标</w:t>
      </w:r>
      <w:r>
        <w:rPr>
          <w:rFonts w:hint="eastAsia" w:ascii="宋体" w:hAnsi="宋体" w:eastAsia="宋体" w:cs="宋体"/>
          <w:b/>
          <w:sz w:val="28"/>
          <w:szCs w:val="28"/>
        </w:rPr>
        <w:t>保证金</w:t>
      </w:r>
      <w:bookmarkEnd w:id="1051"/>
      <w:bookmarkEnd w:id="1052"/>
      <w:bookmarkEnd w:id="1053"/>
      <w:bookmarkEnd w:id="1054"/>
      <w:bookmarkEnd w:id="1055"/>
    </w:p>
    <w:p>
      <w:pPr>
        <w:ind w:firstLine="480"/>
        <w:rPr>
          <w:rFonts w:hint="eastAsia" w:ascii="宋体" w:hAnsi="宋体" w:eastAsia="宋体" w:cs="宋体"/>
        </w:rPr>
      </w:pPr>
    </w:p>
    <w:p>
      <w:pPr>
        <w:ind w:left="0" w:leftChars="0" w:firstLine="0" w:firstLineChars="0"/>
        <w:jc w:val="center"/>
        <w:rPr>
          <w:rFonts w:hint="eastAsia" w:ascii="宋体" w:hAnsi="宋体" w:eastAsia="宋体" w:cs="宋体"/>
          <w:b/>
          <w:sz w:val="36"/>
          <w:szCs w:val="36"/>
        </w:rPr>
      </w:pPr>
      <w:bookmarkStart w:id="1056" w:name="_Toc14596_WPSOffice_Level3"/>
      <w:bookmarkStart w:id="1057" w:name="_Toc28143_WPSOffice_Level3"/>
      <w:bookmarkStart w:id="1058" w:name="_Toc28862_WPSOffice_Level3"/>
      <w:bookmarkStart w:id="1059" w:name="_Toc30090_WPSOffice_Level3"/>
      <w:bookmarkStart w:id="1060" w:name="_Toc24062_WPSOffice_Level3"/>
      <w:bookmarkStart w:id="1061" w:name="_Toc14884_WPSOffice_Level3"/>
      <w:bookmarkStart w:id="1062" w:name="_Toc5835_WPSOffice_Level3"/>
      <w:bookmarkStart w:id="1063" w:name="_Toc2774_WPSOffice_Level3"/>
      <w:r>
        <w:rPr>
          <w:rFonts w:hint="eastAsia" w:ascii="宋体" w:hAnsi="宋体" w:eastAsia="宋体" w:cs="宋体"/>
          <w:b/>
          <w:sz w:val="36"/>
          <w:szCs w:val="36"/>
          <w:lang w:eastAsia="zh-CN"/>
        </w:rPr>
        <w:t>投标</w:t>
      </w:r>
      <w:r>
        <w:rPr>
          <w:rFonts w:hint="eastAsia" w:ascii="宋体" w:hAnsi="宋体" w:eastAsia="宋体" w:cs="宋体"/>
          <w:b/>
          <w:sz w:val="36"/>
          <w:szCs w:val="36"/>
        </w:rPr>
        <w:t>保证金</w:t>
      </w:r>
      <w:bookmarkEnd w:id="1056"/>
      <w:bookmarkEnd w:id="1057"/>
      <w:bookmarkEnd w:id="1058"/>
      <w:bookmarkEnd w:id="1059"/>
      <w:bookmarkEnd w:id="1060"/>
      <w:bookmarkEnd w:id="1061"/>
      <w:bookmarkEnd w:id="1062"/>
      <w:bookmarkEnd w:id="1063"/>
    </w:p>
    <w:p>
      <w:pPr>
        <w:ind w:firstLine="1578" w:firstLineChars="655"/>
        <w:rPr>
          <w:rFonts w:hint="eastAsia" w:ascii="宋体" w:hAnsi="宋体" w:eastAsia="宋体" w:cs="宋体"/>
          <w:b/>
          <w:sz w:val="24"/>
          <w:szCs w:val="24"/>
        </w:rPr>
      </w:pPr>
    </w:p>
    <w:p>
      <w:pPr>
        <w:tabs>
          <w:tab w:val="left" w:pos="168"/>
        </w:tabs>
        <w:adjustRightInd w:val="0"/>
        <w:ind w:firstLine="590" w:firstLineChars="246"/>
        <w:textAlignment w:val="baseline"/>
        <w:rPr>
          <w:rFonts w:hint="eastAsia" w:ascii="宋体" w:hAnsi="宋体" w:eastAsia="宋体" w:cs="宋体"/>
          <w:bCs/>
          <w:sz w:val="24"/>
          <w:szCs w:val="24"/>
        </w:rPr>
      </w:pPr>
      <w:r>
        <w:rPr>
          <w:rFonts w:hint="eastAsia" w:ascii="宋体" w:hAnsi="宋体" w:eastAsia="宋体" w:cs="宋体"/>
          <w:bCs/>
          <w:sz w:val="24"/>
          <w:szCs w:val="24"/>
        </w:rPr>
        <w:t>将银行开具的针对本项目投标的</w:t>
      </w:r>
      <w:r>
        <w:rPr>
          <w:rFonts w:hint="eastAsia" w:ascii="宋体" w:hAnsi="宋体" w:eastAsia="宋体" w:cs="宋体"/>
          <w:bCs/>
          <w:sz w:val="24"/>
          <w:szCs w:val="24"/>
          <w:lang w:eastAsia="zh-CN"/>
        </w:rPr>
        <w:t>投标</w:t>
      </w:r>
      <w:r>
        <w:rPr>
          <w:rFonts w:hint="eastAsia" w:ascii="宋体" w:hAnsi="宋体" w:eastAsia="宋体" w:cs="宋体"/>
          <w:bCs/>
          <w:sz w:val="24"/>
          <w:szCs w:val="24"/>
        </w:rPr>
        <w:t>保证金交款证明扫描（或复印）件粘贴后加盖公章。并附投标单位基本开户行复印件（加盖公章）。</w:t>
      </w:r>
    </w:p>
    <w:p>
      <w:pPr>
        <w:ind w:firstLine="0" w:firstLineChars="0"/>
        <w:rPr>
          <w:rFonts w:hint="eastAsia" w:ascii="宋体" w:hAnsi="宋体" w:eastAsia="宋体" w:cs="宋体"/>
          <w:sz w:val="24"/>
          <w:szCs w:val="24"/>
        </w:rPr>
      </w:pPr>
    </w:p>
    <w:p>
      <w:pPr>
        <w:ind w:firstLine="0" w:firstLineChars="0"/>
        <w:rPr>
          <w:rFonts w:hint="eastAsia" w:ascii="宋体" w:hAnsi="宋体" w:eastAsia="宋体" w:cs="宋体"/>
          <w:sz w:val="24"/>
          <w:szCs w:val="24"/>
        </w:rPr>
      </w:pPr>
    </w:p>
    <w:p>
      <w:pPr>
        <w:tabs>
          <w:tab w:val="left" w:pos="168"/>
        </w:tabs>
        <w:adjustRightInd w:val="0"/>
        <w:ind w:firstLine="0" w:firstLineChars="0"/>
        <w:textAlignment w:val="baseline"/>
        <w:rPr>
          <w:rFonts w:hint="eastAsia" w:ascii="宋体" w:hAnsi="宋体" w:eastAsia="宋体" w:cs="宋体"/>
          <w:sz w:val="24"/>
          <w:szCs w:val="24"/>
        </w:rPr>
      </w:pPr>
    </w:p>
    <w:p>
      <w:pPr>
        <w:ind w:firstLine="0" w:firstLineChars="0"/>
        <w:outlineLvl w:val="1"/>
        <w:rPr>
          <w:rFonts w:hint="eastAsia" w:ascii="宋体" w:hAnsi="宋体" w:eastAsia="宋体" w:cs="宋体"/>
          <w:b/>
          <w:sz w:val="28"/>
          <w:szCs w:val="28"/>
          <w:lang w:val="zh-CN"/>
        </w:rPr>
      </w:pPr>
      <w:bookmarkStart w:id="1064" w:name="_Toc458079959"/>
      <w:bookmarkStart w:id="1065" w:name="_Toc416363470"/>
      <w:r>
        <w:rPr>
          <w:rFonts w:hint="eastAsia" w:ascii="宋体" w:hAnsi="宋体" w:eastAsia="宋体" w:cs="宋体"/>
          <w:b/>
          <w:sz w:val="24"/>
          <w:szCs w:val="24"/>
        </w:rPr>
        <w:br w:type="page"/>
      </w:r>
      <w:bookmarkStart w:id="1066" w:name="_Toc16532"/>
      <w:bookmarkStart w:id="1067" w:name="_Toc21347"/>
      <w:bookmarkStart w:id="1068" w:name="_Toc14847"/>
      <w:bookmarkStart w:id="1069" w:name="_Toc24148"/>
      <w:r>
        <w:rPr>
          <w:rFonts w:hint="eastAsia" w:ascii="宋体" w:hAnsi="宋体" w:eastAsia="宋体" w:cs="宋体"/>
          <w:b/>
          <w:sz w:val="28"/>
          <w:szCs w:val="28"/>
        </w:rPr>
        <w:t>附件12：</w:t>
      </w:r>
      <w:bookmarkEnd w:id="1064"/>
      <w:bookmarkEnd w:id="1065"/>
      <w:bookmarkEnd w:id="1066"/>
      <w:bookmarkEnd w:id="1067"/>
      <w:bookmarkEnd w:id="1068"/>
      <w:r>
        <w:rPr>
          <w:rFonts w:hint="eastAsia" w:ascii="宋体" w:hAnsi="宋体" w:eastAsia="宋体" w:cs="宋体"/>
          <w:b/>
          <w:sz w:val="28"/>
          <w:szCs w:val="28"/>
          <w:lang w:val="zh-CN"/>
        </w:rPr>
        <w:t>无重大违法记录声明</w:t>
      </w:r>
      <w:bookmarkEnd w:id="1069"/>
    </w:p>
    <w:p>
      <w:pPr>
        <w:ind w:firstLine="0" w:firstLineChars="0"/>
        <w:rPr>
          <w:rFonts w:hint="eastAsia" w:ascii="宋体" w:hAnsi="宋体" w:eastAsia="宋体" w:cs="宋体"/>
          <w:b/>
          <w:sz w:val="28"/>
          <w:szCs w:val="28"/>
          <w:lang w:val="zh-CN"/>
        </w:rPr>
      </w:pPr>
    </w:p>
    <w:p>
      <w:pPr>
        <w:autoSpaceDE w:val="0"/>
        <w:autoSpaceDN w:val="0"/>
        <w:spacing w:line="360" w:lineRule="auto"/>
        <w:ind w:firstLine="602"/>
        <w:jc w:val="center"/>
        <w:rPr>
          <w:rFonts w:hint="eastAsia" w:ascii="宋体" w:hAnsi="宋体" w:eastAsia="宋体" w:cs="宋体"/>
          <w:b/>
          <w:bCs/>
          <w:kern w:val="0"/>
          <w:sz w:val="30"/>
          <w:szCs w:val="30"/>
          <w:lang w:val="zh-CN"/>
        </w:rPr>
      </w:pPr>
      <w:bookmarkStart w:id="1070" w:name="_Toc6331_WPSOffice_Level3"/>
      <w:bookmarkStart w:id="1071" w:name="_Toc18076_WPSOffice_Level3"/>
      <w:bookmarkStart w:id="1072" w:name="_Toc2667_WPSOffice_Level3"/>
      <w:bookmarkStart w:id="1073" w:name="_Toc19116_WPSOffice_Level3"/>
      <w:bookmarkStart w:id="1074" w:name="_Toc14849_WPSOffice_Level3"/>
      <w:bookmarkStart w:id="1075" w:name="_Toc19753_WPSOffice_Level3"/>
      <w:bookmarkStart w:id="1076" w:name="_Toc13779_WPSOffice_Level3"/>
      <w:bookmarkStart w:id="1077" w:name="_Toc17919_WPSOffice_Level3"/>
      <w:r>
        <w:rPr>
          <w:rFonts w:hint="eastAsia" w:ascii="宋体" w:hAnsi="宋体" w:eastAsia="宋体" w:cs="宋体"/>
          <w:b/>
          <w:bCs/>
          <w:kern w:val="0"/>
          <w:sz w:val="30"/>
          <w:szCs w:val="30"/>
          <w:lang w:val="zh-CN"/>
        </w:rPr>
        <w:t>无重大违法记录声明</w:t>
      </w:r>
      <w:bookmarkEnd w:id="1070"/>
      <w:bookmarkEnd w:id="1071"/>
      <w:bookmarkEnd w:id="1072"/>
      <w:bookmarkEnd w:id="1073"/>
      <w:bookmarkEnd w:id="1074"/>
      <w:bookmarkEnd w:id="1075"/>
      <w:bookmarkEnd w:id="1076"/>
      <w:bookmarkEnd w:id="1077"/>
    </w:p>
    <w:p>
      <w:pPr>
        <w:autoSpaceDE w:val="0"/>
        <w:autoSpaceDN w:val="0"/>
        <w:spacing w:line="360" w:lineRule="auto"/>
        <w:ind w:firstLine="602"/>
        <w:jc w:val="center"/>
        <w:rPr>
          <w:rFonts w:hint="eastAsia" w:ascii="宋体" w:hAnsi="宋体" w:eastAsia="宋体" w:cs="宋体"/>
          <w:b/>
          <w:bCs/>
          <w:kern w:val="0"/>
          <w:sz w:val="30"/>
          <w:szCs w:val="30"/>
          <w:lang w:val="zh-CN"/>
        </w:rPr>
      </w:pPr>
    </w:p>
    <w:p>
      <w:pPr>
        <w:autoSpaceDE w:val="0"/>
        <w:autoSpaceDN w:val="0"/>
        <w:adjustRightInd w:val="0"/>
        <w:spacing w:line="360" w:lineRule="auto"/>
        <w:ind w:firstLine="48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（格式自定）</w:t>
      </w:r>
    </w:p>
    <w:p>
      <w:pPr>
        <w:spacing w:line="240" w:lineRule="auto"/>
        <w:jc w:val="both"/>
        <w:rPr>
          <w:rFonts w:hint="eastAsia" w:ascii="宋体" w:hAnsi="宋体" w:eastAsia="宋体" w:cs="宋体"/>
          <w:b/>
          <w:sz w:val="24"/>
          <w:szCs w:val="24"/>
        </w:rPr>
      </w:pPr>
    </w:p>
    <w:p>
      <w:pPr>
        <w:spacing w:line="240" w:lineRule="auto"/>
        <w:ind w:firstLine="482"/>
        <w:jc w:val="center"/>
        <w:rPr>
          <w:rFonts w:hint="eastAsia" w:ascii="宋体" w:hAnsi="宋体" w:eastAsia="宋体" w:cs="宋体"/>
          <w:b/>
          <w:sz w:val="24"/>
          <w:szCs w:val="24"/>
        </w:rPr>
      </w:pPr>
    </w:p>
    <w:p>
      <w:pPr>
        <w:ind w:firstLine="0" w:firstLineChars="0"/>
        <w:rPr>
          <w:rFonts w:hint="eastAsia" w:ascii="宋体" w:hAnsi="宋体" w:eastAsia="宋体" w:cs="宋体"/>
          <w:b/>
          <w:sz w:val="28"/>
          <w:szCs w:val="28"/>
        </w:rPr>
      </w:pPr>
    </w:p>
    <w:p>
      <w:pPr>
        <w:pStyle w:val="15"/>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zh-CN" w:eastAsia="zh-CN" w:bidi="ar-SA"/>
        </w:rPr>
        <w:t>附“信用中国”网站查询截图，时间为投标截止时间前20天内</w:t>
      </w: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pStyle w:val="15"/>
        <w:rPr>
          <w:rFonts w:hint="eastAsia" w:ascii="宋体" w:hAnsi="宋体" w:eastAsia="宋体" w:cs="宋体"/>
          <w:b/>
          <w:sz w:val="28"/>
          <w:szCs w:val="28"/>
        </w:rPr>
      </w:pPr>
    </w:p>
    <w:p>
      <w:pPr>
        <w:spacing w:line="360" w:lineRule="auto"/>
        <w:ind w:firstLine="0" w:firstLineChars="0"/>
        <w:outlineLvl w:val="1"/>
        <w:rPr>
          <w:rFonts w:hint="eastAsia" w:ascii="宋体" w:hAnsi="宋体" w:eastAsia="宋体" w:cs="宋体"/>
          <w:b/>
          <w:sz w:val="32"/>
          <w:szCs w:val="32"/>
        </w:rPr>
      </w:pPr>
      <w:bookmarkStart w:id="1078" w:name="_Toc7111"/>
      <w:r>
        <w:rPr>
          <w:rFonts w:hint="eastAsia" w:ascii="宋体" w:hAnsi="宋体" w:eastAsia="宋体" w:cs="宋体"/>
          <w:b/>
          <w:sz w:val="28"/>
          <w:szCs w:val="28"/>
        </w:rPr>
        <w:t>附件1</w:t>
      </w:r>
      <w:r>
        <w:rPr>
          <w:rFonts w:hint="eastAsia" w:ascii="宋体" w:hAnsi="宋体" w:eastAsia="宋体" w:cs="宋体"/>
          <w:b/>
          <w:sz w:val="28"/>
          <w:szCs w:val="28"/>
          <w:lang w:val="en-US" w:eastAsia="zh-CN"/>
        </w:rPr>
        <w:t>3</w:t>
      </w:r>
      <w:r>
        <w:rPr>
          <w:rFonts w:hint="eastAsia" w:ascii="宋体" w:hAnsi="宋体" w:eastAsia="宋体" w:cs="宋体"/>
          <w:b/>
          <w:sz w:val="28"/>
          <w:szCs w:val="28"/>
        </w:rPr>
        <w:t>：</w:t>
      </w:r>
      <w:r>
        <w:rPr>
          <w:rFonts w:hint="eastAsia" w:ascii="宋体" w:hAnsi="宋体" w:eastAsia="宋体" w:cs="宋体"/>
          <w:b/>
          <w:sz w:val="32"/>
          <w:szCs w:val="32"/>
          <w:lang w:eastAsia="zh-CN"/>
        </w:rPr>
        <w:t>投标人</w:t>
      </w:r>
      <w:r>
        <w:rPr>
          <w:rFonts w:hint="eastAsia" w:ascii="宋体" w:hAnsi="宋体" w:eastAsia="宋体" w:cs="宋体"/>
          <w:b/>
          <w:sz w:val="32"/>
          <w:szCs w:val="32"/>
        </w:rPr>
        <w:t>认为在其他方面有必要说明的事项</w:t>
      </w:r>
      <w:bookmarkEnd w:id="1078"/>
    </w:p>
    <w:p>
      <w:pPr>
        <w:autoSpaceDE w:val="0"/>
        <w:autoSpaceDN w:val="0"/>
        <w:adjustRightInd w:val="0"/>
        <w:spacing w:line="360" w:lineRule="auto"/>
        <w:ind w:firstLine="480"/>
        <w:rPr>
          <w:rFonts w:hint="eastAsia" w:ascii="宋体" w:hAnsi="宋体" w:eastAsia="宋体" w:cs="宋体"/>
          <w:sz w:val="24"/>
          <w:szCs w:val="24"/>
          <w:lang w:val="en-US" w:eastAsia="zh-CN"/>
        </w:rPr>
      </w:pPr>
    </w:p>
    <w:p>
      <w:pPr>
        <w:autoSpaceDE w:val="0"/>
        <w:autoSpaceDN w:val="0"/>
        <w:spacing w:line="360" w:lineRule="auto"/>
        <w:ind w:firstLine="602"/>
        <w:jc w:val="center"/>
        <w:rPr>
          <w:rFonts w:hint="eastAsia" w:ascii="宋体" w:hAnsi="宋体" w:eastAsia="宋体" w:cs="宋体"/>
          <w:b/>
          <w:bCs/>
          <w:kern w:val="0"/>
          <w:sz w:val="30"/>
          <w:szCs w:val="30"/>
          <w:lang w:val="zh-CN"/>
        </w:rPr>
      </w:pPr>
      <w:bookmarkStart w:id="1079" w:name="_Toc14206_WPSOffice_Level3"/>
      <w:bookmarkStart w:id="1080" w:name="_Toc32218_WPSOffice_Level3"/>
      <w:bookmarkStart w:id="1081" w:name="_Toc626_WPSOffice_Level3"/>
      <w:r>
        <w:rPr>
          <w:rFonts w:hint="eastAsia" w:ascii="宋体" w:hAnsi="宋体" w:eastAsia="宋体" w:cs="宋体"/>
          <w:b/>
          <w:bCs/>
          <w:kern w:val="0"/>
          <w:sz w:val="30"/>
          <w:szCs w:val="30"/>
          <w:lang w:val="zh-CN" w:eastAsia="zh-CN"/>
        </w:rPr>
        <w:t>投标人</w:t>
      </w:r>
      <w:r>
        <w:rPr>
          <w:rFonts w:hint="eastAsia" w:ascii="宋体" w:hAnsi="宋体" w:eastAsia="宋体" w:cs="宋体"/>
          <w:b/>
          <w:bCs/>
          <w:kern w:val="0"/>
          <w:sz w:val="30"/>
          <w:szCs w:val="30"/>
          <w:lang w:val="zh-CN"/>
        </w:rPr>
        <w:t>认为在其他方面有必要说明的事项</w:t>
      </w:r>
      <w:bookmarkEnd w:id="1079"/>
      <w:bookmarkEnd w:id="1080"/>
      <w:bookmarkEnd w:id="1081"/>
    </w:p>
    <w:p>
      <w:pPr>
        <w:autoSpaceDE w:val="0"/>
        <w:autoSpaceDN w:val="0"/>
        <w:adjustRightInd w:val="0"/>
        <w:spacing w:line="360" w:lineRule="auto"/>
        <w:ind w:firstLine="480"/>
        <w:jc w:val="center"/>
        <w:rPr>
          <w:rFonts w:hint="eastAsia" w:ascii="宋体" w:hAnsi="宋体" w:eastAsia="宋体" w:cs="宋体"/>
          <w:sz w:val="24"/>
          <w:szCs w:val="24"/>
          <w:lang w:val="en-US" w:eastAsia="zh-CN"/>
        </w:rPr>
      </w:pPr>
    </w:p>
    <w:p>
      <w:pPr>
        <w:autoSpaceDE w:val="0"/>
        <w:autoSpaceDN w:val="0"/>
        <w:adjustRightInd w:val="0"/>
        <w:spacing w:line="360" w:lineRule="auto"/>
        <w:ind w:firstLine="480"/>
        <w:jc w:val="center"/>
        <w:outlineLvl w:val="1"/>
        <w:rPr>
          <w:rFonts w:hint="eastAsia" w:ascii="宋体" w:hAnsi="宋体" w:eastAsia="宋体" w:cs="宋体"/>
          <w:b/>
          <w:bCs/>
          <w:color w:val="000000"/>
          <w:kern w:val="0"/>
          <w:sz w:val="28"/>
          <w:szCs w:val="28"/>
          <w:lang w:val="zh-CN"/>
        </w:rPr>
        <w:sectPr>
          <w:footerReference r:id="rId7" w:type="default"/>
          <w:pgSz w:w="11906" w:h="16838"/>
          <w:pgMar w:top="1440" w:right="1800" w:bottom="1440" w:left="1800" w:header="851" w:footer="992" w:gutter="0"/>
          <w:pgBorders w:offsetFrom="page">
            <w:top w:val="none" w:color="auto" w:sz="0" w:space="0"/>
            <w:left w:val="none" w:color="auto" w:sz="0" w:space="0"/>
            <w:bottom w:val="none" w:color="auto" w:sz="0" w:space="0"/>
            <w:right w:val="none" w:color="auto" w:sz="0" w:space="0"/>
          </w:pgBorders>
          <w:pgNumType w:fmt="decimal"/>
          <w:cols w:space="720" w:num="1"/>
          <w:docGrid w:type="lines" w:linePitch="312" w:charSpace="0"/>
        </w:sectPr>
      </w:pPr>
      <w:bookmarkStart w:id="1082" w:name="_Toc13779_WPSOffice_Level1"/>
      <w:bookmarkStart w:id="1083" w:name="_Toc28133"/>
      <w:bookmarkStart w:id="1084" w:name="_Toc14979_WPSOffice_Level1"/>
      <w:bookmarkStart w:id="1085" w:name="_Toc12124_WPSOffice_Level1"/>
      <w:r>
        <w:rPr>
          <w:rFonts w:hint="eastAsia" w:ascii="宋体" w:hAnsi="宋体" w:eastAsia="宋体" w:cs="宋体"/>
          <w:sz w:val="28"/>
          <w:szCs w:val="28"/>
          <w:lang w:val="en-US" w:eastAsia="zh-CN"/>
        </w:rPr>
        <w:t>格式自拟</w:t>
      </w:r>
      <w:bookmarkEnd w:id="1082"/>
      <w:bookmarkEnd w:id="1083"/>
      <w:bookmarkEnd w:id="1084"/>
      <w:bookmarkEnd w:id="1085"/>
    </w:p>
    <w:p>
      <w:pPr>
        <w:spacing w:line="360" w:lineRule="auto"/>
        <w:ind w:firstLine="0" w:firstLineChars="0"/>
        <w:rPr>
          <w:rFonts w:hint="eastAsia" w:ascii="宋体" w:hAnsi="宋体" w:eastAsia="宋体" w:cs="宋体"/>
          <w:b/>
          <w:sz w:val="28"/>
          <w:szCs w:val="28"/>
        </w:rPr>
      </w:pPr>
    </w:p>
    <w:p>
      <w:pPr>
        <w:numPr>
          <w:ilvl w:val="0"/>
          <w:numId w:val="28"/>
        </w:numPr>
        <w:jc w:val="center"/>
        <w:outlineLvl w:val="0"/>
        <w:rPr>
          <w:rFonts w:hint="eastAsia" w:ascii="宋体" w:hAnsi="宋体" w:eastAsia="宋体" w:cs="宋体"/>
          <w:b/>
          <w:bCs/>
          <w:sz w:val="36"/>
          <w:szCs w:val="36"/>
          <w:lang w:val="en-US" w:eastAsia="zh-CN"/>
        </w:rPr>
      </w:pPr>
      <w:bookmarkStart w:id="1086" w:name="_Toc10328"/>
      <w:r>
        <w:rPr>
          <w:rFonts w:hint="eastAsia" w:ascii="宋体" w:hAnsi="宋体" w:eastAsia="宋体" w:cs="宋体"/>
          <w:b/>
          <w:bCs/>
          <w:sz w:val="36"/>
          <w:szCs w:val="36"/>
          <w:lang w:val="en-US" w:eastAsia="zh-CN"/>
        </w:rPr>
        <w:t>工程量清单</w:t>
      </w:r>
      <w:bookmarkEnd w:id="1086"/>
    </w:p>
    <w:p>
      <w:pPr>
        <w:rPr>
          <w:rFonts w:hint="eastAsia" w:ascii="宋体" w:hAnsi="宋体" w:cs="宋体"/>
          <w:b w:val="0"/>
          <w:bCs w:val="0"/>
          <w:color w:val="FF0000"/>
          <w:sz w:val="24"/>
          <w:szCs w:val="24"/>
          <w:lang w:val="zh-CN" w:eastAsia="zh-CN"/>
        </w:rPr>
      </w:pPr>
    </w:p>
    <w:p>
      <w:pPr>
        <w:jc w:val="both"/>
        <w:rPr>
          <w:rFonts w:hint="default"/>
          <w:b/>
          <w:bCs/>
          <w:color w:val="auto"/>
          <w:sz w:val="32"/>
          <w:szCs w:val="32"/>
          <w:lang w:val="en-US" w:eastAsia="zh-CN"/>
        </w:rPr>
      </w:pPr>
      <w:r>
        <w:rPr>
          <w:rFonts w:hint="eastAsia"/>
          <w:b/>
          <w:bCs/>
          <w:color w:val="auto"/>
          <w:sz w:val="32"/>
          <w:szCs w:val="32"/>
          <w:lang w:val="en-US" w:eastAsia="zh-CN"/>
        </w:rPr>
        <w:t xml:space="preserve">                        （另附）</w:t>
      </w:r>
    </w:p>
    <w:sectPr>
      <w:footerReference r:id="rId8" w:type="default"/>
      <w:pgSz w:w="11906" w:h="16838"/>
      <w:pgMar w:top="1440" w:right="1800" w:bottom="1440" w:left="1800" w:header="851" w:footer="992" w:gutter="0"/>
      <w:pgBorders w:offsetFrom="page">
        <w:top w:val="none" w:color="auto" w:sz="0" w:space="0"/>
        <w:left w:val="none" w:color="auto" w:sz="0" w:space="0"/>
        <w:bottom w:val="none" w:color="auto" w:sz="0" w:space="0"/>
        <w:right w:val="none" w:color="auto"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Cambria">
    <w:panose1 w:val="020405030504060A0204"/>
    <w:charset w:val="00"/>
    <w:family w:val="auto"/>
    <w:pitch w:val="default"/>
    <w:sig w:usb0="E00002FF" w:usb1="4000045F"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MS PGothic">
    <w:panose1 w:val="020B06000702050802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pPr>
    <w:r>
      <w:rPr>
        <w:rFonts w:ascii="Times New Roman" w:hAnsi="Times New Roman" w:eastAsia="宋体" w:cs="Times New Roman"/>
        <w:kern w:val="2"/>
        <w:sz w:val="18"/>
        <w:szCs w:val="24"/>
        <w:lang w:val="en-US" w:eastAsia="zh-CN" w:bidi="ar-SA"/>
      </w:rPr>
      <w:pict>
        <v:rect id="文本框 471" o:spid="_x0000_s1025" style="position:absolute;left:0;margin-top:-23.9pt;height:144pt;width:144pt;mso-position-horizontal:center;mso-position-horizontal-relative:margin;mso-wrap-style:none;rotation:0f;z-index:251660288;"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pPr>
    <w:r>
      <w:rPr>
        <w:rFonts w:ascii="Times New Roman" w:hAnsi="Times New Roman" w:eastAsia="宋体" w:cs="Times New Roman"/>
        <w:kern w:val="2"/>
        <w:sz w:val="18"/>
        <w:szCs w:val="24"/>
        <w:lang w:val="en-US" w:eastAsia="zh-CN" w:bidi="ar-SA"/>
      </w:rPr>
      <w:pict>
        <v:rect id="文本框 4" o:spid="_x0000_s1026" style="position:absolute;left:0;margin-top:0pt;height:144pt;width:144pt;mso-position-horizontal:center;mso-position-horizontal-relative:margin;mso-wrap-style:none;rotation:0f;z-index:251659264;"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pPr>
    <w:r>
      <w:rPr>
        <w:rFonts w:ascii="Times New Roman" w:hAnsi="Times New Roman" w:eastAsia="宋体" w:cs="Times New Roman"/>
        <w:kern w:val="2"/>
        <w:sz w:val="18"/>
        <w:szCs w:val="24"/>
        <w:lang w:val="en-US" w:eastAsia="zh-CN" w:bidi="ar-SA"/>
      </w:rPr>
      <w:pict>
        <v:rect id="文本框 2" o:spid="_x0000_s1027"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bottom w:val="none" w:color="auto" w:sz="0" w:space="0"/>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49">
    <w:nsid w:val="00000031"/>
    <w:multiLevelType w:val="multilevel"/>
    <w:tmpl w:val="00000031"/>
    <w:lvl w:ilvl="0" w:tentative="1">
      <w:start w:val="1"/>
      <w:numFmt w:val="bullet"/>
      <w:lvlText w:val="第"/>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3006780297">
    <w:nsid w:val="B337D389"/>
    <w:multiLevelType w:val="singleLevel"/>
    <w:tmpl w:val="B337D389"/>
    <w:lvl w:ilvl="0" w:tentative="1">
      <w:start w:val="1"/>
      <w:numFmt w:val="decimal"/>
      <w:suff w:val="nothing"/>
      <w:lvlText w:val="%1．"/>
      <w:lvlJc w:val="left"/>
    </w:lvl>
  </w:abstractNum>
  <w:abstractNum w:abstractNumId="48">
    <w:nsid w:val="00000030"/>
    <w:multiLevelType w:val="multilevel"/>
    <w:tmpl w:val="00000030"/>
    <w:lvl w:ilvl="0" w:tentative="1">
      <w:start w:val="1"/>
      <w:numFmt w:val="decimal"/>
      <w:lvlText w:val="10.7.%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943582776">
    <w:nsid w:val="AF738238"/>
    <w:multiLevelType w:val="singleLevel"/>
    <w:tmpl w:val="AF738238"/>
    <w:lvl w:ilvl="0" w:tentative="1">
      <w:start w:val="2"/>
      <w:numFmt w:val="decimal"/>
      <w:suff w:val="nothing"/>
      <w:lvlText w:val="%1．"/>
      <w:lvlJc w:val="left"/>
    </w:lvl>
  </w:abstractNum>
  <w:abstractNum w:abstractNumId="55">
    <w:nsid w:val="00000037"/>
    <w:multiLevelType w:val="multilevel"/>
    <w:tmpl w:val="00000037"/>
    <w:lvl w:ilvl="0" w:tentative="1">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61">
    <w:nsid w:val="0000003D"/>
    <w:multiLevelType w:val="multilevel"/>
    <w:tmpl w:val="0000003D"/>
    <w:lvl w:ilvl="0" w:tentative="1">
      <w:start w:val="2"/>
      <w:numFmt w:val="decimal"/>
      <w:lvlText w:val="2.%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57">
    <w:nsid w:val="00000039"/>
    <w:multiLevelType w:val="multilevel"/>
    <w:tmpl w:val="00000039"/>
    <w:lvl w:ilvl="0" w:tentative="1">
      <w:start w:val="1"/>
      <w:numFmt w:val="decimal"/>
      <w:lvlText w:val="%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63">
    <w:nsid w:val="0000003F"/>
    <w:multiLevelType w:val="multilevel"/>
    <w:tmpl w:val="0000003F"/>
    <w:lvl w:ilvl="0" w:tentative="1">
      <w:start w:val="1"/>
      <w:numFmt w:val="decimal"/>
      <w:lvlText w:val="4.%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46">
    <w:nsid w:val="0000002E"/>
    <w:multiLevelType w:val="multilevel"/>
    <w:tmpl w:val="0000002E"/>
    <w:lvl w:ilvl="0" w:tentative="1">
      <w:start w:val="5"/>
      <w:numFmt w:val="decimal"/>
      <w:lvlText w:val="3.3.%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2956951457">
    <w:nsid w:val="B03F7FA1"/>
    <w:multiLevelType w:val="singleLevel"/>
    <w:tmpl w:val="B03F7FA1"/>
    <w:lvl w:ilvl="0" w:tentative="1">
      <w:start w:val="7"/>
      <w:numFmt w:val="chineseCounting"/>
      <w:suff w:val="space"/>
      <w:lvlText w:val="第%1部分"/>
      <w:lvlJc w:val="left"/>
      <w:rPr>
        <w:rFonts w:hint="eastAsia"/>
      </w:rPr>
    </w:lvl>
  </w:abstractNum>
  <w:abstractNum w:abstractNumId="52">
    <w:nsid w:val="00000034"/>
    <w:multiLevelType w:val="multilevel"/>
    <w:tmpl w:val="00000034"/>
    <w:lvl w:ilvl="0" w:tentative="1">
      <w:start w:val="3"/>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54">
    <w:nsid w:val="00000036"/>
    <w:multiLevelType w:val="multilevel"/>
    <w:tmpl w:val="00000036"/>
    <w:lvl w:ilvl="0" w:tentative="1">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50">
    <w:nsid w:val="00000032"/>
    <w:multiLevelType w:val="multilevel"/>
    <w:tmpl w:val="00000032"/>
    <w:lvl w:ilvl="0" w:tentative="1">
      <w:start w:val="2"/>
      <w:numFmt w:val="decimal"/>
      <w:lvlText w:val="13.%1"/>
      <w:lvlJc w:val="left"/>
    </w:lvl>
    <w:lvl w:ilvl="1" w:tentative="1">
      <w:start w:val="2"/>
      <w:numFmt w:val="decimal"/>
      <w:lvlText w:val="13.2.%2"/>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62">
    <w:nsid w:val="0000003E"/>
    <w:multiLevelType w:val="multilevel"/>
    <w:tmpl w:val="0000003E"/>
    <w:lvl w:ilvl="0" w:tentative="1">
      <w:start w:val="1"/>
      <w:numFmt w:val="decimal"/>
      <w:lvlText w:val="3.%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53">
    <w:nsid w:val="00000035"/>
    <w:multiLevelType w:val="multilevel"/>
    <w:tmpl w:val="00000035"/>
    <w:lvl w:ilvl="0" w:tentative="1">
      <w:start w:val="3"/>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835886019">
    <w:nsid w:val="6D6D65C3"/>
    <w:multiLevelType w:val="singleLevel"/>
    <w:tmpl w:val="6D6D65C3"/>
    <w:lvl w:ilvl="0" w:tentative="1">
      <w:start w:val="9"/>
      <w:numFmt w:val="chineseCounting"/>
      <w:suff w:val="nothing"/>
      <w:lvlText w:val="%1、"/>
      <w:lvlJc w:val="left"/>
      <w:rPr>
        <w:rFonts w:hint="eastAsia"/>
      </w:rPr>
    </w:lvl>
  </w:abstractNum>
  <w:abstractNum w:abstractNumId="56">
    <w:nsid w:val="00000038"/>
    <w:multiLevelType w:val="multilevel"/>
    <w:tmpl w:val="00000038"/>
    <w:lvl w:ilvl="0" w:tentative="1">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808036786">
    <w:nsid w:val="3029A9B2"/>
    <w:multiLevelType w:val="singleLevel"/>
    <w:tmpl w:val="3029A9B2"/>
    <w:lvl w:ilvl="0" w:tentative="1">
      <w:start w:val="6"/>
      <w:numFmt w:val="chineseCounting"/>
      <w:suff w:val="nothing"/>
      <w:lvlText w:val="%1、"/>
      <w:lvlJc w:val="left"/>
      <w:rPr>
        <w:rFonts w:hint="eastAsia"/>
      </w:rPr>
    </w:lvl>
  </w:abstractNum>
  <w:abstractNum w:abstractNumId="51">
    <w:nsid w:val="00000033"/>
    <w:multiLevelType w:val="multilevel"/>
    <w:tmpl w:val="00000033"/>
    <w:lvl w:ilvl="0" w:tentative="1">
      <w:start w:val="1"/>
      <w:numFmt w:val="decimal"/>
      <w:lvlText w:val="16.%1"/>
      <w:lvlJc w:val="left"/>
    </w:lvl>
    <w:lvl w:ilvl="1" w:tentative="1">
      <w:start w:val="1"/>
      <w:numFmt w:val="decimal"/>
      <w:lvlText w:val="16.1.%2"/>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45">
    <w:nsid w:val="0000002D"/>
    <w:multiLevelType w:val="multilevel"/>
    <w:tmpl w:val="0000002D"/>
    <w:lvl w:ilvl="0" w:tentative="1">
      <w:start w:val="1"/>
      <w:numFmt w:val="decimal"/>
      <w:lvlText w:val="1.11.%1"/>
      <w:lvlJc w:val="left"/>
    </w:lvl>
    <w:lvl w:ilvl="1" w:tentative="1">
      <w:start w:val="1"/>
      <w:numFmt w:val="bullet"/>
      <w:lvlText w:val="第"/>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3930350469">
    <w:nsid w:val="EA446385"/>
    <w:multiLevelType w:val="singleLevel"/>
    <w:tmpl w:val="EA446385"/>
    <w:lvl w:ilvl="0" w:tentative="1">
      <w:start w:val="4"/>
      <w:numFmt w:val="decimal"/>
      <w:lvlText w:val="%1."/>
      <w:lvlJc w:val="left"/>
      <w:pPr>
        <w:tabs>
          <w:tab w:val="left" w:pos="312"/>
        </w:tabs>
      </w:pPr>
    </w:lvl>
  </w:abstractNum>
  <w:abstractNum w:abstractNumId="2454463475">
    <w:nsid w:val="924C23F3"/>
    <w:multiLevelType w:val="singleLevel"/>
    <w:tmpl w:val="924C23F3"/>
    <w:lvl w:ilvl="0" w:tentative="1">
      <w:start w:val="1"/>
      <w:numFmt w:val="decimal"/>
      <w:suff w:val="nothing"/>
      <w:lvlText w:val="%1、"/>
      <w:lvlJc w:val="left"/>
    </w:lvl>
  </w:abstractNum>
  <w:abstractNum w:abstractNumId="59">
    <w:nsid w:val="0000003B"/>
    <w:multiLevelType w:val="multilevel"/>
    <w:tmpl w:val="0000003B"/>
    <w:lvl w:ilvl="0" w:tentative="1">
      <w:start w:val="1"/>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1221096025">
    <w:nsid w:val="48C87259"/>
    <w:multiLevelType w:val="multilevel"/>
    <w:tmpl w:val="48C87259"/>
    <w:lvl w:ilvl="0" w:tentative="1">
      <w:start w:val="1"/>
      <w:numFmt w:val="chineseCountingThousand"/>
      <w:lvlText w:val="第%1章"/>
      <w:lvlJc w:val="left"/>
      <w:pPr>
        <w:tabs>
          <w:tab w:val="left" w:pos="567"/>
        </w:tabs>
        <w:ind w:left="0" w:firstLine="0"/>
      </w:pPr>
      <w:rPr>
        <w:rFonts w:hint="eastAsia"/>
      </w:rPr>
    </w:lvl>
    <w:lvl w:ilvl="1" w:tentative="1">
      <w:start w:val="1"/>
      <w:numFmt w:val="none"/>
      <w:suff w:val="nothing"/>
      <w:lvlText w:val=""/>
      <w:lvlJc w:val="left"/>
      <w:pPr>
        <w:ind w:left="0" w:firstLine="0"/>
      </w:pPr>
      <w:rPr>
        <w:rFonts w:hint="eastAsia"/>
      </w:rPr>
    </w:lvl>
    <w:lvl w:ilvl="2" w:tentative="1">
      <w:start w:val="1"/>
      <w:numFmt w:val="none"/>
      <w:pStyle w:val="4"/>
      <w:suff w:val="nothing"/>
      <w:lvlText w:val=""/>
      <w:lvlJc w:val="left"/>
      <w:pPr>
        <w:ind w:left="0" w:firstLine="0"/>
      </w:pPr>
      <w:rPr>
        <w:rFonts w:hint="eastAsia"/>
      </w:rPr>
    </w:lvl>
    <w:lvl w:ilvl="3" w:tentative="1">
      <w:start w:val="1"/>
      <w:numFmt w:val="none"/>
      <w:suff w:val="nothing"/>
      <w:lvlText w:val=""/>
      <w:lvlJc w:val="left"/>
      <w:pPr>
        <w:ind w:left="0" w:firstLine="0"/>
      </w:pPr>
      <w:rPr>
        <w:rFonts w:hint="eastAsia"/>
      </w:rPr>
    </w:lvl>
    <w:lvl w:ilvl="4" w:tentative="1">
      <w:start w:val="1"/>
      <w:numFmt w:val="none"/>
      <w:suff w:val="nothing"/>
      <w:lvlText w:val=""/>
      <w:lvlJc w:val="left"/>
      <w:pPr>
        <w:ind w:left="0" w:firstLine="0"/>
      </w:pPr>
      <w:rPr>
        <w:rFonts w:hint="eastAsia"/>
      </w:rPr>
    </w:lvl>
    <w:lvl w:ilvl="5" w:tentative="1">
      <w:start w:val="1"/>
      <w:numFmt w:val="none"/>
      <w:suff w:val="nothing"/>
      <w:lvlText w:val=""/>
      <w:lvlJc w:val="left"/>
      <w:pPr>
        <w:ind w:left="0" w:firstLine="0"/>
      </w:pPr>
      <w:rPr>
        <w:rFonts w:hint="eastAsia"/>
      </w:rPr>
    </w:lvl>
    <w:lvl w:ilvl="6" w:tentative="1">
      <w:start w:val="1"/>
      <w:numFmt w:val="none"/>
      <w:suff w:val="nothing"/>
      <w:lvlText w:val=""/>
      <w:lvlJc w:val="left"/>
      <w:pPr>
        <w:ind w:left="0" w:firstLine="0"/>
      </w:pPr>
      <w:rPr>
        <w:rFonts w:hint="eastAsia"/>
      </w:rPr>
    </w:lvl>
    <w:lvl w:ilvl="7" w:tentative="1">
      <w:start w:val="1"/>
      <w:numFmt w:val="none"/>
      <w:suff w:val="nothing"/>
      <w:lvlText w:val=""/>
      <w:lvlJc w:val="left"/>
      <w:pPr>
        <w:ind w:left="0" w:firstLine="0"/>
      </w:pPr>
      <w:rPr>
        <w:rFonts w:hint="eastAsia"/>
      </w:rPr>
    </w:lvl>
    <w:lvl w:ilvl="8" w:tentative="1">
      <w:start w:val="1"/>
      <w:numFmt w:val="none"/>
      <w:suff w:val="nothing"/>
      <w:lvlText w:val=""/>
      <w:lvlJc w:val="left"/>
      <w:pPr>
        <w:ind w:left="0" w:firstLine="0"/>
      </w:pPr>
      <w:rPr>
        <w:rFonts w:hint="eastAsia"/>
      </w:rPr>
    </w:lvl>
  </w:abstractNum>
  <w:abstractNum w:abstractNumId="60">
    <w:nsid w:val="0000003C"/>
    <w:multiLevelType w:val="multilevel"/>
    <w:tmpl w:val="0000003C"/>
    <w:lvl w:ilvl="0" w:tentative="1">
      <w:start w:val="1"/>
      <w:numFmt w:val="decimal"/>
      <w:lvlText w:val="1.%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47">
    <w:nsid w:val="0000002F"/>
    <w:multiLevelType w:val="multilevel"/>
    <w:tmpl w:val="0000002F"/>
    <w:lvl w:ilvl="0" w:tentative="1">
      <w:start w:val="4"/>
      <w:numFmt w:val="decimal"/>
      <w:lvlText w:val="10.%1"/>
      <w:lvlJc w:val="left"/>
    </w:lvl>
    <w:lvl w:ilvl="1" w:tentative="1">
      <w:start w:val="1"/>
      <w:numFmt w:val="decimal"/>
      <w:lvlText w:val="10.4.%2"/>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58">
    <w:nsid w:val="0000003A"/>
    <w:multiLevelType w:val="multilevel"/>
    <w:tmpl w:val="0000003A"/>
    <w:lvl w:ilvl="0" w:tentative="1">
      <w:start w:val="2"/>
      <w:numFmt w:val="decimal"/>
      <w:lvlText w:val="%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abstractNum w:abstractNumId="44">
    <w:nsid w:val="0000002C"/>
    <w:multiLevelType w:val="multilevel"/>
    <w:tmpl w:val="0000002C"/>
    <w:lvl w:ilvl="0" w:tentative="1">
      <w:start w:val="1"/>
      <w:numFmt w:val="decimal"/>
      <w:lvlText w:val="1.7.%1"/>
      <w:lvlJc w:val="left"/>
    </w:lvl>
    <w:lvl w:ilvl="1" w:tentative="1">
      <w:start w:val="1"/>
      <w:numFmt w:val="bullet"/>
      <w:lvlText w:val=""/>
      <w:lvlJc w:val="left"/>
    </w:lvl>
    <w:lvl w:ilvl="2" w:tentative="1">
      <w:start w:val="1"/>
      <w:numFmt w:val="bullet"/>
      <w:lvlText w:val=""/>
      <w:lvlJc w:val="left"/>
    </w:lvl>
    <w:lvl w:ilvl="3" w:tentative="1">
      <w:start w:val="1"/>
      <w:numFmt w:val="bullet"/>
      <w:lvlText w:val=""/>
      <w:lvlJc w:val="left"/>
    </w:lvl>
    <w:lvl w:ilvl="4" w:tentative="1">
      <w:start w:val="1"/>
      <w:numFmt w:val="bullet"/>
      <w:lvlText w:val=""/>
      <w:lvlJc w:val="left"/>
    </w:lvl>
    <w:lvl w:ilvl="5" w:tentative="1">
      <w:start w:val="1"/>
      <w:numFmt w:val="bullet"/>
      <w:lvlText w:val=""/>
      <w:lvlJc w:val="left"/>
    </w:lvl>
    <w:lvl w:ilvl="6" w:tentative="1">
      <w:start w:val="1"/>
      <w:numFmt w:val="bullet"/>
      <w:lvlText w:val=""/>
      <w:lvlJc w:val="left"/>
    </w:lvl>
    <w:lvl w:ilvl="7" w:tentative="1">
      <w:start w:val="1"/>
      <w:numFmt w:val="bullet"/>
      <w:lvlText w:val=""/>
      <w:lvlJc w:val="left"/>
    </w:lvl>
    <w:lvl w:ilvl="8" w:tentative="1">
      <w:start w:val="1"/>
      <w:numFmt w:val="bullet"/>
      <w:lvlText w:val=""/>
      <w:lvlJc w:val="left"/>
    </w:lvl>
  </w:abstractNum>
  <w:num w:numId="1">
    <w:abstractNumId w:val="1221096025"/>
  </w:num>
  <w:num w:numId="2">
    <w:abstractNumId w:val="808036786"/>
  </w:num>
  <w:num w:numId="3">
    <w:abstractNumId w:val="1835886019"/>
  </w:num>
  <w:num w:numId="4">
    <w:abstractNumId w:val="44"/>
  </w:num>
  <w:num w:numId="5">
    <w:abstractNumId w:val="45"/>
  </w:num>
  <w:num w:numId="6">
    <w:abstractNumId w:val="46"/>
  </w:num>
  <w:num w:numId="7">
    <w:abstractNumId w:val="47"/>
  </w:num>
  <w:num w:numId="8">
    <w:abstractNumId w:val="48"/>
  </w:num>
  <w:num w:numId="9">
    <w:abstractNumId w:val="49"/>
  </w:num>
  <w:num w:numId="10">
    <w:abstractNumId w:val="50"/>
  </w:num>
  <w:num w:numId="11">
    <w:abstractNumId w:val="51"/>
  </w:num>
  <w:num w:numId="12">
    <w:abstractNumId w:val="3006780297"/>
  </w:num>
  <w:num w:numId="13">
    <w:abstractNumId w:val="2943582776"/>
  </w:num>
  <w:num w:numId="14">
    <w:abstractNumId w:val="52"/>
  </w:num>
  <w:num w:numId="15">
    <w:abstractNumId w:val="53"/>
  </w:num>
  <w:num w:numId="16">
    <w:abstractNumId w:val="54"/>
  </w:num>
  <w:num w:numId="17">
    <w:abstractNumId w:val="55"/>
  </w:num>
  <w:num w:numId="18">
    <w:abstractNumId w:val="56"/>
  </w:num>
  <w:num w:numId="19">
    <w:abstractNumId w:val="57"/>
  </w:num>
  <w:num w:numId="20">
    <w:abstractNumId w:val="58"/>
  </w:num>
  <w:num w:numId="21">
    <w:abstractNumId w:val="59"/>
  </w:num>
  <w:num w:numId="22">
    <w:abstractNumId w:val="60"/>
  </w:num>
  <w:num w:numId="23">
    <w:abstractNumId w:val="61"/>
  </w:num>
  <w:num w:numId="24">
    <w:abstractNumId w:val="62"/>
  </w:num>
  <w:num w:numId="25">
    <w:abstractNumId w:val="63"/>
  </w:num>
  <w:num w:numId="26">
    <w:abstractNumId w:val="3930350469"/>
  </w:num>
  <w:num w:numId="27">
    <w:abstractNumId w:val="2454463475"/>
  </w:num>
  <w:num w:numId="28">
    <w:abstractNumId w:val="29569514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unhideWhenUsed="0" w:uiPriority="0" w:semiHidden="0" w:name="Balloon Text"/>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6"/>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0"/>
    <w:pPr>
      <w:keepNext/>
      <w:keepLines/>
      <w:numPr>
        <w:ilvl w:val="2"/>
        <w:numId w:val="1"/>
      </w:numPr>
      <w:tabs>
        <w:tab w:val="left" w:pos="567"/>
      </w:tabs>
      <w:spacing w:before="260" w:after="260" w:line="416" w:lineRule="auto"/>
      <w:outlineLvl w:val="2"/>
    </w:pPr>
    <w:rPr>
      <w:b/>
      <w:bCs/>
      <w:sz w:val="32"/>
      <w:szCs w:val="32"/>
    </w:rPr>
  </w:style>
  <w:style w:type="character" w:default="1" w:styleId="23">
    <w:name w:val="Default Paragraph Font"/>
    <w:link w:val="24"/>
    <w:semiHidden/>
    <w:qFormat/>
    <w:uiPriority w:val="0"/>
  </w:style>
  <w:style w:type="paragraph" w:styleId="5">
    <w:name w:val="Body Text"/>
    <w:basedOn w:val="1"/>
    <w:next w:val="6"/>
    <w:qFormat/>
    <w:uiPriority w:val="0"/>
    <w:pPr>
      <w:spacing w:line="360" w:lineRule="exact"/>
    </w:pPr>
    <w:rPr>
      <w:sz w:val="24"/>
    </w:rPr>
  </w:style>
  <w:style w:type="paragraph" w:customStyle="1" w:styleId="6">
    <w:name w:val="一级条标题"/>
    <w:basedOn w:val="7"/>
    <w:next w:val="8"/>
    <w:qFormat/>
    <w:uiPriority w:val="0"/>
    <w:pPr>
      <w:spacing w:line="240" w:lineRule="auto"/>
      <w:ind w:left="420"/>
      <w:outlineLvl w:val="2"/>
    </w:pPr>
  </w:style>
  <w:style w:type="paragraph" w:customStyle="1" w:styleId="7">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8">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9">
    <w:name w:val="Body Text Indent"/>
    <w:basedOn w:val="1"/>
    <w:qFormat/>
    <w:uiPriority w:val="0"/>
    <w:pPr>
      <w:spacing w:after="120"/>
      <w:ind w:left="420" w:leftChars="200"/>
    </w:pPr>
  </w:style>
  <w:style w:type="paragraph" w:styleId="10">
    <w:name w:val="toc 3"/>
    <w:basedOn w:val="1"/>
    <w:next w:val="1"/>
    <w:qFormat/>
    <w:uiPriority w:val="0"/>
    <w:pPr>
      <w:tabs>
        <w:tab w:val="right" w:leader="dot" w:pos="8777"/>
      </w:tabs>
      <w:spacing w:line="480" w:lineRule="exact"/>
      <w:ind w:left="482" w:firstLine="103" w:firstLineChars="43"/>
      <w:jc w:val="left"/>
    </w:pPr>
    <w:rPr>
      <w:rFonts w:ascii="Calibri" w:hAnsi="Calibri"/>
      <w:i/>
      <w:iCs/>
      <w:sz w:val="20"/>
      <w:szCs w:val="20"/>
    </w:rPr>
  </w:style>
  <w:style w:type="paragraph" w:styleId="11">
    <w:name w:val="Plain Text"/>
    <w:basedOn w:val="1"/>
    <w:qFormat/>
    <w:uiPriority w:val="0"/>
    <w:rPr>
      <w:rFonts w:ascii="宋体" w:hAnsi="Courier New"/>
      <w:szCs w:val="21"/>
    </w:rPr>
  </w:style>
  <w:style w:type="paragraph" w:styleId="12">
    <w:name w:val="Date"/>
    <w:basedOn w:val="1"/>
    <w:next w:val="1"/>
    <w:qFormat/>
    <w:uiPriority w:val="0"/>
    <w:pPr>
      <w:spacing w:line="360" w:lineRule="auto"/>
    </w:pPr>
    <w:rPr>
      <w:rFonts w:ascii="宋体"/>
      <w:sz w:val="24"/>
      <w:szCs w:val="20"/>
    </w:rPr>
  </w:style>
  <w:style w:type="paragraph" w:styleId="13">
    <w:name w:val="Body Text Indent 2"/>
    <w:basedOn w:val="1"/>
    <w:qFormat/>
    <w:uiPriority w:val="0"/>
    <w:pPr>
      <w:spacing w:line="360" w:lineRule="auto"/>
      <w:ind w:firstLine="570"/>
    </w:pPr>
    <w:rPr>
      <w:rFonts w:ascii="宋体" w:hAnsi="宋体"/>
      <w:iCs/>
      <w:sz w:val="28"/>
      <w:szCs w:val="20"/>
    </w:rPr>
  </w:style>
  <w:style w:type="paragraph" w:styleId="14">
    <w:name w:val="footer"/>
    <w:basedOn w:val="1"/>
    <w:qFormat/>
    <w:uiPriority w:val="0"/>
    <w:pPr>
      <w:tabs>
        <w:tab w:val="center" w:pos="4153"/>
        <w:tab w:val="right" w:pos="8306"/>
      </w:tabs>
      <w:snapToGrid w:val="0"/>
      <w:jc w:val="left"/>
    </w:pPr>
    <w:rPr>
      <w:sz w:val="18"/>
    </w:rPr>
  </w:style>
  <w:style w:type="paragraph" w:styleId="15">
    <w:name w:val="Body Text First Indent 2"/>
    <w:basedOn w:val="9"/>
    <w:qFormat/>
    <w:uiPriority w:val="0"/>
    <w:pPr>
      <w:ind w:firstLine="420" w:firstLineChars="200"/>
    </w:p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8">
    <w:name w:val="index heading"/>
    <w:basedOn w:val="1"/>
    <w:next w:val="19"/>
    <w:qFormat/>
    <w:uiPriority w:val="0"/>
    <w:rPr>
      <w:sz w:val="28"/>
      <w:szCs w:val="20"/>
    </w:rPr>
  </w:style>
  <w:style w:type="paragraph" w:styleId="19">
    <w:name w:val="index 1"/>
    <w:basedOn w:val="1"/>
    <w:next w:val="1"/>
    <w:qFormat/>
    <w:uiPriority w:val="0"/>
    <w:rPr>
      <w:sz w:val="28"/>
      <w:szCs w:val="20"/>
    </w:rPr>
  </w:style>
  <w:style w:type="paragraph" w:styleId="2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2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2">
    <w:name w:val="Title"/>
    <w:basedOn w:val="1"/>
    <w:next w:val="1"/>
    <w:qFormat/>
    <w:uiPriority w:val="0"/>
    <w:pPr>
      <w:spacing w:before="240" w:after="60"/>
      <w:jc w:val="center"/>
      <w:outlineLvl w:val="0"/>
    </w:pPr>
    <w:rPr>
      <w:rFonts w:ascii="Cambria" w:hAnsi="Cambria"/>
      <w:b/>
      <w:bCs/>
      <w:sz w:val="36"/>
      <w:szCs w:val="32"/>
    </w:rPr>
  </w:style>
  <w:style w:type="paragraph" w:customStyle="1" w:styleId="24">
    <w:name w:val=" Char Char Char Char Char Char Char1"/>
    <w:basedOn w:val="1"/>
    <w:link w:val="23"/>
    <w:qFormat/>
    <w:uiPriority w:val="0"/>
  </w:style>
  <w:style w:type="character" w:styleId="25">
    <w:name w:val="Strong"/>
    <w:basedOn w:val="23"/>
    <w:qFormat/>
    <w:uiPriority w:val="0"/>
    <w:rPr>
      <w:b/>
      <w:bCs/>
    </w:rPr>
  </w:style>
  <w:style w:type="character" w:styleId="26">
    <w:name w:val="page number"/>
    <w:basedOn w:val="23"/>
    <w:qFormat/>
    <w:uiPriority w:val="0"/>
    <w:rPr/>
  </w:style>
  <w:style w:type="character" w:styleId="27">
    <w:name w:val="Hyperlink"/>
    <w:qFormat/>
    <w:uiPriority w:val="0"/>
    <w:rPr>
      <w:color w:val="000099"/>
      <w:u w:val="none"/>
    </w:rPr>
  </w:style>
  <w:style w:type="paragraph" w:customStyle="1" w:styleId="28">
    <w:name w:val="Style1"/>
    <w:basedOn w:val="1"/>
    <w:qFormat/>
    <w:uiPriority w:val="99"/>
    <w:pPr>
      <w:tabs>
        <w:tab w:val="left" w:pos="-720"/>
      </w:tabs>
      <w:spacing w:after="120"/>
    </w:pPr>
    <w:rPr>
      <w:spacing w:val="-3"/>
      <w:sz w:val="24"/>
      <w:lang w:eastAsia="en-US"/>
    </w:rPr>
  </w:style>
  <w:style w:type="paragraph" w:customStyle="1" w:styleId="29">
    <w:name w:val="正文-1"/>
    <w:basedOn w:val="1"/>
    <w:qFormat/>
    <w:uiPriority w:val="0"/>
    <w:pPr>
      <w:spacing w:line="360" w:lineRule="auto"/>
      <w:ind w:firstLine="560"/>
    </w:pPr>
    <w:rPr>
      <w:rFonts w:eastAsia="仿宋_GB2312"/>
      <w:sz w:val="28"/>
      <w:szCs w:val="28"/>
    </w:rPr>
  </w:style>
  <w:style w:type="paragraph" w:customStyle="1" w:styleId="30">
    <w:name w:val="_Style 9"/>
    <w:basedOn w:val="1"/>
    <w:qFormat/>
    <w:uiPriority w:val="0"/>
    <w:pPr>
      <w:ind w:firstLine="420" w:firstLineChars="200"/>
    </w:pPr>
  </w:style>
  <w:style w:type="paragraph" w:customStyle="1" w:styleId="31">
    <w:name w:val="WPSOffice手动目录 2"/>
    <w:qFormat/>
    <w:uiPriority w:val="0"/>
    <w:pPr>
      <w:ind w:leftChars="200"/>
    </w:pPr>
    <w:rPr>
      <w:rFonts w:ascii="Times New Roman" w:hAnsi="Times New Roman" w:eastAsia="宋体" w:cs="Times New Roman"/>
      <w:sz w:val="20"/>
      <w:szCs w:val="20"/>
    </w:rPr>
  </w:style>
  <w:style w:type="paragraph" w:customStyle="1" w:styleId="32">
    <w:name w:val="WPSOffice手动目录 1"/>
    <w:qFormat/>
    <w:uiPriority w:val="0"/>
    <w:pPr>
      <w:ind w:leftChars="0"/>
    </w:pPr>
    <w:rPr>
      <w:rFonts w:ascii="Times New Roman" w:hAnsi="Times New Roman" w:eastAsia="宋体" w:cs="Times New Roman"/>
      <w:sz w:val="20"/>
      <w:szCs w:val="20"/>
    </w:rPr>
  </w:style>
  <w:style w:type="paragraph" w:customStyle="1" w:styleId="33">
    <w:name w:val="WPSOffice手动目录 3"/>
    <w:qFormat/>
    <w:uiPriority w:val="0"/>
    <w:pPr>
      <w:ind w:leftChars="400"/>
    </w:pPr>
    <w:rPr>
      <w:rFonts w:ascii="Times New Roman" w:hAnsi="Times New Roman" w:eastAsia="宋体" w:cs="Times New Roman"/>
      <w:sz w:val="20"/>
      <w:szCs w:val="20"/>
    </w:rPr>
  </w:style>
  <w:style w:type="paragraph" w:customStyle="1" w:styleId="34">
    <w:name w:val="G"/>
    <w:basedOn w:val="1"/>
    <w:qFormat/>
    <w:uiPriority w:val="0"/>
    <w:pPr>
      <w:spacing w:line="360" w:lineRule="auto"/>
      <w:jc w:val="center"/>
      <w:outlineLvl w:val="0"/>
    </w:pPr>
    <w:rPr>
      <w:b/>
      <w:kern w:val="0"/>
      <w:sz w:val="32"/>
      <w:szCs w:val="32"/>
    </w:rPr>
  </w:style>
  <w:style w:type="paragraph" w:customStyle="1" w:styleId="35">
    <w:name w:val="GG"/>
    <w:basedOn w:val="1"/>
    <w:qFormat/>
    <w:uiPriority w:val="0"/>
    <w:pPr>
      <w:spacing w:beforeLines="30" w:afterLines="50"/>
      <w:ind w:firstLine="0" w:firstLineChars="0"/>
      <w:jc w:val="center"/>
      <w:outlineLvl w:val="1"/>
    </w:pPr>
    <w:rPr>
      <w:b/>
      <w:color w:val="000000"/>
      <w:kern w:val="0"/>
      <w:sz w:val="28"/>
      <w:szCs w:val="28"/>
    </w:rPr>
  </w:style>
  <w:style w:type="character" w:customStyle="1" w:styleId="36">
    <w:name w:val="标题 2 Char"/>
    <w:link w:val="3"/>
    <w:qFormat/>
    <w:uiPriority w:val="0"/>
    <w:rPr>
      <w:rFonts w:ascii="Cambria" w:hAnsi="Cambria"/>
      <w:b/>
      <w:bCs/>
      <w:sz w:val="32"/>
      <w:szCs w:val="32"/>
    </w:rPr>
  </w:style>
  <w:style w:type="character" w:customStyle="1" w:styleId="37">
    <w:name w:val="font11"/>
    <w:basedOn w:val="23"/>
    <w:qFormat/>
    <w:uiPriority w:val="0"/>
    <w:rPr>
      <w:rFonts w:hint="eastAsia" w:ascii="宋体" w:hAnsi="宋体" w:eastAsia="宋体" w:cs="宋体"/>
      <w:color w:val="000000"/>
      <w:sz w:val="22"/>
      <w:szCs w:val="22"/>
      <w:u w:val="none"/>
    </w:rPr>
  </w:style>
  <w:style w:type="character" w:customStyle="1" w:styleId="38">
    <w:name w:val="font01"/>
    <w:basedOn w:val="23"/>
    <w:qFormat/>
    <w:uiPriority w:val="0"/>
    <w:rPr>
      <w:rFonts w:hint="eastAsia" w:ascii="宋体" w:hAnsi="宋体" w:eastAsia="宋体" w:cs="宋体"/>
      <w:b/>
      <w:color w:val="000000"/>
      <w:sz w:val="22"/>
      <w:szCs w:val="22"/>
      <w:u w:val="none"/>
    </w:rPr>
  </w:style>
  <w:style w:type="character" w:customStyle="1" w:styleId="39">
    <w:name w:val="标题 3 Char"/>
    <w:basedOn w:val="23"/>
    <w:qFormat/>
    <w:uiPriority w:val="0"/>
    <w:rPr>
      <w:rFonts w:eastAsia="宋体"/>
      <w:b/>
      <w:bCs/>
      <w:kern w:val="2"/>
      <w:sz w:val="32"/>
      <w:szCs w:val="32"/>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image" Target="media/image1.jpeg"/><Relationship Id="rId100" Type="http://schemas.openxmlformats.org/officeDocument/2006/relationships/image" Target="media/image91.jpeg"/><Relationship Id="rId101" Type="http://schemas.openxmlformats.org/officeDocument/2006/relationships/image" Target="media/image92.jpeg"/><Relationship Id="rId102" Type="http://schemas.openxmlformats.org/officeDocument/2006/relationships/image" Target="media/image93.jpeg"/><Relationship Id="rId103" Type="http://schemas.openxmlformats.org/officeDocument/2006/relationships/image" Target="media/image94.jpeg"/><Relationship Id="rId104" Type="http://schemas.openxmlformats.org/officeDocument/2006/relationships/image" Target="media/image95.jpeg"/><Relationship Id="rId105" Type="http://schemas.openxmlformats.org/officeDocument/2006/relationships/image" Target="media/image96.jpeg"/><Relationship Id="rId106" Type="http://schemas.openxmlformats.org/officeDocument/2006/relationships/image" Target="media/image97.jpeg"/><Relationship Id="rId107" Type="http://schemas.openxmlformats.org/officeDocument/2006/relationships/image" Target="media/image98.jpeg"/><Relationship Id="rId108" Type="http://schemas.openxmlformats.org/officeDocument/2006/relationships/image" Target="media/image99.jpeg"/><Relationship Id="rId109" Type="http://schemas.openxmlformats.org/officeDocument/2006/relationships/image" Target="media/image100.jpeg"/><Relationship Id="rId11" Type="http://schemas.openxmlformats.org/officeDocument/2006/relationships/image" Target="media/image2.jpeg"/><Relationship Id="rId110" Type="http://schemas.openxmlformats.org/officeDocument/2006/relationships/image" Target="media/image101.jpeg"/><Relationship Id="rId111" Type="http://schemas.openxmlformats.org/officeDocument/2006/relationships/image" Target="media/image102.jpeg"/><Relationship Id="rId112" Type="http://schemas.openxmlformats.org/officeDocument/2006/relationships/image" Target="media/image103.jpeg"/><Relationship Id="rId113" Type="http://schemas.openxmlformats.org/officeDocument/2006/relationships/image" Target="media/image104.jpeg"/><Relationship Id="rId114" Type="http://schemas.openxmlformats.org/officeDocument/2006/relationships/image" Target="media/image105.jpeg"/><Relationship Id="rId115" Type="http://schemas.openxmlformats.org/officeDocument/2006/relationships/image" Target="media/image106.jpeg"/><Relationship Id="rId116" Type="http://schemas.openxmlformats.org/officeDocument/2006/relationships/image" Target="media/image107.jpeg"/><Relationship Id="rId117" Type="http://schemas.openxmlformats.org/officeDocument/2006/relationships/customXml" Target="../customXml/item1.xml"/><Relationship Id="rId118" Type="http://schemas.openxmlformats.org/officeDocument/2006/relationships/numbering" Target="numbering.xm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 Type="http://schemas.openxmlformats.org/officeDocument/2006/relationships/styles" Target="styles.xml"/><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 Type="http://schemas.openxmlformats.org/officeDocument/2006/relationships/settings" Target="settings.xml"/><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 Type="http://schemas.openxmlformats.org/officeDocument/2006/relationships/header" Target="header1.xml"/><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 Type="http://schemas.openxmlformats.org/officeDocument/2006/relationships/footer" Target="footer1.xml"/><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jpeg"/><Relationship Id="rId58" Type="http://schemas.openxmlformats.org/officeDocument/2006/relationships/image" Target="media/image49.jpeg"/><Relationship Id="rId59" Type="http://schemas.openxmlformats.org/officeDocument/2006/relationships/image" Target="media/image50.jpeg"/><Relationship Id="rId6" Type="http://schemas.openxmlformats.org/officeDocument/2006/relationships/footer" Target="footer2.xml"/><Relationship Id="rId60" Type="http://schemas.openxmlformats.org/officeDocument/2006/relationships/image" Target="media/image51.jpe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7" Type="http://schemas.openxmlformats.org/officeDocument/2006/relationships/footer" Target="footer3.xml"/><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jpeg"/><Relationship Id="rId79" Type="http://schemas.openxmlformats.org/officeDocument/2006/relationships/image" Target="media/image70.jpeg"/><Relationship Id="rId8" Type="http://schemas.openxmlformats.org/officeDocument/2006/relationships/footer" Target="footer4.xml"/><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jpe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78.jpeg"/><Relationship Id="rId88" Type="http://schemas.openxmlformats.org/officeDocument/2006/relationships/image" Target="media/image79.jpeg"/><Relationship Id="rId89" Type="http://schemas.openxmlformats.org/officeDocument/2006/relationships/image" Target="media/image80.jpeg"/><Relationship Id="rId9" Type="http://schemas.openxmlformats.org/officeDocument/2006/relationships/theme" Target="theme/theme1.xml"/><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image" Target="media/image83.jpeg"/><Relationship Id="rId93" Type="http://schemas.openxmlformats.org/officeDocument/2006/relationships/image" Target="media/image84.jpeg"/><Relationship Id="rId94" Type="http://schemas.openxmlformats.org/officeDocument/2006/relationships/image" Target="media/image85.jpeg"/><Relationship Id="rId95" Type="http://schemas.openxmlformats.org/officeDocument/2006/relationships/image" Target="media/image86.jpeg"/><Relationship Id="rId96" Type="http://schemas.openxmlformats.org/officeDocument/2006/relationships/image" Target="media/image87.jpeg"/><Relationship Id="rId97" Type="http://schemas.openxmlformats.org/officeDocument/2006/relationships/image" Target="media/image88.jpeg"/><Relationship Id="rId98" Type="http://schemas.openxmlformats.org/officeDocument/2006/relationships/image" Target="media/image89.jpeg"/><Relationship Id="rId99" Type="http://schemas.openxmlformats.org/officeDocument/2006/relationships/image" Target="media/image9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 个人版_9.1.0.4793_{F1E327BC-269C-435d-A152-05C5408002CA}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2016-09-20T05:27:00Z</dcterms:created>
  <dc:creator>Administrator</dc:creator>
  <cp:lastModifiedBy>Administrator</cp:lastModifiedBy>
  <cp:lastPrinted>2018-06-22T10:09:00Z</cp:lastPrinted>
  <dcterms:modified xsi:type="dcterms:W3CDTF">2020-06-03T06:33:58Z</dcterms:modified>
  <dc:title>询比文件</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2052-9.1.0.4793</vt:lpwstr>
  </property>
</Properties>
</file>