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附件1  “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eastAsia="zh-CN"/>
        </w:rPr>
        <w:t>采购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需求一览表”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cs="宋体"/>
          <w:color w:val="auto"/>
          <w:sz w:val="22"/>
          <w:szCs w:val="22"/>
          <w:highlight w:val="none"/>
          <w:lang w:eastAsia="zh-CN"/>
        </w:rPr>
        <w:t>青海绿能数据有限公司2020年新能源电站信息接入实施项目框架协议或定点入围招标采购项目（采购编号：FWKJ2004）</w:t>
      </w:r>
      <w:r>
        <w:rPr>
          <w:rFonts w:hint="eastAsia" w:ascii="宋体" w:hAnsi="宋体" w:cs="宋体"/>
          <w:color w:val="auto"/>
          <w:sz w:val="22"/>
          <w:szCs w:val="22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2457499860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6580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2D9F3637"/>
    <w:rsid w:val="5D255E72"/>
    <w:rsid w:val="5D8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2020-04-17T08:11:14Z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