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cs="宋体"/>
          <w:color w:val="auto"/>
          <w:szCs w:val="21"/>
          <w:highlight w:val="none"/>
        </w:rPr>
      </w:pPr>
      <w:bookmarkStart w:id="0" w:name="_Toc385584503"/>
      <w:bookmarkStart w:id="1" w:name="_Toc387167800"/>
      <w:bookmarkStart w:id="2" w:name="_Toc386987368"/>
      <w:bookmarkStart w:id="3" w:name="_Toc385609766"/>
      <w:bookmarkStart w:id="4" w:name="_Toc385586225"/>
      <w:bookmarkStart w:id="5" w:name="_Toc390063399"/>
      <w:bookmarkStart w:id="6" w:name="_Toc390063255"/>
      <w:bookmarkStart w:id="7" w:name="_Toc385787472"/>
      <w:bookmarkStart w:id="8" w:name="_Toc389216451"/>
      <w:bookmarkStart w:id="9" w:name="_Toc384982824"/>
      <w:bookmarkStart w:id="10" w:name="_Toc384982721"/>
      <w:bookmarkStart w:id="11" w:name="_Toc389216840"/>
      <w:bookmarkStart w:id="12" w:name="_Toc386615084"/>
      <w:bookmarkStart w:id="13" w:name="_Toc385783727"/>
      <w:bookmarkStart w:id="14" w:name="_Toc386559306"/>
      <w:bookmarkStart w:id="15" w:name="_Toc389718322"/>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 xml:space="preserve">  青海电力集体产业管理有限公司2020年年度食堂原材料招标采购项目（采购编号：WZSC2006）</w:t>
      </w: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w:t>
      </w:r>
      <w:bookmarkStart w:id="17" w:name="_GoBack"/>
      <w:r>
        <w:rPr>
          <w:rFonts w:hint="eastAsia" w:ascii="宋体" w:hAnsi="宋体" w:cs="宋体"/>
          <w:color w:val="auto"/>
          <w:szCs w:val="21"/>
          <w:highlight w:val="none"/>
        </w:rPr>
        <w:t>报名单位公章。</w:t>
      </w:r>
    </w:p>
    <w:p>
      <w:pPr>
        <w:jc w:val="left"/>
        <w:rPr>
          <w:rFonts w:ascii="宋体" w:hAnsi="宋体" w:cs="宋体"/>
          <w:color w:val="auto"/>
          <w:szCs w:val="21"/>
          <w:highlight w:val="none"/>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251447052</w:t>
      </w:r>
      <w:r>
        <w:rPr>
          <w:rFonts w:hint="eastAsia" w:ascii="宋体" w:hAnsi="宋体" w:cs="宋体"/>
          <w:color w:val="auto"/>
          <w:szCs w:val="21"/>
          <w:highlight w:val="none"/>
        </w:rPr>
        <w:t>@qq.com</w:t>
      </w:r>
      <w:r>
        <w:rPr>
          <w:rFonts w:hint="eastAsia" w:ascii="宋体" w:hAnsi="宋体" w:cs="宋体"/>
          <w:color w:val="auto"/>
          <w:szCs w:val="21"/>
          <w:highlight w:val="none"/>
        </w:rPr>
        <w:t>，确认电话0971-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6583</w:t>
      </w:r>
    </w:p>
    <w:bookmarkEnd w:id="17"/>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Times New Roman"/>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altName w:val="Times New Roman"/>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Gulim">
    <w:altName w:val="Times New Roman"/>
    <w:panose1 w:val="020B0600000101010101"/>
    <w:charset w:val="81"/>
    <w:family w:val="auto"/>
    <w:pitch w:val="default"/>
    <w:sig w:usb0="00000000" w:usb1="00000000"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Times New Roman"/>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Microsoft JhengHei UI">
    <w:panose1 w:val="020B0604030504040204"/>
    <w:charset w:val="88"/>
    <w:family w:val="auto"/>
    <w:pitch w:val="default"/>
    <w:sig w:usb0="0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CB36B0C"/>
    <w:rsid w:val="0F5273A8"/>
    <w:rsid w:val="0FA522B2"/>
    <w:rsid w:val="11471987"/>
    <w:rsid w:val="11F94206"/>
    <w:rsid w:val="1258219F"/>
    <w:rsid w:val="138B7ACF"/>
    <w:rsid w:val="139B58DC"/>
    <w:rsid w:val="13DC0DD8"/>
    <w:rsid w:val="13E049C4"/>
    <w:rsid w:val="1972707A"/>
    <w:rsid w:val="199847AB"/>
    <w:rsid w:val="19F5717F"/>
    <w:rsid w:val="1BB53B86"/>
    <w:rsid w:val="206905D0"/>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58</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2020-03-31T02:20:07Z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