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985"/>
        <w:gridCol w:w="4393"/>
        <w:gridCol w:w="566"/>
        <w:gridCol w:w="567"/>
        <w:gridCol w:w="1372"/>
      </w:tblGrid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ind w:leftChars="-50" w:left="-105" w:rightChars="-50" w:right="-105" w:firstLine="48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序号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ind w:leftChars="-50" w:left="-105" w:rightChars="-50" w:right="-105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设备（材料）名称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ind w:leftChars="-50" w:left="-105" w:rightChars="-50" w:right="-105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规格型号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ind w:leftChars="-50" w:left="-105" w:rightChars="-50" w:right="-105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单位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ind w:leftChars="-50" w:left="-105" w:rightChars="-50" w:right="-105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数量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ind w:leftChars="-50" w:left="-105" w:rightChars="-50" w:right="-105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备注</w:t>
            </w: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一、集成平台</w:t>
            </w: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软件</w:t>
            </w: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软件接口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rPr>
                <w:color w:val="000000" w:themeColor="text1"/>
                <w:sz w:val="24"/>
                <w:szCs w:val="18"/>
              </w:rPr>
            </w:pPr>
            <w:r w:rsidRPr="00C909A5">
              <w:rPr>
                <w:color w:val="000000" w:themeColor="text1"/>
                <w:sz w:val="24"/>
                <w:szCs w:val="18"/>
              </w:rPr>
              <w:t>作业过程安全管控系统集成平台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智能两票管理子系统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安全工器具及接地线管理管理子系统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智能锁控管理子系统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定期作业管理子系统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交接班管理子系统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7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人员定位管理子系统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智能穿戴管理子系统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WIFI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网络管理子系统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ERP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、工业电视等子系统接口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乙方协调实现系统之间接口</w:t>
            </w: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二、计算机监控机房服务机柜及设备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服务器机柜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800×600×2260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容量：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42U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，门及门锁：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网门，附加功能：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位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10APDU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插排一个、固定板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组、风扇部件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组、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只两寸重型脚轮、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M6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方螺母钉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套、内六角扳手一只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面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服务器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2620V3/8G*4/1T*2/H330/DVD/495W/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双网卡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滑动导轨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KVM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切换器</w:t>
            </w:r>
          </w:p>
        </w:tc>
        <w:tc>
          <w:tcPr>
            <w:tcW w:w="4393" w:type="dxa"/>
            <w:vMerge w:val="restart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19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寸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KVM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一体机，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口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机架显示器</w:t>
            </w:r>
          </w:p>
        </w:tc>
        <w:tc>
          <w:tcPr>
            <w:tcW w:w="4393" w:type="dxa"/>
            <w:vMerge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工作站电脑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8G/500G/DVDRW//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键鼠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宽屏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22/I7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级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CPU+GTX1060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显卡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核心交换机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16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光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电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全千兆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单模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ST/10km/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双电源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三层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7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物理隔离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百兆状态下的密文有效网络吞吐率：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60Mbps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条安全策略，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1024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字节报文长度）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数据包吞吐率：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≥5000pps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数据包转发延迟：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&lt;10ms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**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负荷）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满负荷数据包丢弃率：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0 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平均无故障时间（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MTBF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&gt;50000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小时（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**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负荷）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端口数量：两个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CONSOLE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口（管理设备用），两个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COM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口（输出告警信息），四个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10/100Base-TX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，两个电源插座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外设接口（个）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：终端接口（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RS-232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），专用告警接口（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RS-232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尺寸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：标准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1U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机箱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系统兼容：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Windows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系统、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linux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系统，同时兼容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UNIX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系统网络通信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日志规范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：满足《电力二次系统安全告警日志格式规范》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8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防火墙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双交流电源；含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12*GE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电口，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12*SFP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光口。基本网络防火墙功能，路由功能，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IPSEC VPN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功能，攻击防护，访问控制功能，用户认证功能，链路负载均衡功能、流量控制功能；支持虚拟专用网（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VPN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）隧道接入数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512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个。网络吞吐量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8Gbps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；最大并发连接数大于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万，每秒新建连接数大于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万。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打印机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黑白激光打印机，最大打印幅面：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A4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最高分辨率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1200×1200dpi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，黑白打印速度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35ppm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，处理器：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750MHz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，内存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：（标配：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256MB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，最大：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256MB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），双面打印：手动，网络功能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：支持有线网络打印。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光纤配线箱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配线箱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跳线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尾纤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耦合器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-48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口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三、安全管控硬件</w:t>
            </w: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3.1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移动智能防误管理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传输通讯管理器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输入电源：交流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85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265 VAC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</w:p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充电电压：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5VDC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通讯接口：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RS232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串口、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USB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Ethernet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以太网；工作温度：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-20℃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70℃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；相对湿度：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95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％；平均故障时间（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MTBF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&gt;50000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小时；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  <w:t>IP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防护等级：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IP50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智能锁具及附件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厂家自主研发，自主知识产权；要求禁止采用磁性原理解锁，以防止操作过程中与现场设备之间的交叉磁场相互影响；应具备不同颜色，方便通过颜色区分班组、专业、区域等信息；</w:t>
            </w:r>
          </w:p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应具备不同尺寸大小、不同粗细锁杆的规格，以满足现场各种环境的闭锁需求；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锁芯材质：纯铜；锁体材质：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PC/ASA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；锁芯弹子数：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≥6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个；寿命：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30000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次；抗拉强度：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≤500N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；抗剪强度：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≤500N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；抗冲击强度：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8g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；锁具内记忆存储模块可写次数：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≥10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万次；锁具内记忆存储模块可写数据保存时间：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≥10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年；耐腐蚀性（中性盐雾试验）：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96Hrs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；跌落高度：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1.2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米。内置全球唯一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RFID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编码；锁芯采用多密匙结构设计，防技术解锁能力强，锁钩抗拉强度大于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500N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；锁芯采用纯铜制作，通过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72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小时盐雾测试，有效防止生锈、卡涩等现象；防护等级达到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IP68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。有专门的防尘盖设计，有效防止虫类、灰尘等进入到锁具内部，也提高了抗腐蚀能力；安装方便，操作简单，无需加油，免维护。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1000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3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锁控移动终端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厂家自主研发，自主知识产权；要求禁止采用磁性原理解锁，以防止操作过程中与现场设备之间的交叉磁场相互影响；应具备不同颜色，方便通过颜色区分班组、专业、区域等信息；</w:t>
            </w:r>
          </w:p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应具备不同尺寸大小、不同粗细锁杆的规格，以满足现场各种环境的闭锁需求；锁芯材质：纯铜；锁体材质：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PC/ASA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；锁芯弹子数：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≥6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个；寿命：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30000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次；抗拉强度：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≤500N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抗剪强度：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≤500N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；抗冲击强度：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8g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；锁具内记忆存储模块可写次数：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≥10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万次；锁具内记忆存储模块可写数据保存时间：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≥10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年；耐腐蚀性（中性盐雾试验）：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96Hrs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；跌落高度：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  <w:t>1.2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米。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3.3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智能地线管理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地线管理器主机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工作电压：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90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264ACV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120-300DCV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；环境温度：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-20℃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70℃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环境相对湿度：日平均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≤90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％，月平均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≤85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％；静态电流：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 100mA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；内部存储器容量：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 1MB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；抗电强度：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≥2000V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；抗射频干扰强度：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 50dB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uV/m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）；抗电源端子传输干扰强度：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 70dd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uV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）；抗冲击强度：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 10g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；平均无故障时间（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MTBF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 50000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次；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320×240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点阵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LCD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LED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背光；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温湿度控制器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温度测量范围：－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55℃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～＋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99℃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；湿度测量范围：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99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温度控制范围：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湿度控制范围：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45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％；温度过高报警：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45℃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3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地线柜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材质：冷轧钢板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尺寸：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2000*800*450mm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载重：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200kg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3.4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安全工器具柜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工器具管理装置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rPr>
                <w:color w:val="000000" w:themeColor="text1"/>
                <w:sz w:val="24"/>
                <w:szCs w:val="18"/>
              </w:rPr>
            </w:pPr>
            <w:r w:rsidRPr="00C909A5">
              <w:rPr>
                <w:color w:val="000000" w:themeColor="text1"/>
                <w:sz w:val="24"/>
                <w:szCs w:val="18"/>
              </w:rPr>
              <w:t>整机静态最大电流：</w:t>
            </w:r>
            <w:r w:rsidRPr="00C909A5">
              <w:rPr>
                <w:color w:val="000000" w:themeColor="text1"/>
                <w:sz w:val="24"/>
                <w:szCs w:val="18"/>
              </w:rPr>
              <w:t>≤50mA</w:t>
            </w:r>
            <w:r w:rsidRPr="00C909A5">
              <w:rPr>
                <w:color w:val="000000" w:themeColor="text1"/>
                <w:sz w:val="24"/>
                <w:szCs w:val="18"/>
              </w:rPr>
              <w:t>，动态最大电流：</w:t>
            </w:r>
            <w:r w:rsidRPr="00C909A5">
              <w:rPr>
                <w:color w:val="000000" w:themeColor="text1"/>
                <w:sz w:val="24"/>
                <w:szCs w:val="18"/>
              </w:rPr>
              <w:t>≤200mA</w:t>
            </w:r>
            <w:r w:rsidRPr="00C909A5">
              <w:rPr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color w:val="000000" w:themeColor="text1"/>
                <w:sz w:val="24"/>
                <w:szCs w:val="18"/>
              </w:rPr>
              <w:t>电源：</w:t>
            </w:r>
            <w:r w:rsidRPr="00C909A5">
              <w:rPr>
                <w:color w:val="000000" w:themeColor="text1"/>
                <w:sz w:val="24"/>
                <w:szCs w:val="18"/>
              </w:rPr>
              <w:t>220V AC</w:t>
            </w:r>
            <w:r w:rsidRPr="00C909A5">
              <w:rPr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color w:val="000000" w:themeColor="text1"/>
                <w:sz w:val="24"/>
                <w:szCs w:val="18"/>
              </w:rPr>
              <w:t>最大连续操作时间：</w:t>
            </w:r>
            <w:r w:rsidRPr="00C909A5">
              <w:rPr>
                <w:color w:val="000000" w:themeColor="text1"/>
                <w:sz w:val="24"/>
                <w:szCs w:val="18"/>
              </w:rPr>
              <w:t>≥1000h</w:t>
            </w:r>
            <w:r w:rsidRPr="00C909A5">
              <w:rPr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color w:val="000000" w:themeColor="text1"/>
                <w:sz w:val="24"/>
                <w:szCs w:val="18"/>
              </w:rPr>
              <w:t>可连续记录的项数：</w:t>
            </w:r>
            <w:r w:rsidRPr="00C909A5">
              <w:rPr>
                <w:color w:val="000000" w:themeColor="text1"/>
                <w:sz w:val="24"/>
                <w:szCs w:val="18"/>
              </w:rPr>
              <w:t>≥ 500</w:t>
            </w:r>
            <w:r w:rsidRPr="00C909A5">
              <w:rPr>
                <w:color w:val="000000" w:themeColor="text1"/>
                <w:sz w:val="24"/>
                <w:szCs w:val="18"/>
              </w:rPr>
              <w:t>项；平均寿命：</w:t>
            </w:r>
            <w:r w:rsidRPr="00C909A5">
              <w:rPr>
                <w:color w:val="000000" w:themeColor="text1"/>
                <w:sz w:val="24"/>
                <w:szCs w:val="18"/>
              </w:rPr>
              <w:t>≥30000</w:t>
            </w:r>
            <w:r w:rsidRPr="00C909A5">
              <w:rPr>
                <w:color w:val="000000" w:themeColor="text1"/>
                <w:sz w:val="24"/>
                <w:szCs w:val="18"/>
              </w:rPr>
              <w:t>小时；正常工作环境温度：</w:t>
            </w:r>
            <w:r w:rsidRPr="00C909A5">
              <w:rPr>
                <w:color w:val="000000" w:themeColor="text1"/>
                <w:sz w:val="24"/>
                <w:szCs w:val="18"/>
              </w:rPr>
              <w:t>-25℃</w:t>
            </w:r>
            <w:r w:rsidRPr="00C909A5">
              <w:rPr>
                <w:color w:val="000000" w:themeColor="text1"/>
                <w:sz w:val="24"/>
                <w:szCs w:val="18"/>
              </w:rPr>
              <w:t>至</w:t>
            </w:r>
            <w:r w:rsidRPr="00C909A5">
              <w:rPr>
                <w:color w:val="000000" w:themeColor="text1"/>
                <w:sz w:val="24"/>
                <w:szCs w:val="18"/>
              </w:rPr>
              <w:t xml:space="preserve"> 70℃</w:t>
            </w:r>
            <w:r w:rsidRPr="00C909A5">
              <w:rPr>
                <w:color w:val="000000" w:themeColor="text1"/>
                <w:sz w:val="24"/>
                <w:szCs w:val="18"/>
              </w:rPr>
              <w:t>；相对湿度：</w:t>
            </w:r>
            <w:r w:rsidRPr="00C909A5">
              <w:rPr>
                <w:color w:val="000000" w:themeColor="text1"/>
                <w:sz w:val="24"/>
                <w:szCs w:val="18"/>
              </w:rPr>
              <w:t>5%~95%</w:t>
            </w:r>
            <w:r w:rsidRPr="00C909A5">
              <w:rPr>
                <w:color w:val="000000" w:themeColor="text1"/>
                <w:sz w:val="24"/>
                <w:szCs w:val="18"/>
              </w:rPr>
              <w:t>；功耗：</w:t>
            </w:r>
            <w:r w:rsidRPr="00C909A5">
              <w:rPr>
                <w:color w:val="000000" w:themeColor="text1"/>
                <w:sz w:val="24"/>
                <w:szCs w:val="18"/>
              </w:rPr>
              <w:t>≤45W</w:t>
            </w:r>
            <w:r w:rsidRPr="00C909A5">
              <w:rPr>
                <w:color w:val="000000" w:themeColor="text1"/>
                <w:sz w:val="24"/>
                <w:szCs w:val="18"/>
              </w:rPr>
              <w:t>；外形尺寸：</w:t>
            </w:r>
            <w:r w:rsidRPr="00C909A5">
              <w:rPr>
                <w:color w:val="000000" w:themeColor="text1"/>
                <w:sz w:val="24"/>
                <w:szCs w:val="18"/>
              </w:rPr>
              <w:t>270mm×208mm×50.5mm</w:t>
            </w:r>
            <w:r w:rsidRPr="00C909A5">
              <w:rPr>
                <w:color w:val="000000" w:themeColor="text1"/>
                <w:sz w:val="24"/>
                <w:szCs w:val="18"/>
              </w:rPr>
              <w:t>（长</w:t>
            </w:r>
            <w:r w:rsidRPr="00C909A5">
              <w:rPr>
                <w:color w:val="000000" w:themeColor="text1"/>
                <w:sz w:val="24"/>
                <w:szCs w:val="18"/>
              </w:rPr>
              <w:t>×</w:t>
            </w:r>
            <w:r w:rsidRPr="00C909A5">
              <w:rPr>
                <w:color w:val="000000" w:themeColor="text1"/>
                <w:sz w:val="24"/>
                <w:szCs w:val="18"/>
              </w:rPr>
              <w:t>宽</w:t>
            </w:r>
            <w:r w:rsidRPr="00C909A5">
              <w:rPr>
                <w:color w:val="000000" w:themeColor="text1"/>
                <w:sz w:val="24"/>
                <w:szCs w:val="18"/>
              </w:rPr>
              <w:t>×</w:t>
            </w:r>
            <w:r w:rsidRPr="00C909A5">
              <w:rPr>
                <w:color w:val="000000" w:themeColor="text1"/>
                <w:sz w:val="24"/>
                <w:szCs w:val="18"/>
              </w:rPr>
              <w:t>厚）或按现场实际所需；使用环境：用于电厂工具室内；安装方式：可挂于墙壁或直接平放于桌面使用；外壳材料：钢。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高频传感器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rPr>
                <w:color w:val="000000" w:themeColor="text1"/>
                <w:sz w:val="24"/>
                <w:szCs w:val="18"/>
              </w:rPr>
            </w:pPr>
            <w:r w:rsidRPr="00C909A5">
              <w:rPr>
                <w:color w:val="000000" w:themeColor="text1"/>
                <w:sz w:val="24"/>
                <w:szCs w:val="18"/>
              </w:rPr>
              <w:t>整机静态最大电流：</w:t>
            </w:r>
            <w:r w:rsidRPr="00C909A5">
              <w:rPr>
                <w:color w:val="000000" w:themeColor="text1"/>
                <w:sz w:val="24"/>
                <w:szCs w:val="18"/>
              </w:rPr>
              <w:t>≤200mA</w:t>
            </w:r>
            <w:r w:rsidRPr="00C909A5">
              <w:rPr>
                <w:color w:val="000000" w:themeColor="text1"/>
                <w:sz w:val="24"/>
                <w:szCs w:val="18"/>
              </w:rPr>
              <w:t>，动态最大电流：</w:t>
            </w:r>
            <w:r w:rsidRPr="00C909A5">
              <w:rPr>
                <w:color w:val="000000" w:themeColor="text1"/>
                <w:sz w:val="24"/>
                <w:szCs w:val="18"/>
              </w:rPr>
              <w:t>≤500 mA</w:t>
            </w:r>
            <w:r w:rsidRPr="00C909A5">
              <w:rPr>
                <w:color w:val="000000" w:themeColor="text1"/>
                <w:sz w:val="24"/>
                <w:szCs w:val="18"/>
              </w:rPr>
              <w:t>；电源：</w:t>
            </w:r>
            <w:r w:rsidRPr="00C909A5">
              <w:rPr>
                <w:color w:val="000000" w:themeColor="text1"/>
                <w:sz w:val="24"/>
                <w:szCs w:val="18"/>
              </w:rPr>
              <w:t>24V DC</w:t>
            </w:r>
            <w:r w:rsidRPr="00C909A5">
              <w:rPr>
                <w:color w:val="000000" w:themeColor="text1"/>
                <w:sz w:val="24"/>
                <w:szCs w:val="18"/>
              </w:rPr>
              <w:t>；</w:t>
            </w:r>
          </w:p>
          <w:p w:rsidR="00272315" w:rsidRPr="00C909A5" w:rsidRDefault="00272315" w:rsidP="00B004E9">
            <w:pPr>
              <w:rPr>
                <w:color w:val="000000" w:themeColor="text1"/>
                <w:sz w:val="24"/>
                <w:szCs w:val="18"/>
              </w:rPr>
            </w:pPr>
            <w:r w:rsidRPr="00C909A5">
              <w:rPr>
                <w:color w:val="000000" w:themeColor="text1"/>
                <w:sz w:val="24"/>
                <w:szCs w:val="18"/>
              </w:rPr>
              <w:t>识别标签个数：</w:t>
            </w:r>
            <w:r w:rsidRPr="00C909A5">
              <w:rPr>
                <w:color w:val="000000" w:themeColor="text1"/>
                <w:sz w:val="24"/>
                <w:szCs w:val="18"/>
              </w:rPr>
              <w:t>≤200pcs</w:t>
            </w:r>
            <w:r w:rsidRPr="00C909A5">
              <w:rPr>
                <w:color w:val="000000" w:themeColor="text1"/>
                <w:sz w:val="24"/>
                <w:szCs w:val="18"/>
              </w:rPr>
              <w:t>；平均寿命：</w:t>
            </w:r>
            <w:r w:rsidRPr="00C909A5">
              <w:rPr>
                <w:color w:val="000000" w:themeColor="text1"/>
                <w:sz w:val="24"/>
                <w:szCs w:val="18"/>
              </w:rPr>
              <w:t>≥30000</w:t>
            </w:r>
            <w:r w:rsidRPr="00C909A5">
              <w:rPr>
                <w:color w:val="000000" w:themeColor="text1"/>
                <w:sz w:val="24"/>
                <w:szCs w:val="18"/>
              </w:rPr>
              <w:t>小时；标签识别时间：</w:t>
            </w:r>
            <w:r w:rsidRPr="00C909A5">
              <w:rPr>
                <w:color w:val="000000" w:themeColor="text1"/>
                <w:sz w:val="24"/>
                <w:szCs w:val="18"/>
              </w:rPr>
              <w:t xml:space="preserve">≤1s  65pcs </w:t>
            </w:r>
            <w:r w:rsidRPr="00C909A5">
              <w:rPr>
                <w:color w:val="000000" w:themeColor="text1"/>
                <w:sz w:val="24"/>
                <w:szCs w:val="18"/>
              </w:rPr>
              <w:t>；标签识别角度：圆极化</w:t>
            </w:r>
            <w:r w:rsidRPr="00C909A5">
              <w:rPr>
                <w:color w:val="000000" w:themeColor="text1"/>
                <w:sz w:val="24"/>
                <w:szCs w:val="18"/>
              </w:rPr>
              <w:t>60</w:t>
            </w:r>
            <w:r w:rsidRPr="00C909A5">
              <w:rPr>
                <w:color w:val="000000" w:themeColor="text1"/>
                <w:sz w:val="24"/>
                <w:szCs w:val="18"/>
              </w:rPr>
              <w:t>度。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高频标签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编码值：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≥65536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；平均寿命：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≥30000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小时；工作频段：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925Mhz-928Mhz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（符合中国超高频工作频段）；识别距离：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≤5m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；单次读取电子标签数量：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≤200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个；单个电子标签读取时间：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≤1ms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；工作电源：无电源，依靠传感器发射的电磁波触发工作；抗振性：在频率（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55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Hz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，驱动振幅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2-3 mm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的振动环境中电子标签能正常使用；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IP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防护等级：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IP54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100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工器具柜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材质：冷轧钢板</w:t>
            </w:r>
          </w:p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尺寸：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2000*800*450mm</w:t>
            </w:r>
          </w:p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载重：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200kg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面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3.5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定期标准化作业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平板电脑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kern w:val="0"/>
                <w:sz w:val="24"/>
                <w:szCs w:val="18"/>
              </w:rPr>
              <w:t>平板电脑</w:t>
            </w:r>
            <w:r w:rsidRPr="00C909A5">
              <w:rPr>
                <w:rFonts w:ascii="Times New Roman" w:hAnsi="Times New Roman"/>
                <w:color w:val="000000" w:themeColor="text1"/>
                <w:kern w:val="0"/>
                <w:sz w:val="24"/>
                <w:szCs w:val="18"/>
              </w:rPr>
              <w:t>M6/ WiFi/ 4GB/128GB /10.8</w:t>
            </w:r>
            <w:r w:rsidRPr="00C909A5">
              <w:rPr>
                <w:rFonts w:ascii="Times New Roman" w:hAnsi="Times New Roman"/>
                <w:color w:val="000000" w:themeColor="text1"/>
                <w:kern w:val="0"/>
                <w:sz w:val="24"/>
                <w:szCs w:val="18"/>
              </w:rPr>
              <w:t>英寸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3.6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智能穿戴硬件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智能安全帽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rPr>
                <w:color w:val="000000" w:themeColor="text1"/>
                <w:sz w:val="24"/>
                <w:szCs w:val="18"/>
              </w:rPr>
            </w:pPr>
            <w:r w:rsidRPr="00C909A5">
              <w:rPr>
                <w:color w:val="000000" w:themeColor="text1"/>
                <w:sz w:val="24"/>
                <w:szCs w:val="18"/>
              </w:rPr>
              <w:t>支持</w:t>
            </w:r>
            <w:r w:rsidRPr="00C909A5">
              <w:rPr>
                <w:color w:val="000000" w:themeColor="text1"/>
                <w:sz w:val="24"/>
                <w:szCs w:val="18"/>
              </w:rPr>
              <w:t>1080P</w:t>
            </w:r>
            <w:r w:rsidRPr="00C909A5">
              <w:rPr>
                <w:color w:val="000000" w:themeColor="text1"/>
                <w:sz w:val="24"/>
                <w:szCs w:val="18"/>
              </w:rPr>
              <w:t>，</w:t>
            </w:r>
            <w:r w:rsidRPr="00C909A5">
              <w:rPr>
                <w:color w:val="000000" w:themeColor="text1"/>
                <w:sz w:val="24"/>
                <w:szCs w:val="18"/>
              </w:rPr>
              <w:t>720P</w:t>
            </w:r>
            <w:r w:rsidRPr="00C909A5">
              <w:rPr>
                <w:color w:val="000000" w:themeColor="text1"/>
                <w:sz w:val="24"/>
                <w:szCs w:val="18"/>
              </w:rPr>
              <w:t>分辨率；支持双码流，码率：</w:t>
            </w:r>
            <w:r w:rsidRPr="00C909A5">
              <w:rPr>
                <w:color w:val="000000" w:themeColor="text1"/>
                <w:sz w:val="24"/>
                <w:szCs w:val="18"/>
              </w:rPr>
              <w:t>64Kbps-8Mbps</w:t>
            </w:r>
            <w:r w:rsidRPr="00C909A5">
              <w:rPr>
                <w:color w:val="000000" w:themeColor="text1"/>
                <w:sz w:val="24"/>
                <w:szCs w:val="18"/>
              </w:rPr>
              <w:t>（可设），帧率</w:t>
            </w:r>
            <w:r w:rsidRPr="00C909A5">
              <w:rPr>
                <w:color w:val="000000" w:themeColor="text1"/>
                <w:sz w:val="24"/>
                <w:szCs w:val="18"/>
              </w:rPr>
              <w:t>1-30fps</w:t>
            </w:r>
            <w:r w:rsidRPr="00C909A5">
              <w:rPr>
                <w:color w:val="000000" w:themeColor="text1"/>
                <w:sz w:val="24"/>
                <w:szCs w:val="18"/>
              </w:rPr>
              <w:t>（可设）；存储容量：</w:t>
            </w:r>
            <w:r w:rsidRPr="00C909A5">
              <w:rPr>
                <w:color w:val="000000" w:themeColor="text1"/>
                <w:sz w:val="24"/>
                <w:szCs w:val="18"/>
              </w:rPr>
              <w:t>≥16G</w:t>
            </w:r>
            <w:r w:rsidRPr="00C909A5">
              <w:rPr>
                <w:color w:val="000000" w:themeColor="text1"/>
                <w:sz w:val="24"/>
                <w:szCs w:val="18"/>
              </w:rPr>
              <w:t>，可扩展至</w:t>
            </w:r>
            <w:r w:rsidRPr="00C909A5">
              <w:rPr>
                <w:color w:val="000000" w:themeColor="text1"/>
                <w:sz w:val="24"/>
                <w:szCs w:val="18"/>
              </w:rPr>
              <w:t>128G</w:t>
            </w:r>
            <w:r w:rsidRPr="00C909A5">
              <w:rPr>
                <w:color w:val="000000" w:themeColor="text1"/>
                <w:sz w:val="24"/>
                <w:szCs w:val="18"/>
              </w:rPr>
              <w:t>；网络：</w:t>
            </w:r>
            <w:r w:rsidRPr="00C909A5">
              <w:rPr>
                <w:color w:val="000000" w:themeColor="text1"/>
                <w:sz w:val="24"/>
                <w:szCs w:val="18"/>
              </w:rPr>
              <w:t>3G/4G</w:t>
            </w:r>
            <w:r w:rsidRPr="00C909A5">
              <w:rPr>
                <w:color w:val="000000" w:themeColor="text1"/>
                <w:sz w:val="24"/>
                <w:szCs w:val="18"/>
              </w:rPr>
              <w:t>，支持</w:t>
            </w:r>
            <w:r w:rsidRPr="00C909A5">
              <w:rPr>
                <w:color w:val="000000" w:themeColor="text1"/>
                <w:sz w:val="24"/>
                <w:szCs w:val="18"/>
              </w:rPr>
              <w:t>WCDMA</w:t>
            </w:r>
            <w:r w:rsidRPr="00C909A5">
              <w:rPr>
                <w:color w:val="000000" w:themeColor="text1"/>
                <w:sz w:val="24"/>
                <w:szCs w:val="18"/>
              </w:rPr>
              <w:t>，</w:t>
            </w:r>
            <w:r w:rsidRPr="00C909A5">
              <w:rPr>
                <w:color w:val="000000" w:themeColor="text1"/>
                <w:sz w:val="24"/>
                <w:szCs w:val="18"/>
              </w:rPr>
              <w:t>EVDO</w:t>
            </w:r>
            <w:r w:rsidRPr="00C909A5">
              <w:rPr>
                <w:color w:val="000000" w:themeColor="text1"/>
                <w:sz w:val="24"/>
                <w:szCs w:val="18"/>
              </w:rPr>
              <w:t>，</w:t>
            </w:r>
            <w:r w:rsidRPr="00C909A5">
              <w:rPr>
                <w:color w:val="000000" w:themeColor="text1"/>
                <w:sz w:val="24"/>
                <w:szCs w:val="18"/>
              </w:rPr>
              <w:t>TD-SCDMA</w:t>
            </w:r>
            <w:r w:rsidRPr="00C909A5">
              <w:rPr>
                <w:color w:val="000000" w:themeColor="text1"/>
                <w:sz w:val="24"/>
                <w:szCs w:val="18"/>
              </w:rPr>
              <w:t>，</w:t>
            </w:r>
            <w:r w:rsidRPr="00C909A5">
              <w:rPr>
                <w:color w:val="000000" w:themeColor="text1"/>
                <w:sz w:val="24"/>
                <w:szCs w:val="18"/>
              </w:rPr>
              <w:t>TDD-LTE</w:t>
            </w:r>
            <w:r w:rsidRPr="00C909A5">
              <w:rPr>
                <w:color w:val="000000" w:themeColor="text1"/>
                <w:sz w:val="24"/>
                <w:szCs w:val="18"/>
              </w:rPr>
              <w:t>，</w:t>
            </w:r>
            <w:r w:rsidRPr="00C909A5">
              <w:rPr>
                <w:color w:val="000000" w:themeColor="text1"/>
                <w:sz w:val="24"/>
                <w:szCs w:val="18"/>
              </w:rPr>
              <w:t>FDD-LTE</w:t>
            </w:r>
            <w:r w:rsidRPr="00C909A5">
              <w:rPr>
                <w:color w:val="000000" w:themeColor="text1"/>
                <w:sz w:val="24"/>
                <w:szCs w:val="18"/>
              </w:rPr>
              <w:t>等</w:t>
            </w:r>
            <w:r w:rsidRPr="00C909A5">
              <w:rPr>
                <w:color w:val="000000" w:themeColor="text1"/>
                <w:sz w:val="24"/>
                <w:szCs w:val="18"/>
              </w:rPr>
              <w:t>7</w:t>
            </w:r>
            <w:r w:rsidRPr="00C909A5">
              <w:rPr>
                <w:color w:val="000000" w:themeColor="text1"/>
                <w:sz w:val="24"/>
                <w:szCs w:val="18"/>
              </w:rPr>
              <w:t>模制式，支持</w:t>
            </w:r>
            <w:r w:rsidRPr="00C909A5">
              <w:rPr>
                <w:color w:val="000000" w:themeColor="text1"/>
                <w:sz w:val="24"/>
                <w:szCs w:val="18"/>
              </w:rPr>
              <w:t>WIFI</w:t>
            </w:r>
            <w:r w:rsidRPr="00C909A5">
              <w:rPr>
                <w:color w:val="000000" w:themeColor="text1"/>
                <w:sz w:val="24"/>
                <w:szCs w:val="18"/>
              </w:rPr>
              <w:t>，</w:t>
            </w:r>
            <w:r w:rsidRPr="00C909A5">
              <w:rPr>
                <w:color w:val="000000" w:themeColor="text1"/>
                <w:sz w:val="24"/>
                <w:szCs w:val="18"/>
              </w:rPr>
              <w:t>WIFI</w:t>
            </w:r>
            <w:r w:rsidRPr="00C909A5">
              <w:rPr>
                <w:color w:val="000000" w:themeColor="text1"/>
                <w:sz w:val="24"/>
                <w:szCs w:val="18"/>
              </w:rPr>
              <w:lastRenderedPageBreak/>
              <w:t>支持</w:t>
            </w:r>
            <w:r w:rsidRPr="00C909A5">
              <w:rPr>
                <w:color w:val="000000" w:themeColor="text1"/>
                <w:sz w:val="24"/>
                <w:szCs w:val="18"/>
                <w:lang w:val="zh-CN"/>
              </w:rPr>
              <w:t>多种常用加密方式</w:t>
            </w:r>
            <w:r w:rsidRPr="00C909A5">
              <w:rPr>
                <w:color w:val="000000" w:themeColor="text1"/>
                <w:sz w:val="24"/>
                <w:szCs w:val="18"/>
              </w:rPr>
              <w:t>；应支持</w:t>
            </w:r>
            <w:r w:rsidRPr="00C909A5">
              <w:rPr>
                <w:color w:val="000000" w:themeColor="text1"/>
                <w:sz w:val="24"/>
                <w:szCs w:val="18"/>
              </w:rPr>
              <w:t>GPS</w:t>
            </w:r>
            <w:r w:rsidRPr="00C909A5">
              <w:rPr>
                <w:color w:val="000000" w:themeColor="text1"/>
                <w:sz w:val="24"/>
                <w:szCs w:val="18"/>
              </w:rPr>
              <w:t>或北斗定位；电池容量：</w:t>
            </w:r>
            <w:r w:rsidRPr="00C909A5">
              <w:rPr>
                <w:color w:val="000000" w:themeColor="text1"/>
                <w:sz w:val="24"/>
                <w:szCs w:val="18"/>
              </w:rPr>
              <w:t>≥3200mAh</w:t>
            </w:r>
            <w:r w:rsidRPr="00C909A5">
              <w:rPr>
                <w:color w:val="000000" w:themeColor="text1"/>
                <w:sz w:val="24"/>
                <w:szCs w:val="18"/>
              </w:rPr>
              <w:t>；工作温度：</w:t>
            </w:r>
            <w:r w:rsidRPr="00C909A5">
              <w:rPr>
                <w:color w:val="000000" w:themeColor="text1"/>
                <w:sz w:val="24"/>
                <w:szCs w:val="18"/>
              </w:rPr>
              <w:t>-20℃--55℃</w:t>
            </w:r>
            <w:r w:rsidRPr="00C909A5">
              <w:rPr>
                <w:color w:val="000000" w:themeColor="text1"/>
                <w:sz w:val="24"/>
                <w:szCs w:val="18"/>
              </w:rPr>
              <w:t>；工作湿度：小于</w:t>
            </w:r>
            <w:r w:rsidRPr="00C909A5">
              <w:rPr>
                <w:color w:val="000000" w:themeColor="text1"/>
                <w:sz w:val="24"/>
                <w:szCs w:val="18"/>
              </w:rPr>
              <w:t>90</w:t>
            </w:r>
            <w:r w:rsidRPr="00C909A5">
              <w:rPr>
                <w:color w:val="000000" w:themeColor="text1"/>
                <w:sz w:val="24"/>
                <w:szCs w:val="18"/>
              </w:rPr>
              <w:t>％</w:t>
            </w:r>
            <w:r w:rsidRPr="00C909A5">
              <w:rPr>
                <w:color w:val="000000" w:themeColor="text1"/>
                <w:sz w:val="24"/>
                <w:szCs w:val="18"/>
              </w:rPr>
              <w:t>RH</w:t>
            </w:r>
            <w:r w:rsidRPr="00C909A5">
              <w:rPr>
                <w:color w:val="000000" w:themeColor="text1"/>
                <w:sz w:val="24"/>
                <w:szCs w:val="18"/>
              </w:rPr>
              <w:t>；外壳颜色：黄色</w:t>
            </w:r>
            <w:r w:rsidRPr="00C909A5">
              <w:rPr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color w:val="000000" w:themeColor="text1"/>
                <w:sz w:val="24"/>
                <w:szCs w:val="18"/>
              </w:rPr>
              <w:t>红色</w:t>
            </w:r>
            <w:r w:rsidRPr="00C909A5">
              <w:rPr>
                <w:color w:val="000000" w:themeColor="text1"/>
                <w:sz w:val="24"/>
                <w:szCs w:val="18"/>
              </w:rPr>
              <w:t>/</w:t>
            </w:r>
            <w:r w:rsidRPr="00C909A5">
              <w:rPr>
                <w:color w:val="000000" w:themeColor="text1"/>
                <w:sz w:val="24"/>
                <w:szCs w:val="18"/>
              </w:rPr>
              <w:t>蓝色；防护等级：</w:t>
            </w:r>
            <w:r w:rsidRPr="00C909A5">
              <w:rPr>
                <w:color w:val="000000" w:themeColor="text1"/>
                <w:sz w:val="24"/>
                <w:szCs w:val="18"/>
              </w:rPr>
              <w:t>IP56</w:t>
            </w:r>
            <w:r w:rsidRPr="00C909A5">
              <w:rPr>
                <w:color w:val="000000" w:themeColor="text1"/>
                <w:sz w:val="24"/>
                <w:szCs w:val="18"/>
              </w:rPr>
              <w:t>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30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3.7 UWB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定位硬件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定位基站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rPr>
                <w:color w:val="000000" w:themeColor="text1"/>
                <w:sz w:val="24"/>
                <w:szCs w:val="18"/>
              </w:rPr>
            </w:pPr>
            <w:r w:rsidRPr="00C909A5">
              <w:rPr>
                <w:color w:val="000000" w:themeColor="text1"/>
                <w:sz w:val="24"/>
                <w:szCs w:val="18"/>
              </w:rPr>
              <w:t>测距精度可达亚米级，空旷环境下精度可达</w:t>
            </w:r>
            <w:r w:rsidRPr="00C909A5">
              <w:rPr>
                <w:color w:val="000000" w:themeColor="text1"/>
                <w:sz w:val="24"/>
                <w:szCs w:val="18"/>
              </w:rPr>
              <w:t>20cm</w:t>
            </w:r>
            <w:r w:rsidRPr="00C909A5">
              <w:rPr>
                <w:color w:val="000000" w:themeColor="text1"/>
                <w:sz w:val="24"/>
                <w:szCs w:val="18"/>
              </w:rPr>
              <w:t>（万次标准差）；视距工作距离大于</w:t>
            </w:r>
            <w:r w:rsidRPr="00C909A5">
              <w:rPr>
                <w:color w:val="000000" w:themeColor="text1"/>
                <w:sz w:val="24"/>
                <w:szCs w:val="18"/>
              </w:rPr>
              <w:t>50</w:t>
            </w:r>
            <w:r w:rsidRPr="00C909A5">
              <w:rPr>
                <w:color w:val="000000" w:themeColor="text1"/>
                <w:sz w:val="24"/>
                <w:szCs w:val="18"/>
              </w:rPr>
              <w:t>米；外置全向天线；</w:t>
            </w:r>
            <w:r w:rsidRPr="00C909A5">
              <w:rPr>
                <w:color w:val="000000" w:themeColor="text1"/>
                <w:sz w:val="24"/>
                <w:szCs w:val="18"/>
              </w:rPr>
              <w:t>802.3atPoE</w:t>
            </w:r>
            <w:r w:rsidRPr="00C909A5">
              <w:rPr>
                <w:color w:val="000000" w:themeColor="text1"/>
                <w:sz w:val="24"/>
                <w:szCs w:val="18"/>
              </w:rPr>
              <w:t>供电；</w:t>
            </w:r>
            <w:r w:rsidRPr="00C909A5">
              <w:rPr>
                <w:color w:val="000000" w:themeColor="text1"/>
                <w:sz w:val="24"/>
                <w:szCs w:val="18"/>
              </w:rPr>
              <w:t>10/100M</w:t>
            </w:r>
            <w:r w:rsidRPr="00C909A5">
              <w:rPr>
                <w:color w:val="000000" w:themeColor="text1"/>
                <w:sz w:val="24"/>
                <w:szCs w:val="18"/>
              </w:rPr>
              <w:t>以太网；单区域定位标签并发数</w:t>
            </w:r>
            <w:r w:rsidRPr="00C909A5">
              <w:rPr>
                <w:color w:val="000000" w:themeColor="text1"/>
                <w:sz w:val="24"/>
                <w:szCs w:val="18"/>
              </w:rPr>
              <w:t>≥200</w:t>
            </w:r>
            <w:r w:rsidRPr="00C909A5">
              <w:rPr>
                <w:color w:val="000000" w:themeColor="text1"/>
                <w:sz w:val="24"/>
                <w:szCs w:val="18"/>
              </w:rPr>
              <w:t>个。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50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定位标签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rPr>
                <w:color w:val="000000" w:themeColor="text1"/>
                <w:sz w:val="24"/>
                <w:szCs w:val="18"/>
              </w:rPr>
            </w:pPr>
            <w:r w:rsidRPr="00C909A5">
              <w:rPr>
                <w:color w:val="000000" w:themeColor="text1"/>
                <w:sz w:val="24"/>
                <w:szCs w:val="18"/>
              </w:rPr>
              <w:t>协议规范：</w:t>
            </w:r>
            <w:r w:rsidRPr="00C909A5">
              <w:rPr>
                <w:color w:val="000000" w:themeColor="text1"/>
                <w:sz w:val="24"/>
                <w:szCs w:val="18"/>
              </w:rPr>
              <w:t>802.15.4a UWB</w:t>
            </w:r>
            <w:r w:rsidRPr="00C909A5">
              <w:rPr>
                <w:color w:val="000000" w:themeColor="text1"/>
                <w:sz w:val="24"/>
                <w:szCs w:val="18"/>
              </w:rPr>
              <w:t>无线；</w:t>
            </w:r>
            <w:r w:rsidRPr="00C909A5">
              <w:rPr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color w:val="000000" w:themeColor="text1"/>
                <w:sz w:val="24"/>
                <w:szCs w:val="18"/>
              </w:rPr>
              <w:t>输入电压：</w:t>
            </w:r>
            <w:r w:rsidRPr="00C909A5">
              <w:rPr>
                <w:color w:val="000000" w:themeColor="text1"/>
                <w:sz w:val="24"/>
                <w:szCs w:val="18"/>
              </w:rPr>
              <w:t>DC 5V</w:t>
            </w:r>
            <w:r w:rsidRPr="00C909A5">
              <w:rPr>
                <w:color w:val="000000" w:themeColor="text1"/>
                <w:sz w:val="24"/>
                <w:szCs w:val="18"/>
              </w:rPr>
              <w:t>；瞬时功耗：＜</w:t>
            </w:r>
            <w:r w:rsidRPr="00C909A5">
              <w:rPr>
                <w:color w:val="000000" w:themeColor="text1"/>
                <w:sz w:val="24"/>
                <w:szCs w:val="18"/>
              </w:rPr>
              <w:t>0.6W</w:t>
            </w:r>
            <w:r w:rsidRPr="00C909A5">
              <w:rPr>
                <w:color w:val="000000" w:themeColor="text1"/>
                <w:sz w:val="24"/>
                <w:szCs w:val="18"/>
              </w:rPr>
              <w:t>；电池容量：</w:t>
            </w:r>
            <w:r w:rsidRPr="00C909A5">
              <w:rPr>
                <w:color w:val="000000" w:themeColor="text1"/>
                <w:sz w:val="24"/>
                <w:szCs w:val="18"/>
              </w:rPr>
              <w:t>≥900mAh</w:t>
            </w:r>
            <w:r w:rsidRPr="00C909A5">
              <w:rPr>
                <w:color w:val="000000" w:themeColor="text1"/>
                <w:sz w:val="24"/>
                <w:szCs w:val="18"/>
              </w:rPr>
              <w:t>，可充电锂电池；刷新率：</w:t>
            </w:r>
            <w:r w:rsidRPr="00C909A5">
              <w:rPr>
                <w:color w:val="000000" w:themeColor="text1"/>
                <w:sz w:val="24"/>
                <w:szCs w:val="18"/>
              </w:rPr>
              <w:t>0.5-50Hz</w:t>
            </w:r>
            <w:r w:rsidRPr="00C909A5">
              <w:rPr>
                <w:color w:val="000000" w:themeColor="text1"/>
                <w:sz w:val="24"/>
                <w:szCs w:val="18"/>
              </w:rPr>
              <w:t>（可调）；工作频段：</w:t>
            </w:r>
            <w:r w:rsidRPr="00C909A5">
              <w:rPr>
                <w:color w:val="000000" w:themeColor="text1"/>
                <w:sz w:val="24"/>
                <w:szCs w:val="18"/>
              </w:rPr>
              <w:t>3.25GHz-6.75GHz</w:t>
            </w:r>
            <w:r w:rsidRPr="00C909A5">
              <w:rPr>
                <w:color w:val="000000" w:themeColor="text1"/>
                <w:sz w:val="24"/>
                <w:szCs w:val="18"/>
              </w:rPr>
              <w:t>（</w:t>
            </w:r>
            <w:r w:rsidRPr="00C909A5">
              <w:rPr>
                <w:color w:val="000000" w:themeColor="text1"/>
                <w:sz w:val="24"/>
                <w:szCs w:val="18"/>
              </w:rPr>
              <w:t>Channel1/2/3/5</w:t>
            </w:r>
            <w:r w:rsidRPr="00C909A5">
              <w:rPr>
                <w:color w:val="000000" w:themeColor="text1"/>
                <w:sz w:val="24"/>
                <w:szCs w:val="18"/>
              </w:rPr>
              <w:t>）；信道频宽：</w:t>
            </w:r>
            <w:r w:rsidRPr="00C909A5">
              <w:rPr>
                <w:color w:val="000000" w:themeColor="text1"/>
                <w:sz w:val="24"/>
                <w:szCs w:val="18"/>
              </w:rPr>
              <w:t>500MHz</w:t>
            </w:r>
            <w:r w:rsidRPr="00C909A5">
              <w:rPr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color w:val="000000" w:themeColor="text1"/>
                <w:sz w:val="24"/>
                <w:szCs w:val="18"/>
              </w:rPr>
              <w:t>UWB</w:t>
            </w:r>
            <w:r w:rsidRPr="00C909A5">
              <w:rPr>
                <w:color w:val="000000" w:themeColor="text1"/>
                <w:sz w:val="24"/>
                <w:szCs w:val="18"/>
              </w:rPr>
              <w:t>有效距离：＞</w:t>
            </w:r>
            <w:r w:rsidRPr="00C909A5">
              <w:rPr>
                <w:color w:val="000000" w:themeColor="text1"/>
                <w:sz w:val="24"/>
                <w:szCs w:val="18"/>
              </w:rPr>
              <w:t>100m</w:t>
            </w:r>
            <w:r w:rsidRPr="00C909A5">
              <w:rPr>
                <w:color w:val="000000" w:themeColor="text1"/>
                <w:sz w:val="24"/>
                <w:szCs w:val="18"/>
              </w:rPr>
              <w:t>（无遮挡）；尺寸规格：</w:t>
            </w:r>
            <w:r w:rsidRPr="00C909A5">
              <w:rPr>
                <w:color w:val="000000" w:themeColor="text1"/>
                <w:sz w:val="24"/>
                <w:szCs w:val="18"/>
              </w:rPr>
              <w:t>≤60*90*8mm</w:t>
            </w:r>
            <w:r w:rsidRPr="00C909A5">
              <w:rPr>
                <w:color w:val="000000" w:themeColor="text1"/>
                <w:sz w:val="24"/>
                <w:szCs w:val="18"/>
              </w:rPr>
              <w:t>；重量：</w:t>
            </w:r>
            <w:r w:rsidRPr="00C909A5">
              <w:rPr>
                <w:color w:val="000000" w:themeColor="text1"/>
                <w:sz w:val="24"/>
                <w:szCs w:val="18"/>
              </w:rPr>
              <w:t>≤30g</w:t>
            </w:r>
            <w:r w:rsidRPr="00C909A5">
              <w:rPr>
                <w:color w:val="000000" w:themeColor="text1"/>
                <w:sz w:val="24"/>
                <w:szCs w:val="18"/>
              </w:rPr>
              <w:t>；工作温度：</w:t>
            </w:r>
            <w:r w:rsidRPr="00C909A5">
              <w:rPr>
                <w:color w:val="000000" w:themeColor="text1"/>
                <w:sz w:val="24"/>
                <w:szCs w:val="18"/>
              </w:rPr>
              <w:t>-20℃--70℃</w:t>
            </w:r>
            <w:r w:rsidRPr="00C909A5">
              <w:rPr>
                <w:color w:val="000000" w:themeColor="text1"/>
                <w:sz w:val="24"/>
                <w:szCs w:val="18"/>
              </w:rPr>
              <w:t>；工作湿度：</w:t>
            </w:r>
            <w:r w:rsidRPr="00C909A5">
              <w:rPr>
                <w:color w:val="000000" w:themeColor="text1"/>
                <w:sz w:val="24"/>
                <w:szCs w:val="18"/>
              </w:rPr>
              <w:t>10</w:t>
            </w:r>
            <w:r w:rsidRPr="00C909A5">
              <w:rPr>
                <w:color w:val="000000" w:themeColor="text1"/>
                <w:sz w:val="24"/>
                <w:szCs w:val="18"/>
              </w:rPr>
              <w:t>％</w:t>
            </w:r>
            <w:r w:rsidRPr="00C909A5">
              <w:rPr>
                <w:color w:val="000000" w:themeColor="text1"/>
                <w:sz w:val="24"/>
                <w:szCs w:val="18"/>
              </w:rPr>
              <w:t>--80</w:t>
            </w:r>
            <w:r w:rsidRPr="00C909A5">
              <w:rPr>
                <w:color w:val="000000" w:themeColor="text1"/>
                <w:sz w:val="24"/>
                <w:szCs w:val="18"/>
              </w:rPr>
              <w:t>％；防护等级：</w:t>
            </w:r>
            <w:r w:rsidRPr="00C909A5">
              <w:rPr>
                <w:color w:val="000000" w:themeColor="text1"/>
                <w:sz w:val="24"/>
                <w:szCs w:val="18"/>
              </w:rPr>
              <w:t>IP54</w:t>
            </w:r>
            <w:r w:rsidRPr="00C909A5">
              <w:rPr>
                <w:color w:val="000000" w:themeColor="text1"/>
                <w:sz w:val="24"/>
                <w:szCs w:val="18"/>
              </w:rPr>
              <w:t>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400</w:t>
            </w:r>
          </w:p>
        </w:tc>
        <w:tc>
          <w:tcPr>
            <w:tcW w:w="1372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9417" w:type="dxa"/>
            <w:gridSpan w:val="6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3.8 WIFI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网络覆盖硬件</w:t>
            </w: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工业级无线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AP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最大接入速率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  <w:t>300Mbps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；最大发射功率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  <w:t>500mW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；支持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Afterburner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技术；支持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Xpress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技术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；支持的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WIFI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标准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IEEE 802.11b/g/n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；支持的以太网标准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IEEE802.3/3i/3u/3ab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POE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供电：支持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IEEE802.3af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标准）；尺寸（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275×275×70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）；整机功耗：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&lt;13W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1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10/100/1000Mbps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以太网接口；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2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个天线接口（标准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N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型母头接口）；输出功率：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Max25dBm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；防护等级：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IP66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；工作温度：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-40℃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60℃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；工作湿度：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5%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95%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（非冷凝）；存贮温度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  <w:t>-45℃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85℃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：存贮湿度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  <w:t>5%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95%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（非冷凝）。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50</w:t>
            </w:r>
          </w:p>
        </w:tc>
        <w:tc>
          <w:tcPr>
            <w:tcW w:w="1372" w:type="dxa"/>
            <w:vMerge w:val="restart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双极化扇区天线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2.4G 120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16dBi 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双极化扇区天线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50</w:t>
            </w:r>
          </w:p>
        </w:tc>
        <w:tc>
          <w:tcPr>
            <w:tcW w:w="1372" w:type="dxa"/>
            <w:vMerge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AC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控制器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标准最大重量：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&lt;4kg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；管理端口：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Console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口（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RJ45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）；业务端口描述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ab/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8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10/100/1000M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电口、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个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SFP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千兆光口；输入电压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AC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：额定电压范围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100V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240V AC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50/60Hz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，最大电压范围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90V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264V AC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、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47/63Hz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；工作环境温度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-10℃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55℃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；工作环境相对湿度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(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非凝露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)10%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95%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；存贮温度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-40ºC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～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70ºC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存贮湿度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5%~ 95%(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非冷凝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)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；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MTBF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：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&gt;30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年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(25℃)</w:t>
            </w: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。</w:t>
            </w: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台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372" w:type="dxa"/>
            <w:vMerge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  <w:tr w:rsidR="00272315" w:rsidRPr="00C909A5" w:rsidTr="00B004E9">
        <w:trPr>
          <w:trHeight w:val="340"/>
        </w:trPr>
        <w:tc>
          <w:tcPr>
            <w:tcW w:w="534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lastRenderedPageBreak/>
              <w:t>3.9</w:t>
            </w:r>
          </w:p>
        </w:tc>
        <w:tc>
          <w:tcPr>
            <w:tcW w:w="1985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其他辅材配件</w:t>
            </w:r>
          </w:p>
        </w:tc>
        <w:tc>
          <w:tcPr>
            <w:tcW w:w="4393" w:type="dxa"/>
            <w:vAlign w:val="center"/>
          </w:tcPr>
          <w:p w:rsidR="00272315" w:rsidRPr="00C909A5" w:rsidRDefault="00272315" w:rsidP="00B004E9">
            <w:pPr>
              <w:pStyle w:val="a4"/>
              <w:jc w:val="left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C909A5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1372" w:type="dxa"/>
            <w:vMerge/>
            <w:vAlign w:val="center"/>
          </w:tcPr>
          <w:p w:rsidR="00272315" w:rsidRPr="00C909A5" w:rsidRDefault="00272315" w:rsidP="00B004E9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</w:p>
        </w:tc>
      </w:tr>
    </w:tbl>
    <w:p w:rsidR="007A74F1" w:rsidRDefault="007A74F1">
      <w:bookmarkStart w:id="0" w:name="_GoBack"/>
      <w:bookmarkEnd w:id="0"/>
    </w:p>
    <w:sectPr w:rsidR="007A74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315"/>
    <w:rsid w:val="0006766D"/>
    <w:rsid w:val="000911BC"/>
    <w:rsid w:val="000E44D2"/>
    <w:rsid w:val="00270309"/>
    <w:rsid w:val="00272315"/>
    <w:rsid w:val="004F4DCF"/>
    <w:rsid w:val="007A74F1"/>
    <w:rsid w:val="00885973"/>
    <w:rsid w:val="00A81A12"/>
    <w:rsid w:val="00B7517E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31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</w:style>
  <w:style w:type="paragraph" w:styleId="a4">
    <w:name w:val="Plain Text"/>
    <w:basedOn w:val="a"/>
    <w:next w:val="a"/>
    <w:link w:val="Char"/>
    <w:qFormat/>
    <w:rsid w:val="00272315"/>
    <w:rPr>
      <w:rFonts w:ascii="宋体" w:hAnsi="Courier New"/>
      <w:szCs w:val="20"/>
    </w:rPr>
  </w:style>
  <w:style w:type="character" w:customStyle="1" w:styleId="Char">
    <w:name w:val="纯文本 Char"/>
    <w:basedOn w:val="a0"/>
    <w:link w:val="a4"/>
    <w:rsid w:val="00272315"/>
    <w:rPr>
      <w:rFonts w:ascii="宋体" w:eastAsia="宋体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31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</w:style>
  <w:style w:type="paragraph" w:styleId="a4">
    <w:name w:val="Plain Text"/>
    <w:basedOn w:val="a"/>
    <w:next w:val="a"/>
    <w:link w:val="Char"/>
    <w:qFormat/>
    <w:rsid w:val="00272315"/>
    <w:rPr>
      <w:rFonts w:ascii="宋体" w:hAnsi="Courier New"/>
      <w:szCs w:val="20"/>
    </w:rPr>
  </w:style>
  <w:style w:type="character" w:customStyle="1" w:styleId="Char">
    <w:name w:val="纯文本 Char"/>
    <w:basedOn w:val="a0"/>
    <w:link w:val="a4"/>
    <w:rsid w:val="00272315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645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2020-07-15T11:14:00Z</dcterms:created>
  <dcterms:modified xsi:type="dcterms:W3CDTF">2020-07-15T11:14:00Z</dcterms:modified>
</cp:coreProperties>
</file>