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2268"/>
        <w:gridCol w:w="4819"/>
        <w:gridCol w:w="567"/>
        <w:gridCol w:w="567"/>
        <w:gridCol w:w="567"/>
      </w:tblGrid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D768F7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序号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名称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型号、规格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单位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数量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ind w:leftChars="-50" w:left="-100" w:rightChars="-50" w:right="-10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备注</w:t>
            </w: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可编程控制器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1) CPU模块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CPU处理器不低于32位，2MB内存，单条指令运算速度应优于布尔指令0.12us,工作温度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2) 通讯模块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应具有与软启动器、触摸屏，以及计算机监控系统LCU通信的接口和功能。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3) 电源模件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rPr>
                <w:rFonts w:asciiTheme="minorEastAsia" w:eastAsiaTheme="minorEastAsia" w:hAnsiTheme="minorEastAsia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4) I/O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采集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基板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5) 模拟量采集模块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输入点数：4点，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输入信号： 4～20mA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，分辨率不小于15位，抑制50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Hz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干扰电压频率。工作温度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6) 开关量采集模块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输入点数：32点，电压24VDC，数字输入模块的每一输入应有光隔离和滤波以确保有500V的绝缘和减小接点颤动的影响，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最大输入延时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不大于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4.8ms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7) 开关量输出模块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输出点数：32点，数字输出模块应为电气隔离的继电器输出接点，500VDC绝缘试验电压，工作温度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0～＋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55℃，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湿度：10～95％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触摸屏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10.4″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交直流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双电源供电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装置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（控制电源）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隔离电源变压器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pacing w:val="-6"/>
                <w:sz w:val="24"/>
                <w:szCs w:val="24"/>
              </w:rPr>
              <w:t>380V/220V  300VA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中间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继电器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信号指示灯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spacing w:line="240" w:lineRule="atLeast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信号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光字牌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控制开关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操作按钮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持续工作电流：交流或直流10A；最大感性开断电流：交流220V，3A；直流负载220V，1A。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渗漏泵主回路空气断路器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22kW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渗漏泵主回路接触器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22kW 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渗漏泵主回路热继电器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22kW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proofErr w:type="gram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个</w:t>
            </w:r>
            <w:proofErr w:type="gramEnd"/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隔离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配电器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输出：4 </w:t>
            </w:r>
            <w:proofErr w:type="spellStart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mA</w:t>
            </w:r>
            <w:proofErr w:type="spellEnd"/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 xml:space="preserve"> ~20mA；精度：0.2%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14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低压断路器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（控制用）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15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温湿度控制及加热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lastRenderedPageBreak/>
              <w:t>设备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lastRenderedPageBreak/>
              <w:t>150W加热器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lastRenderedPageBreak/>
              <w:t>16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端子、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盘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体及其附属设备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控制箱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920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780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mm×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mm（高×宽×深）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17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液位变送器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安装方式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：投入式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测量范围：0~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0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m；30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耐油电缆和安装附件；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测量精度：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0.1%；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输出：4~20mA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介质：含有油污和杂质的河水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；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防护等级：IP6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18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液位开关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snapToGrid w:val="0"/>
              <w:spacing w:before="60" w:after="6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电缆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浮球式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浮子开关数量：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5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每个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浮子配置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30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m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防油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电缆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安装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方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式：悬吊安装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，</w:t>
            </w: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防护等级：IP6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软件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套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  <w:tr w:rsidR="00D768F7" w:rsidRPr="00AF0F9C" w:rsidTr="00AF67CA">
        <w:trPr>
          <w:trHeight w:val="340"/>
        </w:trPr>
        <w:tc>
          <w:tcPr>
            <w:tcW w:w="534" w:type="dxa"/>
            <w:vAlign w:val="center"/>
          </w:tcPr>
          <w:p w:rsidR="00D768F7" w:rsidRPr="00AF0F9C" w:rsidRDefault="00D768F7" w:rsidP="00AF67CA">
            <w:pPr>
              <w:widowControl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20</w:t>
            </w:r>
          </w:p>
        </w:tc>
        <w:tc>
          <w:tcPr>
            <w:tcW w:w="2268" w:type="dxa"/>
            <w:vAlign w:val="center"/>
          </w:tcPr>
          <w:p w:rsidR="00D768F7" w:rsidRPr="00AF0F9C" w:rsidRDefault="00D768F7" w:rsidP="00AF67CA">
            <w:pPr>
              <w:snapToGrid w:val="0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  <w:r w:rsidRPr="00AF0F9C"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  <w:t>其它</w:t>
            </w:r>
            <w:r w:rsidRPr="00AF0F9C">
              <w:rPr>
                <w:rFonts w:asciiTheme="minorEastAsia" w:eastAsiaTheme="minorEastAsia" w:hAnsiTheme="minorEastAsia" w:hint="eastAsia"/>
                <w:color w:val="000000" w:themeColor="text1"/>
                <w:sz w:val="24"/>
                <w:szCs w:val="24"/>
              </w:rPr>
              <w:t>（厂家需综合考虑进行补充配置）</w:t>
            </w:r>
          </w:p>
        </w:tc>
        <w:tc>
          <w:tcPr>
            <w:tcW w:w="4819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tabs>
                <w:tab w:val="center" w:pos="4153"/>
                <w:tab w:val="right" w:pos="8306"/>
              </w:tabs>
              <w:contextualSpacing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768F7" w:rsidRPr="00AF0F9C" w:rsidRDefault="00D768F7" w:rsidP="00AF67CA">
            <w:pPr>
              <w:widowControl w:val="0"/>
              <w:adjustRightInd w:val="0"/>
              <w:snapToGrid w:val="0"/>
              <w:jc w:val="center"/>
              <w:rPr>
                <w:rFonts w:asciiTheme="minorEastAsia" w:eastAsiaTheme="minorEastAsia" w:hAnsiTheme="minorEastAsia"/>
                <w:color w:val="000000" w:themeColor="text1"/>
                <w:sz w:val="24"/>
                <w:szCs w:val="24"/>
              </w:rPr>
            </w:pPr>
          </w:p>
        </w:tc>
      </w:tr>
    </w:tbl>
    <w:p w:rsidR="00720642" w:rsidRPr="00D768F7" w:rsidRDefault="00720642"/>
    <w:sectPr w:rsidR="00720642" w:rsidRPr="00D768F7" w:rsidSect="0072064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768F7"/>
    <w:rsid w:val="00720642"/>
    <w:rsid w:val="00D7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8F7"/>
    <w:rPr>
      <w:rFonts w:ascii="Times New Roman" w:eastAsia="宋体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960</Characters>
  <Application>Microsoft Office Word</Application>
  <DocSecurity>0</DocSecurity>
  <Lines>8</Lines>
  <Paragraphs>2</Paragraphs>
  <ScaleCrop>false</ScaleCrop>
  <Company>微软中国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2020-09-18T08:11:00Z</dcterms:created>
  <dcterms:modified xsi:type="dcterms:W3CDTF">2020-09-18T08:11:00Z</dcterms:modified>
</cp:coreProperties>
</file>