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61" w:tblpY="296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606"/>
        <w:gridCol w:w="2254"/>
        <w:gridCol w:w="1056"/>
        <w:gridCol w:w="2622"/>
        <w:gridCol w:w="2090"/>
        <w:gridCol w:w="2834"/>
      </w:tblGrid>
      <w:tr w14:paraId="37A3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关键参数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试验设备</w:t>
            </w:r>
          </w:p>
        </w:tc>
      </w:tr>
      <w:tr w14:paraId="6162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D7D7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D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001-高压熔断器（100A）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联合资格预审(常规)中“10kV高压熔断器（跌落式,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00A）”标段预审合格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901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7C5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FD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002-高压熔断器（200A）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联合资格预审(常规)中“10kV高压熔断器（跌落式,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00A）”标段预审合格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D19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D0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F1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003-10kV交流避雷器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联合资格预审(常规)中“10kV交流避雷器”标段预审合格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385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D70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45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004-交流三相隔离开关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联合资格预审(常规)中“10kV交流隔离开关”标段预审合格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7D7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EC9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B6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005-配电箱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联合资格预审(常规)中“配电箱（JP柜）”标段预审合格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193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62E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1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006-10kV箱式变电站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联合资格预审(常规)中“10kV箱变-欧式-硅钢片”标段预审合格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151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391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2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007-电能计量箱（不锈钢）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联合资格预审(常规)中“电能计量箱-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2F7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64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85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008-电能计量箱（SMC）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联合资格预审(常规)中“电能计量箱-SMC”标段预审合格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711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B6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009-配电终端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联合资格预审(常规)中“DTU三遥站所终端”标段预审合格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B8E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E19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4B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010-电缆保护管CPVC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联合资格预审(常规)中“电缆保护管CPVC”标段预审合格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85D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6E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4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011-电缆保护管MPP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电缆保护管MPP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115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86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35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012-电缆分支箱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联合资格预审(常规)中“低压电缆分支箱（塑壳断路器）”标段预审合格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F40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E2D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0A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013-钢管杆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联合资格预审(常规)中“钢管杆”标段预审合格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D28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4C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E4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014-铁塔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联合资格预审(常规)中“铁塔”标段预审合格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44B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E6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9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015-锥形水泥杆（部分预应力）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联合资格预审(常规)中“部分预应力锥形水泥杆”标段预审合格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A38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35F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A1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016-锥形水泥杆（非预应力）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联合资格预审(常规)中“非预应力锥形水泥杆”标段预审合格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063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EF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FF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017-蝶式绝缘子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蝶式绝缘子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2F4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97A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DE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018-针式瓷绝缘子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针式瓷绝缘子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4F9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C0F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A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019-交流盘形悬式瓷绝缘子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交流盘形悬式瓷绝缘子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26D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AE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AD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020-线路柱式瓷绝缘子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线路柱式瓷绝缘子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5C4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730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A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021-交流棒形悬式复合绝缘子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交流棒形悬式复合绝缘子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E7E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0B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55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022-线路柱式复合绝缘子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线路柱式复合绝缘子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3B6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47D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89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023-拉紧绝缘子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拉紧绝缘子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66A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D4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74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024-铁构件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联合资格预审(常规)中“铁附件”标段预审合格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56F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283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B9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025-布电线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联合资格预审(常规)中“布电线”标段预审合格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3603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5BB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5A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026-钢绞线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联合资格预审(常规)中“钢绞线”标段预审合格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E85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690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6E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027-钢芯铝绞线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联合资格预审(常规)中“10kV钢芯铝绞线”标段预审合格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DA1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AFE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8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028-金具</w:t>
            </w:r>
          </w:p>
        </w:tc>
        <w:tc>
          <w:tcPr>
            <w:tcW w:w="10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联合资格预审(常规)中“10kV及以下金具”标段预审合格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04E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775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45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029-蓄电池组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0736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DE0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7B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030-故障录波装置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77F1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16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38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031-低压屏柜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5F0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C8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9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032-控制电缆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778D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75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6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033-软铜绞线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1442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EE0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F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034-复合材料杆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01C0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CF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B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035-水泥制品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6DC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61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4D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036-热棒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6C72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50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B5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037-光缆及光缆附件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94D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A4A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1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038-复合绝缘横担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1D8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A9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0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039-接地模块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D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B1B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07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36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040-电缆保护管（后审）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A92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D38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31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041-防鸟设备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677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C5C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EC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042-复合横担绝缘子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10D9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92B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58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043-铁塔防坠落导轨装置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7838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70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5A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044-电缆桥架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00B5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5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07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045-电缆接线端子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7BEB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C17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6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046-地脚螺栓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604D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E8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D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047-交流穿墙套管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ED4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ECB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D1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048-母线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7E65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3F00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39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49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-电磁式电流互感器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2417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28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72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-扩径导线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近三年具有同类产品销售业绩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 w14:paraId="125F94C9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6DCA"/>
    <w:rsid w:val="05B22FE5"/>
    <w:rsid w:val="166511CC"/>
    <w:rsid w:val="17966DCA"/>
    <w:rsid w:val="19585F0D"/>
    <w:rsid w:val="2CBD1CE4"/>
    <w:rsid w:val="77B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after="330" w:afterLines="0" w:line="240" w:lineRule="auto"/>
      <w:outlineLvl w:val="0"/>
    </w:pPr>
    <w:rPr>
      <w:rFonts w:ascii="Calibri" w:hAnsi="Calibri" w:eastAsia="宋体" w:cs="Times New Roman"/>
      <w:b/>
      <w:bCs/>
      <w:snapToGrid w:val="0"/>
      <w:color w:val="000000"/>
      <w:kern w:val="44"/>
      <w:sz w:val="30"/>
      <w:szCs w:val="44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autoSpaceDE w:val="0"/>
      <w:autoSpaceDN w:val="0"/>
      <w:ind w:leftChars="0" w:firstLine="420"/>
    </w:pPr>
    <w:rPr>
      <w:rFonts w:ascii="Times New Roman" w:hAnsi="Times New Roman" w:cs="Times New Roman"/>
      <w:szCs w:val="24"/>
      <w:lang w:val="zh-CN" w:bidi="zh-CN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6">
    <w:name w:val="List"/>
    <w:basedOn w:val="1"/>
    <w:qFormat/>
    <w:uiPriority w:val="0"/>
    <w:pPr>
      <w:ind w:left="200" w:hanging="200" w:hangingChars="200"/>
      <w:contextualSpacing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1809</Characters>
  <Lines>0</Lines>
  <Paragraphs>0</Paragraphs>
  <TotalTime>0</TotalTime>
  <ScaleCrop>false</ScaleCrop>
  <LinksUpToDate>false</LinksUpToDate>
  <CharactersWithSpaces>2096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2026-02-09T06:32:00Z</dcterms:created>
  <dc:creator>蒙奇奇丶</dc:creator>
  <cp:lastModifiedBy>玉簪轻绾融于发</cp:lastModifiedBy>
  <dcterms:modified xsi:type="dcterms:W3CDTF">2026-02-09T14:31:40Z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45C31935E6EF4B2A8BFFFCEB6A2B4400_13</vt:lpwstr>
  </property>
  <property fmtid="{D5CDD505-2E9C-101B-9397-08002B2CF9AE}" pid="4" name="KSOTemplateDocerSaveRecord">
    <vt:lpwstr>eyJoZGlkIjoiY2U3MDU1ZDlhMzFlNmI3MWUzZjJkZWM3YTYwNjU0MTIiLCJ1c2VySWQiOiIxMjY4MjI5OTY0In0=</vt:lpwstr>
  </property>
</Properties>
</file>