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2"/>
        <w:gridCol w:w="888"/>
        <w:gridCol w:w="4172"/>
        <w:gridCol w:w="1964"/>
        <w:gridCol w:w="1465"/>
        <w:gridCol w:w="1409"/>
      </w:tblGrid>
      <w:tr w14:paraId="63006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31E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154F">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标段名称</w:t>
            </w:r>
          </w:p>
        </w:tc>
        <w:tc>
          <w:tcPr>
            <w:tcW w:w="4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F01D">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主要工作内容及成果资料提交</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DEF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工期要求</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324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交货地点</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B691">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信息服务费（元）</w:t>
            </w:r>
          </w:p>
        </w:tc>
      </w:tr>
      <w:tr w14:paraId="026FF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277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FDA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highlight w:val="none"/>
                <w:lang w:eastAsia="zh-CN"/>
              </w:rPr>
              <w:t>海南地区风电项目土地复垦绿化施工工程</w:t>
            </w:r>
            <w:r>
              <w:rPr>
                <w:rFonts w:hint="eastAsia" w:ascii="宋体" w:hAnsi="宋体" w:eastAsia="宋体" w:cs="宋体"/>
                <w:sz w:val="18"/>
                <w:szCs w:val="18"/>
                <w:highlight w:val="none"/>
                <w:lang w:val="en-US" w:eastAsia="zh-CN"/>
              </w:rPr>
              <w:t>-1</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1AB5">
            <w:pPr>
              <w:pStyle w:val="3"/>
              <w:numPr>
                <w:ilvl w:val="0"/>
                <w:numId w:val="0"/>
              </w:numPr>
              <w:snapToGrid w:val="0"/>
              <w:spacing w:line="240" w:lineRule="auto"/>
              <w:ind w:firstLine="360" w:firstLineChars="200"/>
              <w:rPr>
                <w:rFonts w:hint="eastAsia" w:ascii="宋体" w:hAnsi="宋体" w:eastAsia="宋体" w:cs="宋体"/>
                <w:b w:val="0"/>
                <w:bCs w:val="0"/>
                <w:sz w:val="18"/>
                <w:szCs w:val="18"/>
                <w:highlight w:val="none"/>
                <w:lang w:val="en-US" w:eastAsia="zh-CN"/>
              </w:rPr>
            </w:pPr>
            <w:r>
              <w:rPr>
                <w:rFonts w:hint="eastAsia" w:ascii="宋体" w:hAnsi="宋体" w:eastAsia="宋体" w:cs="宋体"/>
                <w:sz w:val="18"/>
                <w:szCs w:val="18"/>
                <w:highlight w:val="none"/>
                <w:lang w:eastAsia="zh-CN"/>
              </w:rPr>
              <w:t>复垦绿化施工</w:t>
            </w:r>
            <w:r>
              <w:rPr>
                <w:rFonts w:hint="eastAsia" w:ascii="宋体" w:hAnsi="宋体" w:eastAsia="宋体" w:cs="宋体"/>
                <w:b w:val="0"/>
                <w:bCs w:val="0"/>
                <w:kern w:val="0"/>
                <w:sz w:val="18"/>
                <w:szCs w:val="18"/>
                <w:highlight w:val="none"/>
                <w:shd w:val="clear" w:color="auto" w:fill="FFFFFF"/>
                <w:lang w:val="en-US" w:eastAsia="zh-CN"/>
              </w:rPr>
              <w:t>-1</w:t>
            </w:r>
            <w:r>
              <w:rPr>
                <w:rFonts w:hint="eastAsia" w:ascii="宋体" w:hAnsi="宋体" w:eastAsia="宋体" w:cs="宋体"/>
                <w:b w:val="0"/>
                <w:bCs w:val="0"/>
                <w:sz w:val="18"/>
                <w:szCs w:val="18"/>
                <w:highlight w:val="none"/>
                <w:lang w:val="en-US" w:eastAsia="zh-CN"/>
              </w:rPr>
              <w:t>工程</w:t>
            </w:r>
            <w:r>
              <w:rPr>
                <w:rFonts w:hint="eastAsia" w:ascii="宋体" w:hAnsi="宋体" w:eastAsia="宋体" w:cs="宋体"/>
                <w:color w:val="000000"/>
                <w:sz w:val="18"/>
                <w:szCs w:val="18"/>
                <w:highlight w:val="none"/>
              </w:rPr>
              <w:t>包括（但不限于）：</w:t>
            </w:r>
          </w:p>
          <w:p w14:paraId="7CA1AFB5">
            <w:pPr>
              <w:pStyle w:val="3"/>
              <w:numPr>
                <w:ilvl w:val="0"/>
                <w:numId w:val="0"/>
              </w:numPr>
              <w:snapToGrid w:val="0"/>
              <w:spacing w:line="240" w:lineRule="auto"/>
              <w:ind w:firstLine="360" w:firstLineChars="200"/>
              <w:rPr>
                <w:rFonts w:hint="eastAsia" w:ascii="宋体" w:hAnsi="宋体" w:eastAsia="宋体" w:cs="宋体"/>
                <w:bCs/>
                <w:sz w:val="18"/>
                <w:szCs w:val="18"/>
                <w:highlight w:val="none"/>
                <w:lang w:eastAsia="zh-CN"/>
              </w:rPr>
            </w:pPr>
            <w:r>
              <w:rPr>
                <w:rFonts w:hint="eastAsia" w:ascii="宋体" w:hAnsi="宋体" w:eastAsia="宋体" w:cs="宋体"/>
                <w:bCs/>
                <w:kern w:val="2"/>
                <w:sz w:val="18"/>
                <w:szCs w:val="18"/>
                <w:highlight w:val="none"/>
                <w:lang w:val="en-US" w:eastAsia="zh-CN" w:bidi="ar-SA"/>
              </w:rPr>
              <w:t>（1）</w:t>
            </w:r>
            <w:r>
              <w:rPr>
                <w:rFonts w:hint="eastAsia" w:ascii="宋体" w:hAnsi="宋体" w:eastAsia="宋体" w:cs="宋体"/>
                <w:sz w:val="18"/>
                <w:szCs w:val="18"/>
                <w:highlight w:val="none"/>
                <w:lang w:val="en-US" w:eastAsia="zh-CN"/>
              </w:rPr>
              <w:t>共和450MW项目道路恢复：工作内容包括</w:t>
            </w:r>
            <w:r>
              <w:rPr>
                <w:rFonts w:hint="eastAsia" w:ascii="宋体" w:hAnsi="宋体" w:eastAsia="宋体" w:cs="宋体"/>
                <w:bCs/>
                <w:sz w:val="18"/>
                <w:szCs w:val="18"/>
                <w:highlight w:val="none"/>
                <w:lang w:val="en-US" w:eastAsia="zh-CN"/>
              </w:rPr>
              <w:t>超出4米检修道路砂砾石清理、采用就近摊铺方式对原4米检修道路进行修缮、砂砾石及块石外运；超出4米检修道路砂砾石清理后部位进行覆土、施肥、</w:t>
            </w:r>
            <w:r>
              <w:rPr>
                <w:rFonts w:hint="eastAsia" w:ascii="宋体" w:hAnsi="宋体" w:eastAsia="宋体" w:cs="宋体"/>
                <w:bCs/>
                <w:sz w:val="18"/>
                <w:szCs w:val="18"/>
                <w:highlight w:val="none"/>
              </w:rPr>
              <w:t>混播草籽</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洒水、可降解密目网养护等</w:t>
            </w:r>
            <w:r>
              <w:rPr>
                <w:rFonts w:hint="eastAsia" w:ascii="宋体" w:hAnsi="宋体" w:eastAsia="宋体" w:cs="宋体"/>
                <w:bCs/>
                <w:sz w:val="18"/>
                <w:szCs w:val="18"/>
                <w:highlight w:val="none"/>
              </w:rPr>
              <w:t>（芨芨草、冷地早熟禾、老芒麦草</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扁</w:t>
            </w:r>
            <w:r>
              <w:rPr>
                <w:rFonts w:hint="eastAsia" w:ascii="宋体" w:hAnsi="宋体" w:eastAsia="宋体" w:cs="宋体"/>
                <w:bCs/>
                <w:sz w:val="18"/>
                <w:szCs w:val="18"/>
                <w:highlight w:val="none"/>
              </w:rPr>
              <w:t>穗冰草,</w:t>
            </w:r>
            <w:r>
              <w:rPr>
                <w:rFonts w:hint="eastAsia" w:ascii="宋体" w:hAnsi="宋体" w:eastAsia="宋体" w:cs="宋体"/>
                <w:bCs/>
                <w:i w:val="0"/>
                <w:iCs w:val="0"/>
                <w:caps w:val="0"/>
                <w:spacing w:val="0"/>
                <w:sz w:val="18"/>
                <w:szCs w:val="18"/>
                <w:highlight w:val="none"/>
                <w:shd w:val="clear" w:color="auto" w:fill="auto"/>
                <w:vertAlign w:val="baseline"/>
              </w:rPr>
              <w:t>按重量</w:t>
            </w:r>
            <w:r>
              <w:rPr>
                <w:rFonts w:hint="eastAsia" w:ascii="宋体" w:hAnsi="宋体" w:eastAsia="宋体" w:cs="宋体"/>
                <w:bCs/>
                <w:sz w:val="18"/>
                <w:szCs w:val="18"/>
                <w:highlight w:val="none"/>
              </w:rPr>
              <w:t>比例：</w:t>
            </w:r>
            <w:r>
              <w:rPr>
                <w:rFonts w:hint="eastAsia" w:ascii="宋体" w:hAnsi="宋体" w:eastAsia="宋体" w:cs="宋体"/>
                <w:bCs/>
                <w:sz w:val="18"/>
                <w:szCs w:val="18"/>
                <w:highlight w:val="none"/>
                <w:lang w:val="en-US" w:eastAsia="zh-CN"/>
              </w:rPr>
              <w:t>1</w:t>
            </w:r>
            <w:r>
              <w:rPr>
                <w:rFonts w:hint="eastAsia" w:ascii="宋体" w:hAnsi="宋体" w:eastAsia="宋体" w:cs="宋体"/>
                <w:bCs/>
                <w:sz w:val="18"/>
                <w:szCs w:val="18"/>
                <w:highlight w:val="none"/>
              </w:rPr>
              <w:t>:1:1:1</w:t>
            </w:r>
            <w:r>
              <w:rPr>
                <w:rFonts w:hint="eastAsia" w:ascii="宋体" w:hAnsi="宋体" w:eastAsia="宋体" w:cs="宋体"/>
                <w:bCs/>
                <w:i w:val="0"/>
                <w:iCs w:val="0"/>
                <w:caps w:val="0"/>
                <w:spacing w:val="0"/>
                <w:sz w:val="18"/>
                <w:szCs w:val="18"/>
                <w:highlight w:val="none"/>
                <w:shd w:val="clear" w:color="auto" w:fill="auto"/>
                <w:vertAlign w:val="baseline"/>
              </w:rPr>
              <w:t>混播</w:t>
            </w:r>
            <w:r>
              <w:rPr>
                <w:rFonts w:hint="eastAsia" w:ascii="宋体" w:hAnsi="宋体" w:eastAsia="宋体" w:cs="宋体"/>
                <w:bCs/>
                <w:sz w:val="18"/>
                <w:szCs w:val="18"/>
                <w:highlight w:val="none"/>
                <w:lang w:eastAsia="zh-CN"/>
              </w:rPr>
              <w:t>，</w:t>
            </w:r>
            <w:r>
              <w:rPr>
                <w:rFonts w:hint="eastAsia" w:ascii="宋体" w:hAnsi="宋体" w:eastAsia="宋体" w:cs="宋体"/>
                <w:bCs/>
                <w:i w:val="0"/>
                <w:iCs w:val="0"/>
                <w:caps w:val="0"/>
                <w:spacing w:val="0"/>
                <w:sz w:val="18"/>
                <w:szCs w:val="18"/>
                <w:highlight w:val="none"/>
                <w:shd w:val="clear" w:color="auto" w:fill="auto"/>
                <w:vertAlign w:val="baseline"/>
              </w:rPr>
              <w:t>撒播密度为100kg/hm</w:t>
            </w:r>
            <w:r>
              <w:rPr>
                <w:rFonts w:hint="eastAsia" w:ascii="宋体" w:hAnsi="宋体" w:eastAsia="宋体" w:cs="宋体"/>
                <w:bCs/>
                <w:i w:val="0"/>
                <w:iCs w:val="0"/>
                <w:caps w:val="0"/>
                <w:spacing w:val="0"/>
                <w:sz w:val="18"/>
                <w:szCs w:val="18"/>
                <w:highlight w:val="none"/>
                <w:shd w:val="clear" w:color="auto" w:fill="auto"/>
                <w:vertAlign w:val="superscript"/>
              </w:rPr>
              <w:t>2</w:t>
            </w:r>
            <w:r>
              <w:rPr>
                <w:rFonts w:hint="eastAsia" w:ascii="宋体" w:hAnsi="宋体" w:eastAsia="宋体" w:cs="宋体"/>
                <w:bCs/>
                <w:i w:val="0"/>
                <w:iCs w:val="0"/>
                <w:caps w:val="0"/>
                <w:spacing w:val="0"/>
                <w:sz w:val="18"/>
                <w:szCs w:val="18"/>
                <w:highlight w:val="none"/>
                <w:shd w:val="clear" w:color="auto" w:fill="auto"/>
                <w:vertAlign w:val="baseline"/>
                <w:lang w:eastAsia="zh-CN"/>
              </w:rPr>
              <w:t>，</w:t>
            </w:r>
            <w:r>
              <w:rPr>
                <w:rFonts w:hint="eastAsia" w:ascii="宋体" w:hAnsi="宋体" w:eastAsia="宋体" w:cs="宋体"/>
                <w:bCs/>
                <w:i w:val="0"/>
                <w:iCs w:val="0"/>
                <w:caps w:val="0"/>
                <w:spacing w:val="0"/>
                <w:sz w:val="18"/>
                <w:szCs w:val="18"/>
                <w:highlight w:val="none"/>
                <w:shd w:val="clear" w:color="auto" w:fill="auto"/>
                <w:vertAlign w:val="baseline"/>
                <w:lang w:val="en-US" w:eastAsia="zh-CN"/>
              </w:rPr>
              <w:t>成活率不少于300颗/m</w:t>
            </w:r>
            <w:r>
              <w:rPr>
                <w:rFonts w:hint="eastAsia" w:ascii="宋体" w:hAnsi="宋体" w:eastAsia="宋体" w:cs="宋体"/>
                <w:bCs/>
                <w:i w:val="0"/>
                <w:iCs w:val="0"/>
                <w:caps w:val="0"/>
                <w:spacing w:val="0"/>
                <w:sz w:val="18"/>
                <w:szCs w:val="18"/>
                <w:highlight w:val="none"/>
                <w:shd w:val="clear" w:color="auto" w:fill="auto"/>
                <w:vertAlign w:val="superscript"/>
                <w:lang w:val="en-US" w:eastAsia="zh-CN"/>
              </w:rPr>
              <w:t>2</w:t>
            </w:r>
            <w:r>
              <w:rPr>
                <w:rFonts w:hint="eastAsia" w:ascii="宋体" w:hAnsi="宋体" w:eastAsia="宋体" w:cs="宋体"/>
                <w:bCs/>
                <w:sz w:val="18"/>
                <w:szCs w:val="18"/>
                <w:highlight w:val="none"/>
              </w:rPr>
              <w:t>），共约</w:t>
            </w:r>
            <w:r>
              <w:rPr>
                <w:rFonts w:hint="eastAsia" w:ascii="宋体" w:hAnsi="宋体" w:eastAsia="宋体" w:cs="宋体"/>
                <w:i w:val="0"/>
                <w:iCs w:val="0"/>
                <w:color w:val="000000"/>
                <w:kern w:val="0"/>
                <w:sz w:val="18"/>
                <w:szCs w:val="18"/>
                <w:highlight w:val="none"/>
                <w:u w:val="none"/>
                <w:lang w:val="en-US" w:eastAsia="zh-CN" w:bidi="ar"/>
              </w:rPr>
              <w:t>188900</w:t>
            </w: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eastAsia="zh-CN"/>
              </w:rPr>
              <w:t>。</w:t>
            </w:r>
          </w:p>
          <w:p w14:paraId="55070F6E">
            <w:pPr>
              <w:pStyle w:val="3"/>
              <w:numPr>
                <w:ilvl w:val="0"/>
                <w:numId w:val="0"/>
              </w:numPr>
              <w:snapToGrid w:val="0"/>
              <w:spacing w:line="240" w:lineRule="auto"/>
              <w:ind w:firstLine="360" w:firstLineChars="200"/>
              <w:rPr>
                <w:rFonts w:hint="eastAsia" w:ascii="宋体" w:hAnsi="宋体" w:eastAsia="宋体" w:cs="宋体"/>
                <w:bCs/>
                <w:sz w:val="18"/>
                <w:szCs w:val="18"/>
                <w:highlight w:val="none"/>
                <w:lang w:eastAsia="zh-CN"/>
              </w:rPr>
            </w:pPr>
            <w:r>
              <w:rPr>
                <w:rFonts w:hint="eastAsia" w:ascii="宋体" w:hAnsi="宋体" w:eastAsia="宋体" w:cs="宋体"/>
                <w:bCs/>
                <w:kern w:val="2"/>
                <w:sz w:val="18"/>
                <w:szCs w:val="18"/>
                <w:highlight w:val="none"/>
                <w:lang w:val="en-US" w:eastAsia="zh-CN" w:bidi="ar-SA"/>
              </w:rPr>
              <w:t>（2）</w:t>
            </w:r>
            <w:r>
              <w:rPr>
                <w:rFonts w:hint="eastAsia" w:ascii="宋体" w:hAnsi="宋体" w:eastAsia="宋体" w:cs="宋体"/>
                <w:sz w:val="18"/>
                <w:szCs w:val="18"/>
                <w:highlight w:val="none"/>
                <w:lang w:val="en-US" w:eastAsia="zh-CN"/>
              </w:rPr>
              <w:t>共和450MW项目共计225台风机机组：风机及箱变基础周围草籽补种</w:t>
            </w:r>
            <w:r>
              <w:rPr>
                <w:rFonts w:hint="eastAsia" w:ascii="宋体" w:hAnsi="宋体" w:eastAsia="宋体" w:cs="宋体"/>
                <w:bCs/>
                <w:sz w:val="18"/>
                <w:szCs w:val="18"/>
                <w:highlight w:val="none"/>
              </w:rPr>
              <w:t>（芨芨草、冷地早熟禾、老芒麦草</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扁</w:t>
            </w:r>
            <w:r>
              <w:rPr>
                <w:rFonts w:hint="eastAsia" w:ascii="宋体" w:hAnsi="宋体" w:eastAsia="宋体" w:cs="宋体"/>
                <w:bCs/>
                <w:sz w:val="18"/>
                <w:szCs w:val="18"/>
                <w:highlight w:val="none"/>
              </w:rPr>
              <w:t>穗冰草,</w:t>
            </w:r>
            <w:r>
              <w:rPr>
                <w:rFonts w:hint="eastAsia" w:ascii="宋体" w:hAnsi="宋体" w:eastAsia="宋体" w:cs="宋体"/>
                <w:bCs/>
                <w:i w:val="0"/>
                <w:iCs w:val="0"/>
                <w:caps w:val="0"/>
                <w:spacing w:val="0"/>
                <w:sz w:val="18"/>
                <w:szCs w:val="18"/>
                <w:highlight w:val="none"/>
                <w:shd w:val="clear" w:color="auto" w:fill="auto"/>
                <w:vertAlign w:val="baseline"/>
              </w:rPr>
              <w:t>按重量</w:t>
            </w:r>
            <w:r>
              <w:rPr>
                <w:rFonts w:hint="eastAsia" w:ascii="宋体" w:hAnsi="宋体" w:eastAsia="宋体" w:cs="宋体"/>
                <w:bCs/>
                <w:sz w:val="18"/>
                <w:szCs w:val="18"/>
                <w:highlight w:val="none"/>
              </w:rPr>
              <w:t>比例：</w:t>
            </w:r>
            <w:r>
              <w:rPr>
                <w:rFonts w:hint="eastAsia" w:ascii="宋体" w:hAnsi="宋体" w:eastAsia="宋体" w:cs="宋体"/>
                <w:bCs/>
                <w:sz w:val="18"/>
                <w:szCs w:val="18"/>
                <w:highlight w:val="none"/>
                <w:lang w:val="en-US" w:eastAsia="zh-CN"/>
              </w:rPr>
              <w:t>1</w:t>
            </w:r>
            <w:r>
              <w:rPr>
                <w:rFonts w:hint="eastAsia" w:ascii="宋体" w:hAnsi="宋体" w:eastAsia="宋体" w:cs="宋体"/>
                <w:bCs/>
                <w:sz w:val="18"/>
                <w:szCs w:val="18"/>
                <w:highlight w:val="none"/>
              </w:rPr>
              <w:t>:1:1:1</w:t>
            </w:r>
            <w:r>
              <w:rPr>
                <w:rFonts w:hint="eastAsia" w:ascii="宋体" w:hAnsi="宋体" w:eastAsia="宋体" w:cs="宋体"/>
                <w:bCs/>
                <w:i w:val="0"/>
                <w:iCs w:val="0"/>
                <w:caps w:val="0"/>
                <w:spacing w:val="0"/>
                <w:sz w:val="18"/>
                <w:szCs w:val="18"/>
                <w:highlight w:val="none"/>
                <w:shd w:val="clear" w:color="auto" w:fill="auto"/>
                <w:vertAlign w:val="baseline"/>
              </w:rPr>
              <w:t>混播</w:t>
            </w:r>
            <w:r>
              <w:rPr>
                <w:rFonts w:hint="eastAsia" w:ascii="宋体" w:hAnsi="宋体" w:eastAsia="宋体" w:cs="宋体"/>
                <w:bCs/>
                <w:sz w:val="18"/>
                <w:szCs w:val="18"/>
                <w:highlight w:val="none"/>
                <w:lang w:eastAsia="zh-CN"/>
              </w:rPr>
              <w:t>，</w:t>
            </w:r>
            <w:r>
              <w:rPr>
                <w:rFonts w:hint="eastAsia" w:ascii="宋体" w:hAnsi="宋体" w:eastAsia="宋体" w:cs="宋体"/>
                <w:bCs/>
                <w:i w:val="0"/>
                <w:iCs w:val="0"/>
                <w:caps w:val="0"/>
                <w:spacing w:val="0"/>
                <w:sz w:val="18"/>
                <w:szCs w:val="18"/>
                <w:highlight w:val="none"/>
                <w:shd w:val="clear" w:color="auto" w:fill="auto"/>
                <w:vertAlign w:val="baseline"/>
              </w:rPr>
              <w:t>撒播密度为100kg/hm</w:t>
            </w:r>
            <w:r>
              <w:rPr>
                <w:rFonts w:hint="eastAsia" w:ascii="宋体" w:hAnsi="宋体" w:eastAsia="宋体" w:cs="宋体"/>
                <w:bCs/>
                <w:i w:val="0"/>
                <w:iCs w:val="0"/>
                <w:caps w:val="0"/>
                <w:spacing w:val="0"/>
                <w:sz w:val="18"/>
                <w:szCs w:val="18"/>
                <w:highlight w:val="none"/>
                <w:shd w:val="clear" w:color="auto" w:fill="auto"/>
                <w:vertAlign w:val="superscript"/>
              </w:rPr>
              <w:t>2</w:t>
            </w:r>
            <w:r>
              <w:rPr>
                <w:rFonts w:hint="eastAsia" w:ascii="宋体" w:hAnsi="宋体" w:eastAsia="宋体" w:cs="宋体"/>
                <w:bCs/>
                <w:i w:val="0"/>
                <w:iCs w:val="0"/>
                <w:caps w:val="0"/>
                <w:spacing w:val="0"/>
                <w:sz w:val="18"/>
                <w:szCs w:val="18"/>
                <w:highlight w:val="none"/>
                <w:shd w:val="clear" w:color="auto" w:fill="auto"/>
                <w:vertAlign w:val="baseline"/>
                <w:lang w:eastAsia="zh-CN"/>
              </w:rPr>
              <w:t>，</w:t>
            </w:r>
            <w:r>
              <w:rPr>
                <w:rFonts w:hint="eastAsia" w:ascii="宋体" w:hAnsi="宋体" w:eastAsia="宋体" w:cs="宋体"/>
                <w:bCs/>
                <w:i w:val="0"/>
                <w:iCs w:val="0"/>
                <w:caps w:val="0"/>
                <w:spacing w:val="0"/>
                <w:sz w:val="18"/>
                <w:szCs w:val="18"/>
                <w:highlight w:val="none"/>
                <w:shd w:val="clear" w:color="auto" w:fill="auto"/>
                <w:vertAlign w:val="baseline"/>
                <w:lang w:val="en-US" w:eastAsia="zh-CN"/>
              </w:rPr>
              <w:t>成活率不少于300颗/m</w:t>
            </w:r>
            <w:r>
              <w:rPr>
                <w:rFonts w:hint="eastAsia" w:ascii="宋体" w:hAnsi="宋体" w:eastAsia="宋体" w:cs="宋体"/>
                <w:bCs/>
                <w:i w:val="0"/>
                <w:iCs w:val="0"/>
                <w:caps w:val="0"/>
                <w:spacing w:val="0"/>
                <w:sz w:val="18"/>
                <w:szCs w:val="18"/>
                <w:highlight w:val="none"/>
                <w:shd w:val="clear" w:color="auto" w:fill="auto"/>
                <w:vertAlign w:val="superscript"/>
                <w:lang w:val="en-US" w:eastAsia="zh-CN"/>
              </w:rPr>
              <w:t>2</w:t>
            </w:r>
            <w:r>
              <w:rPr>
                <w:rFonts w:hint="eastAsia" w:ascii="宋体" w:hAnsi="宋体" w:eastAsia="宋体" w:cs="宋体"/>
                <w:bCs/>
                <w:sz w:val="18"/>
                <w:szCs w:val="18"/>
                <w:highlight w:val="none"/>
              </w:rPr>
              <w:t>），共约</w:t>
            </w:r>
            <w:r>
              <w:rPr>
                <w:rFonts w:hint="eastAsia" w:ascii="宋体" w:hAnsi="宋体" w:eastAsia="宋体" w:cs="宋体"/>
                <w:i w:val="0"/>
                <w:iCs w:val="0"/>
                <w:color w:val="000000"/>
                <w:sz w:val="18"/>
                <w:szCs w:val="18"/>
                <w:highlight w:val="none"/>
                <w:u w:val="none"/>
                <w:lang w:val="en-US" w:eastAsia="zh-CN"/>
              </w:rPr>
              <w:t>270000</w:t>
            </w: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eastAsia="zh-CN"/>
              </w:rPr>
              <w:t>。</w:t>
            </w:r>
          </w:p>
          <w:p w14:paraId="59E738D7">
            <w:pPr>
              <w:spacing w:line="240" w:lineRule="auto"/>
              <w:ind w:firstLine="360" w:firstLineChars="200"/>
              <w:rPr>
                <w:rFonts w:hint="eastAsia" w:ascii="宋体" w:hAnsi="宋体" w:eastAsia="宋体" w:cs="宋体"/>
                <w:bCs/>
                <w:sz w:val="18"/>
                <w:szCs w:val="18"/>
                <w:highlight w:val="none"/>
              </w:rPr>
            </w:pP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val="en-US" w:eastAsia="zh-CN"/>
              </w:rPr>
              <w:t>3</w:t>
            </w:r>
            <w:r>
              <w:rPr>
                <w:rFonts w:hint="eastAsia" w:ascii="宋体" w:hAnsi="宋体" w:eastAsia="宋体" w:cs="宋体"/>
                <w:bCs/>
                <w:sz w:val="18"/>
                <w:szCs w:val="18"/>
                <w:highlight w:val="none"/>
              </w:rPr>
              <w:t>）场区内其它零星工程区域绿化，主要为混播草籽；</w:t>
            </w:r>
          </w:p>
          <w:p w14:paraId="1E70AA97">
            <w:pPr>
              <w:spacing w:line="240" w:lineRule="auto"/>
              <w:ind w:firstLine="360" w:firstLineChars="200"/>
              <w:rPr>
                <w:rFonts w:hint="eastAsia" w:ascii="宋体" w:hAnsi="宋体" w:eastAsia="宋体" w:cs="宋体"/>
                <w:bCs/>
                <w:sz w:val="18"/>
                <w:szCs w:val="18"/>
                <w:highlight w:val="none"/>
              </w:rPr>
            </w:pP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val="en-US" w:eastAsia="zh-CN"/>
              </w:rPr>
              <w:t>4</w:t>
            </w:r>
            <w:r>
              <w:rPr>
                <w:rFonts w:hint="eastAsia" w:ascii="宋体" w:hAnsi="宋体" w:eastAsia="宋体" w:cs="宋体"/>
                <w:bCs/>
                <w:sz w:val="18"/>
                <w:szCs w:val="18"/>
                <w:highlight w:val="none"/>
              </w:rPr>
              <w:t>）场区绿化区域植物保活、养护管理工作。</w:t>
            </w:r>
          </w:p>
          <w:p w14:paraId="14F6DBE8">
            <w:pPr>
              <w:spacing w:line="24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）其它临时工程：</w:t>
            </w:r>
          </w:p>
          <w:p w14:paraId="62944160">
            <w:pPr>
              <w:spacing w:line="240" w:lineRule="auto"/>
              <w:ind w:left="0"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1）临时水、电；</w:t>
            </w:r>
          </w:p>
          <w:p w14:paraId="3F73F1B9">
            <w:pPr>
              <w:spacing w:line="240" w:lineRule="auto"/>
              <w:ind w:left="0"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2）临时生产、生活和仓库用房；</w:t>
            </w:r>
          </w:p>
          <w:p w14:paraId="5C2C684A">
            <w:pPr>
              <w:spacing w:line="240" w:lineRule="auto"/>
              <w:ind w:left="0"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3）安全文明施工及安全防护设施等；</w:t>
            </w:r>
          </w:p>
          <w:p w14:paraId="500648C3">
            <w:pPr>
              <w:pStyle w:val="2"/>
              <w:adjustRightInd w:val="0"/>
              <w:snapToGrid w:val="0"/>
              <w:spacing w:before="0" w:after="0" w:line="240" w:lineRule="auto"/>
              <w:ind w:firstLine="360" w:firstLineChars="200"/>
              <w:contextualSpacing/>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highlight w:val="none"/>
              </w:rPr>
              <w:t>4）为实现本工程所必须的其它临时工程。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4777">
            <w:pPr>
              <w:spacing w:line="240" w:lineRule="auto"/>
              <w:ind w:firstLine="360" w:firstLineChars="200"/>
              <w:contextualSpacing/>
              <w:outlineLvl w:val="9"/>
              <w:rPr>
                <w:rFonts w:hint="eastAsia" w:ascii="宋体" w:hAnsi="宋体" w:eastAsia="宋体" w:cs="宋体"/>
                <w:kern w:val="0"/>
                <w:sz w:val="18"/>
                <w:szCs w:val="18"/>
                <w:highlight w:val="none"/>
              </w:rPr>
            </w:pPr>
            <w:r>
              <w:rPr>
                <w:rFonts w:hint="eastAsia" w:ascii="宋体" w:hAnsi="宋体" w:eastAsia="宋体" w:cs="宋体"/>
                <w:sz w:val="18"/>
                <w:szCs w:val="18"/>
                <w:highlight w:val="none"/>
              </w:rPr>
              <w:t>施工工期为202</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年</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月</w:t>
            </w:r>
            <w:r>
              <w:rPr>
                <w:rFonts w:hint="eastAsia" w:ascii="宋体" w:hAnsi="宋体" w:eastAsia="宋体" w:cs="宋体"/>
                <w:sz w:val="18"/>
                <w:szCs w:val="18"/>
                <w:highlight w:val="none"/>
                <w:lang w:val="en-US" w:eastAsia="zh-CN"/>
              </w:rPr>
              <w:t>15</w:t>
            </w:r>
            <w:r>
              <w:rPr>
                <w:rFonts w:hint="eastAsia" w:ascii="宋体" w:hAnsi="宋体" w:eastAsia="宋体" w:cs="宋体"/>
                <w:sz w:val="18"/>
                <w:szCs w:val="18"/>
                <w:highlight w:val="none"/>
              </w:rPr>
              <w:t>日至</w:t>
            </w:r>
            <w:r>
              <w:rPr>
                <w:rFonts w:hint="eastAsia" w:ascii="宋体" w:hAnsi="宋体" w:eastAsia="宋体" w:cs="宋体"/>
                <w:sz w:val="18"/>
                <w:szCs w:val="18"/>
                <w:highlight w:val="none"/>
                <w:lang w:eastAsia="zh-CN"/>
              </w:rPr>
              <w:t>2025年</w:t>
            </w: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lang w:eastAsia="zh-CN"/>
              </w:rPr>
              <w:t>月</w:t>
            </w:r>
            <w:r>
              <w:rPr>
                <w:rFonts w:hint="eastAsia" w:ascii="宋体" w:hAnsi="宋体" w:eastAsia="宋体" w:cs="宋体"/>
                <w:sz w:val="18"/>
                <w:szCs w:val="18"/>
                <w:highlight w:val="none"/>
                <w:lang w:val="en-US" w:eastAsia="zh-CN"/>
              </w:rPr>
              <w:t>15</w:t>
            </w:r>
            <w:r>
              <w:rPr>
                <w:rFonts w:hint="eastAsia" w:ascii="宋体" w:hAnsi="宋体" w:eastAsia="宋体" w:cs="宋体"/>
                <w:sz w:val="18"/>
                <w:szCs w:val="18"/>
                <w:highlight w:val="none"/>
                <w:lang w:eastAsia="zh-CN"/>
              </w:rPr>
              <w:t>日</w:t>
            </w:r>
            <w:r>
              <w:rPr>
                <w:rFonts w:hint="eastAsia" w:ascii="宋体" w:hAnsi="宋体" w:eastAsia="宋体" w:cs="宋体"/>
                <w:sz w:val="18"/>
                <w:szCs w:val="18"/>
                <w:highlight w:val="none"/>
              </w:rPr>
              <w:t>，植物养护保活期：</w:t>
            </w:r>
            <w:r>
              <w:rPr>
                <w:rFonts w:hint="eastAsia" w:ascii="宋体" w:hAnsi="宋体" w:eastAsia="宋体" w:cs="宋体"/>
                <w:sz w:val="18"/>
                <w:szCs w:val="18"/>
                <w:highlight w:val="none"/>
                <w:lang w:eastAsia="zh-CN"/>
              </w:rPr>
              <w:t>2025年7月1</w:t>
            </w:r>
            <w:r>
              <w:rPr>
                <w:rFonts w:hint="eastAsia" w:ascii="宋体" w:hAnsi="宋体" w:eastAsia="宋体" w:cs="宋体"/>
                <w:sz w:val="18"/>
                <w:szCs w:val="18"/>
                <w:highlight w:val="none"/>
                <w:lang w:val="en-US" w:eastAsia="zh-CN"/>
              </w:rPr>
              <w:t>6</w:t>
            </w:r>
            <w:r>
              <w:rPr>
                <w:rFonts w:hint="eastAsia" w:ascii="宋体" w:hAnsi="宋体" w:eastAsia="宋体" w:cs="宋体"/>
                <w:sz w:val="18"/>
                <w:szCs w:val="18"/>
                <w:highlight w:val="none"/>
                <w:lang w:eastAsia="zh-CN"/>
              </w:rPr>
              <w:t>日至2027年</w:t>
            </w: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lang w:eastAsia="zh-CN"/>
              </w:rPr>
              <w:t>月</w:t>
            </w:r>
            <w:r>
              <w:rPr>
                <w:rFonts w:hint="eastAsia" w:ascii="宋体" w:hAnsi="宋体" w:eastAsia="宋体" w:cs="宋体"/>
                <w:sz w:val="18"/>
                <w:szCs w:val="18"/>
                <w:highlight w:val="none"/>
                <w:lang w:val="en-US" w:eastAsia="zh-CN"/>
              </w:rPr>
              <w:t>16</w:t>
            </w:r>
            <w:r>
              <w:rPr>
                <w:rFonts w:hint="eastAsia" w:ascii="宋体" w:hAnsi="宋体" w:eastAsia="宋体" w:cs="宋体"/>
                <w:sz w:val="18"/>
                <w:szCs w:val="18"/>
                <w:highlight w:val="none"/>
                <w:lang w:eastAsia="zh-CN"/>
              </w:rPr>
              <w:t>日</w:t>
            </w:r>
            <w:r>
              <w:rPr>
                <w:rFonts w:hint="eastAsia" w:ascii="宋体" w:hAnsi="宋体" w:eastAsia="宋体" w:cs="宋体"/>
                <w:sz w:val="18"/>
                <w:szCs w:val="18"/>
                <w:highlight w:val="none"/>
              </w:rPr>
              <w:t>。具体开工日期以发包人批准的开工令为准。</w:t>
            </w:r>
            <w:bookmarkStart w:id="0" w:name="_Toc199671426"/>
            <w:bookmarkStart w:id="1" w:name="_Toc181774155"/>
            <w:bookmarkStart w:id="2" w:name="_Toc198967018"/>
          </w:p>
          <w:bookmarkEnd w:id="0"/>
          <w:bookmarkEnd w:id="1"/>
          <w:bookmarkEnd w:id="2"/>
          <w:p w14:paraId="010FF35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700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b w:val="0"/>
                <w:bCs w:val="0"/>
                <w:kern w:val="0"/>
                <w:sz w:val="18"/>
                <w:szCs w:val="18"/>
                <w:highlight w:val="none"/>
                <w:shd w:val="clear" w:color="auto" w:fill="FFFFFF"/>
                <w:lang w:eastAsia="zh-CN"/>
              </w:rPr>
              <w:t>青海黄河上游水电开发有限责任公司共和风力发电分公司</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1F32">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300.00 </w:t>
            </w:r>
          </w:p>
        </w:tc>
      </w:tr>
      <w:tr w14:paraId="21984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A5A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7ADC">
            <w:pPr>
              <w:spacing w:line="240" w:lineRule="auto"/>
              <w:ind w:firstLine="900" w:firstLineChars="500"/>
              <w:contextualSpacing/>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海</w:t>
            </w:r>
            <w:r>
              <w:rPr>
                <w:rFonts w:hint="eastAsia" w:ascii="宋体" w:hAnsi="宋体" w:eastAsia="宋体" w:cs="宋体"/>
                <w:sz w:val="18"/>
                <w:szCs w:val="18"/>
                <w:highlight w:val="none"/>
                <w:lang w:val="en-US" w:eastAsia="zh-CN"/>
              </w:rPr>
              <w:t>海</w:t>
            </w:r>
            <w:r>
              <w:rPr>
                <w:rFonts w:hint="eastAsia" w:ascii="宋体" w:hAnsi="宋体" w:eastAsia="宋体" w:cs="宋体"/>
                <w:sz w:val="18"/>
                <w:szCs w:val="18"/>
                <w:highlight w:val="none"/>
                <w:lang w:eastAsia="zh-CN"/>
              </w:rPr>
              <w:t>南地区风电项目土地复垦绿化施工工程</w:t>
            </w:r>
            <w:r>
              <w:rPr>
                <w:rFonts w:hint="eastAsia" w:ascii="宋体" w:hAnsi="宋体" w:eastAsia="宋体" w:cs="宋体"/>
                <w:sz w:val="18"/>
                <w:szCs w:val="18"/>
                <w:highlight w:val="none"/>
                <w:lang w:val="en-US" w:eastAsia="zh-CN"/>
              </w:rPr>
              <w:t>-2</w:t>
            </w:r>
          </w:p>
          <w:p w14:paraId="7768117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728F">
            <w:pPr>
              <w:pStyle w:val="3"/>
              <w:numPr>
                <w:ilvl w:val="0"/>
                <w:numId w:val="0"/>
              </w:numPr>
              <w:snapToGrid w:val="0"/>
              <w:spacing w:line="240" w:lineRule="auto"/>
              <w:ind w:firstLine="360" w:firstLineChars="200"/>
              <w:rPr>
                <w:rFonts w:hint="eastAsia" w:ascii="宋体" w:hAnsi="宋体" w:eastAsia="宋体" w:cs="宋体"/>
                <w:b/>
                <w:bCs/>
                <w:sz w:val="18"/>
                <w:szCs w:val="18"/>
                <w:highlight w:val="none"/>
                <w:lang w:val="en-US" w:eastAsia="zh-CN"/>
              </w:rPr>
            </w:pPr>
            <w:r>
              <w:rPr>
                <w:rFonts w:hint="eastAsia" w:ascii="宋体" w:hAnsi="宋体" w:eastAsia="宋体" w:cs="宋体"/>
                <w:sz w:val="18"/>
                <w:szCs w:val="18"/>
                <w:highlight w:val="none"/>
                <w:lang w:eastAsia="zh-CN"/>
              </w:rPr>
              <w:t>复垦绿化施工</w:t>
            </w:r>
            <w:r>
              <w:rPr>
                <w:rFonts w:hint="eastAsia" w:ascii="宋体" w:hAnsi="宋体" w:eastAsia="宋体" w:cs="宋体"/>
                <w:b w:val="0"/>
                <w:bCs w:val="0"/>
                <w:kern w:val="0"/>
                <w:sz w:val="18"/>
                <w:szCs w:val="18"/>
                <w:highlight w:val="none"/>
                <w:shd w:val="clear" w:color="auto" w:fill="FFFFFF"/>
                <w:lang w:val="en-US" w:eastAsia="zh-CN"/>
              </w:rPr>
              <w:t>-</w:t>
            </w:r>
            <w:r>
              <w:rPr>
                <w:rFonts w:hint="eastAsia" w:ascii="宋体" w:hAnsi="宋体" w:eastAsia="宋体" w:cs="宋体"/>
                <w:b w:val="0"/>
                <w:bCs w:val="0"/>
                <w:sz w:val="18"/>
                <w:szCs w:val="18"/>
                <w:highlight w:val="none"/>
                <w:lang w:val="en-US" w:eastAsia="zh-CN"/>
              </w:rPr>
              <w:t>2工程</w:t>
            </w:r>
            <w:r>
              <w:rPr>
                <w:rFonts w:hint="eastAsia" w:ascii="宋体" w:hAnsi="宋体" w:eastAsia="宋体" w:cs="宋体"/>
                <w:color w:val="000000"/>
                <w:sz w:val="18"/>
                <w:szCs w:val="18"/>
                <w:highlight w:val="none"/>
              </w:rPr>
              <w:t>包括（但不限于）：</w:t>
            </w:r>
          </w:p>
          <w:p w14:paraId="2A6C1094">
            <w:pPr>
              <w:pStyle w:val="3"/>
              <w:numPr>
                <w:ilvl w:val="0"/>
                <w:numId w:val="0"/>
              </w:numPr>
              <w:snapToGrid w:val="0"/>
              <w:spacing w:line="240" w:lineRule="auto"/>
              <w:ind w:firstLine="360" w:firstLineChars="200"/>
              <w:rPr>
                <w:rFonts w:hint="eastAsia" w:ascii="宋体" w:hAnsi="宋体" w:eastAsia="宋体" w:cs="宋体"/>
                <w:bCs/>
                <w:sz w:val="18"/>
                <w:szCs w:val="18"/>
                <w:highlight w:val="none"/>
                <w:lang w:eastAsia="zh-CN"/>
              </w:rPr>
            </w:pPr>
            <w:r>
              <w:rPr>
                <w:rFonts w:hint="eastAsia" w:ascii="宋体" w:hAnsi="宋体" w:eastAsia="宋体" w:cs="宋体"/>
                <w:sz w:val="18"/>
                <w:szCs w:val="18"/>
                <w:highlight w:val="none"/>
                <w:lang w:val="en-US" w:eastAsia="zh-CN"/>
              </w:rPr>
              <w:t>（1）切吉石乃亥49.5MW项目、切吉一中队49.5MW项目、切吉敦曲49.5MW项目、海南共和200MW项目道路恢复：工作内容包括</w:t>
            </w:r>
            <w:r>
              <w:rPr>
                <w:rFonts w:hint="eastAsia" w:ascii="宋体" w:hAnsi="宋体" w:eastAsia="宋体" w:cs="宋体"/>
                <w:bCs/>
                <w:sz w:val="18"/>
                <w:szCs w:val="18"/>
                <w:highlight w:val="none"/>
                <w:lang w:val="en-US" w:eastAsia="zh-CN"/>
              </w:rPr>
              <w:t>超出4米检修道路砂砾石清理、采用就近摊铺方式对原4米检修道路进行修缮、砂砾石及块石外运；超出4米检修道路砂砾石清理后部位进行覆土、施肥、</w:t>
            </w:r>
            <w:r>
              <w:rPr>
                <w:rFonts w:hint="eastAsia" w:ascii="宋体" w:hAnsi="宋体" w:eastAsia="宋体" w:cs="宋体"/>
                <w:bCs/>
                <w:sz w:val="18"/>
                <w:szCs w:val="18"/>
                <w:highlight w:val="none"/>
              </w:rPr>
              <w:t>混播草籽</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洒水、可降解密目网养护等</w:t>
            </w:r>
            <w:r>
              <w:rPr>
                <w:rFonts w:hint="eastAsia" w:ascii="宋体" w:hAnsi="宋体" w:eastAsia="宋体" w:cs="宋体"/>
                <w:bCs/>
                <w:sz w:val="18"/>
                <w:szCs w:val="18"/>
                <w:highlight w:val="none"/>
              </w:rPr>
              <w:t>（芨芨草、冷地早熟禾、老芒麦草</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扁</w:t>
            </w:r>
            <w:r>
              <w:rPr>
                <w:rFonts w:hint="eastAsia" w:ascii="宋体" w:hAnsi="宋体" w:eastAsia="宋体" w:cs="宋体"/>
                <w:bCs/>
                <w:sz w:val="18"/>
                <w:szCs w:val="18"/>
                <w:highlight w:val="none"/>
              </w:rPr>
              <w:t>穗冰草,</w:t>
            </w:r>
            <w:r>
              <w:rPr>
                <w:rFonts w:hint="eastAsia" w:ascii="宋体" w:hAnsi="宋体" w:eastAsia="宋体" w:cs="宋体"/>
                <w:bCs/>
                <w:i w:val="0"/>
                <w:iCs w:val="0"/>
                <w:caps w:val="0"/>
                <w:spacing w:val="0"/>
                <w:sz w:val="18"/>
                <w:szCs w:val="18"/>
                <w:highlight w:val="none"/>
                <w:shd w:val="clear" w:color="auto" w:fill="auto"/>
                <w:vertAlign w:val="baseline"/>
              </w:rPr>
              <w:t>按重量</w:t>
            </w:r>
            <w:r>
              <w:rPr>
                <w:rFonts w:hint="eastAsia" w:ascii="宋体" w:hAnsi="宋体" w:eastAsia="宋体" w:cs="宋体"/>
                <w:bCs/>
                <w:sz w:val="18"/>
                <w:szCs w:val="18"/>
                <w:highlight w:val="none"/>
              </w:rPr>
              <w:t>比例：</w:t>
            </w:r>
            <w:r>
              <w:rPr>
                <w:rFonts w:hint="eastAsia" w:ascii="宋体" w:hAnsi="宋体" w:eastAsia="宋体" w:cs="宋体"/>
                <w:bCs/>
                <w:sz w:val="18"/>
                <w:szCs w:val="18"/>
                <w:highlight w:val="none"/>
                <w:lang w:val="en-US" w:eastAsia="zh-CN"/>
              </w:rPr>
              <w:t>1</w:t>
            </w:r>
            <w:r>
              <w:rPr>
                <w:rFonts w:hint="eastAsia" w:ascii="宋体" w:hAnsi="宋体" w:eastAsia="宋体" w:cs="宋体"/>
                <w:bCs/>
                <w:sz w:val="18"/>
                <w:szCs w:val="18"/>
                <w:highlight w:val="none"/>
              </w:rPr>
              <w:t>:1:1:1</w:t>
            </w:r>
            <w:r>
              <w:rPr>
                <w:rFonts w:hint="eastAsia" w:ascii="宋体" w:hAnsi="宋体" w:eastAsia="宋体" w:cs="宋体"/>
                <w:bCs/>
                <w:i w:val="0"/>
                <w:iCs w:val="0"/>
                <w:caps w:val="0"/>
                <w:spacing w:val="0"/>
                <w:sz w:val="18"/>
                <w:szCs w:val="18"/>
                <w:highlight w:val="none"/>
                <w:shd w:val="clear" w:color="auto" w:fill="auto"/>
                <w:vertAlign w:val="baseline"/>
              </w:rPr>
              <w:t>混播</w:t>
            </w:r>
            <w:r>
              <w:rPr>
                <w:rFonts w:hint="eastAsia" w:ascii="宋体" w:hAnsi="宋体" w:eastAsia="宋体" w:cs="宋体"/>
                <w:bCs/>
                <w:sz w:val="18"/>
                <w:szCs w:val="18"/>
                <w:highlight w:val="none"/>
                <w:lang w:eastAsia="zh-CN"/>
              </w:rPr>
              <w:t>，</w:t>
            </w:r>
            <w:r>
              <w:rPr>
                <w:rFonts w:hint="eastAsia" w:ascii="宋体" w:hAnsi="宋体" w:eastAsia="宋体" w:cs="宋体"/>
                <w:bCs/>
                <w:i w:val="0"/>
                <w:iCs w:val="0"/>
                <w:caps w:val="0"/>
                <w:spacing w:val="0"/>
                <w:sz w:val="18"/>
                <w:szCs w:val="18"/>
                <w:highlight w:val="none"/>
                <w:shd w:val="clear" w:color="auto" w:fill="auto"/>
                <w:vertAlign w:val="baseline"/>
              </w:rPr>
              <w:t>撒播密度为100kg/hm</w:t>
            </w:r>
            <w:r>
              <w:rPr>
                <w:rFonts w:hint="eastAsia" w:ascii="宋体" w:hAnsi="宋体" w:eastAsia="宋体" w:cs="宋体"/>
                <w:bCs/>
                <w:i w:val="0"/>
                <w:iCs w:val="0"/>
                <w:caps w:val="0"/>
                <w:spacing w:val="0"/>
                <w:sz w:val="18"/>
                <w:szCs w:val="18"/>
                <w:highlight w:val="none"/>
                <w:shd w:val="clear" w:color="auto" w:fill="auto"/>
                <w:vertAlign w:val="superscript"/>
              </w:rPr>
              <w:t>2</w:t>
            </w:r>
            <w:r>
              <w:rPr>
                <w:rFonts w:hint="eastAsia" w:ascii="宋体" w:hAnsi="宋体" w:eastAsia="宋体" w:cs="宋体"/>
                <w:bCs/>
                <w:i w:val="0"/>
                <w:iCs w:val="0"/>
                <w:caps w:val="0"/>
                <w:spacing w:val="0"/>
                <w:sz w:val="18"/>
                <w:szCs w:val="18"/>
                <w:highlight w:val="none"/>
                <w:shd w:val="clear" w:color="auto" w:fill="auto"/>
                <w:vertAlign w:val="baseline"/>
                <w:lang w:eastAsia="zh-CN"/>
              </w:rPr>
              <w:t>，</w:t>
            </w:r>
            <w:r>
              <w:rPr>
                <w:rFonts w:hint="eastAsia" w:ascii="宋体" w:hAnsi="宋体" w:eastAsia="宋体" w:cs="宋体"/>
                <w:bCs/>
                <w:i w:val="0"/>
                <w:iCs w:val="0"/>
                <w:caps w:val="0"/>
                <w:spacing w:val="0"/>
                <w:sz w:val="18"/>
                <w:szCs w:val="18"/>
                <w:highlight w:val="none"/>
                <w:shd w:val="clear" w:color="auto" w:fill="auto"/>
                <w:vertAlign w:val="baseline"/>
                <w:lang w:val="en-US" w:eastAsia="zh-CN"/>
              </w:rPr>
              <w:t>米成活率不少于300颗/m</w:t>
            </w:r>
            <w:r>
              <w:rPr>
                <w:rFonts w:hint="eastAsia" w:ascii="宋体" w:hAnsi="宋体" w:eastAsia="宋体" w:cs="宋体"/>
                <w:bCs/>
                <w:i w:val="0"/>
                <w:iCs w:val="0"/>
                <w:caps w:val="0"/>
                <w:spacing w:val="0"/>
                <w:sz w:val="18"/>
                <w:szCs w:val="18"/>
                <w:highlight w:val="none"/>
                <w:shd w:val="clear" w:color="auto" w:fill="auto"/>
                <w:vertAlign w:val="superscript"/>
                <w:lang w:val="en-US" w:eastAsia="zh-CN"/>
              </w:rPr>
              <w:t>2</w:t>
            </w:r>
            <w:r>
              <w:rPr>
                <w:rFonts w:hint="eastAsia" w:ascii="宋体" w:hAnsi="宋体" w:eastAsia="宋体" w:cs="宋体"/>
                <w:bCs/>
                <w:sz w:val="18"/>
                <w:szCs w:val="18"/>
                <w:highlight w:val="none"/>
              </w:rPr>
              <w:t>），共约</w:t>
            </w:r>
            <w:r>
              <w:rPr>
                <w:rFonts w:hint="eastAsia" w:ascii="宋体" w:hAnsi="宋体" w:eastAsia="宋体" w:cs="宋体"/>
                <w:i w:val="0"/>
                <w:iCs w:val="0"/>
                <w:color w:val="000000"/>
                <w:kern w:val="0"/>
                <w:sz w:val="18"/>
                <w:szCs w:val="18"/>
                <w:highlight w:val="none"/>
                <w:u w:val="none"/>
                <w:lang w:val="en-US" w:eastAsia="zh-CN" w:bidi="ar"/>
              </w:rPr>
              <w:t>223300</w:t>
            </w: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eastAsia="zh-CN"/>
              </w:rPr>
              <w:t>。</w:t>
            </w:r>
          </w:p>
          <w:p w14:paraId="793F0B19">
            <w:pPr>
              <w:pStyle w:val="3"/>
              <w:numPr>
                <w:ilvl w:val="0"/>
                <w:numId w:val="0"/>
              </w:numPr>
              <w:snapToGrid w:val="0"/>
              <w:spacing w:line="240" w:lineRule="auto"/>
              <w:ind w:firstLine="360" w:firstLineChars="200"/>
              <w:rPr>
                <w:rFonts w:hint="eastAsia" w:ascii="宋体" w:hAnsi="宋体" w:eastAsia="宋体" w:cs="宋体"/>
                <w:bCs/>
                <w:sz w:val="18"/>
                <w:szCs w:val="18"/>
                <w:highlight w:val="none"/>
                <w:lang w:eastAsia="zh-CN"/>
              </w:rPr>
            </w:pP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2</w:t>
            </w:r>
            <w:r>
              <w:rPr>
                <w:rFonts w:hint="eastAsia" w:ascii="宋体" w:hAnsi="宋体" w:eastAsia="宋体" w:cs="宋体"/>
                <w:bCs/>
                <w:sz w:val="18"/>
                <w:szCs w:val="18"/>
                <w:highlight w:val="none"/>
                <w:lang w:eastAsia="zh-CN"/>
              </w:rPr>
              <w:t>）</w:t>
            </w:r>
            <w:r>
              <w:rPr>
                <w:rFonts w:hint="eastAsia" w:ascii="宋体" w:hAnsi="宋体" w:eastAsia="宋体" w:cs="宋体"/>
                <w:sz w:val="18"/>
                <w:szCs w:val="18"/>
                <w:highlight w:val="none"/>
                <w:lang w:val="en-US" w:eastAsia="zh-CN"/>
              </w:rPr>
              <w:t>切吉石乃亥49.5MW项目33台风机机组、切吉一中队49.5MW项目25台风机机组、切吉敦曲49.5MW项目25台风机机组、海南共和200MW项目为91台风机机组，共计174台风机机组：风机及箱变基础周围草籽补种</w:t>
            </w:r>
            <w:r>
              <w:rPr>
                <w:rFonts w:hint="eastAsia" w:ascii="宋体" w:hAnsi="宋体" w:eastAsia="宋体" w:cs="宋体"/>
                <w:bCs/>
                <w:sz w:val="18"/>
                <w:szCs w:val="18"/>
                <w:highlight w:val="none"/>
              </w:rPr>
              <w:t>（芨芨草、冷地早熟禾、老芒麦草</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扁</w:t>
            </w:r>
            <w:r>
              <w:rPr>
                <w:rFonts w:hint="eastAsia" w:ascii="宋体" w:hAnsi="宋体" w:eastAsia="宋体" w:cs="宋体"/>
                <w:bCs/>
                <w:sz w:val="18"/>
                <w:szCs w:val="18"/>
                <w:highlight w:val="none"/>
              </w:rPr>
              <w:t>穗冰草,</w:t>
            </w:r>
            <w:r>
              <w:rPr>
                <w:rFonts w:hint="eastAsia" w:ascii="宋体" w:hAnsi="宋体" w:eastAsia="宋体" w:cs="宋体"/>
                <w:bCs/>
                <w:i w:val="0"/>
                <w:iCs w:val="0"/>
                <w:caps w:val="0"/>
                <w:spacing w:val="0"/>
                <w:sz w:val="18"/>
                <w:szCs w:val="18"/>
                <w:highlight w:val="none"/>
                <w:shd w:val="clear" w:color="auto" w:fill="auto"/>
                <w:vertAlign w:val="baseline"/>
              </w:rPr>
              <w:t>按重量</w:t>
            </w:r>
            <w:r>
              <w:rPr>
                <w:rFonts w:hint="eastAsia" w:ascii="宋体" w:hAnsi="宋体" w:eastAsia="宋体" w:cs="宋体"/>
                <w:bCs/>
                <w:sz w:val="18"/>
                <w:szCs w:val="18"/>
                <w:highlight w:val="none"/>
              </w:rPr>
              <w:t>比例：</w:t>
            </w:r>
            <w:r>
              <w:rPr>
                <w:rFonts w:hint="eastAsia" w:ascii="宋体" w:hAnsi="宋体" w:eastAsia="宋体" w:cs="宋体"/>
                <w:bCs/>
                <w:sz w:val="18"/>
                <w:szCs w:val="18"/>
                <w:highlight w:val="none"/>
                <w:lang w:val="en-US" w:eastAsia="zh-CN"/>
              </w:rPr>
              <w:t>1</w:t>
            </w:r>
            <w:r>
              <w:rPr>
                <w:rFonts w:hint="eastAsia" w:ascii="宋体" w:hAnsi="宋体" w:eastAsia="宋体" w:cs="宋体"/>
                <w:bCs/>
                <w:sz w:val="18"/>
                <w:szCs w:val="18"/>
                <w:highlight w:val="none"/>
              </w:rPr>
              <w:t>:1:1:1</w:t>
            </w:r>
            <w:r>
              <w:rPr>
                <w:rFonts w:hint="eastAsia" w:ascii="宋体" w:hAnsi="宋体" w:eastAsia="宋体" w:cs="宋体"/>
                <w:bCs/>
                <w:i w:val="0"/>
                <w:iCs w:val="0"/>
                <w:caps w:val="0"/>
                <w:spacing w:val="0"/>
                <w:sz w:val="18"/>
                <w:szCs w:val="18"/>
                <w:highlight w:val="none"/>
                <w:shd w:val="clear" w:color="auto" w:fill="auto"/>
                <w:vertAlign w:val="baseline"/>
              </w:rPr>
              <w:t>混播</w:t>
            </w:r>
            <w:r>
              <w:rPr>
                <w:rFonts w:hint="eastAsia" w:ascii="宋体" w:hAnsi="宋体" w:eastAsia="宋体" w:cs="宋体"/>
                <w:bCs/>
                <w:sz w:val="18"/>
                <w:szCs w:val="18"/>
                <w:highlight w:val="none"/>
                <w:lang w:eastAsia="zh-CN"/>
              </w:rPr>
              <w:t>，</w:t>
            </w:r>
            <w:r>
              <w:rPr>
                <w:rFonts w:hint="eastAsia" w:ascii="宋体" w:hAnsi="宋体" w:eastAsia="宋体" w:cs="宋体"/>
                <w:bCs/>
                <w:i w:val="0"/>
                <w:iCs w:val="0"/>
                <w:caps w:val="0"/>
                <w:spacing w:val="0"/>
                <w:sz w:val="18"/>
                <w:szCs w:val="18"/>
                <w:highlight w:val="none"/>
                <w:shd w:val="clear" w:color="auto" w:fill="auto"/>
                <w:vertAlign w:val="baseline"/>
              </w:rPr>
              <w:t>撒播密度为100kg/hm</w:t>
            </w:r>
            <w:r>
              <w:rPr>
                <w:rFonts w:hint="eastAsia" w:ascii="宋体" w:hAnsi="宋体" w:eastAsia="宋体" w:cs="宋体"/>
                <w:bCs/>
                <w:i w:val="0"/>
                <w:iCs w:val="0"/>
                <w:caps w:val="0"/>
                <w:spacing w:val="0"/>
                <w:sz w:val="18"/>
                <w:szCs w:val="18"/>
                <w:highlight w:val="none"/>
                <w:shd w:val="clear" w:color="auto" w:fill="auto"/>
                <w:vertAlign w:val="superscript"/>
              </w:rPr>
              <w:t>2</w:t>
            </w:r>
            <w:r>
              <w:rPr>
                <w:rFonts w:hint="eastAsia" w:ascii="宋体" w:hAnsi="宋体" w:eastAsia="宋体" w:cs="宋体"/>
                <w:bCs/>
                <w:i w:val="0"/>
                <w:iCs w:val="0"/>
                <w:caps w:val="0"/>
                <w:spacing w:val="0"/>
                <w:sz w:val="18"/>
                <w:szCs w:val="18"/>
                <w:highlight w:val="none"/>
                <w:shd w:val="clear" w:color="auto" w:fill="auto"/>
                <w:vertAlign w:val="baseline"/>
                <w:lang w:eastAsia="zh-CN"/>
              </w:rPr>
              <w:t>，</w:t>
            </w:r>
            <w:r>
              <w:rPr>
                <w:rFonts w:hint="eastAsia" w:ascii="宋体" w:hAnsi="宋体" w:eastAsia="宋体" w:cs="宋体"/>
                <w:bCs/>
                <w:i w:val="0"/>
                <w:iCs w:val="0"/>
                <w:caps w:val="0"/>
                <w:spacing w:val="0"/>
                <w:sz w:val="18"/>
                <w:szCs w:val="18"/>
                <w:highlight w:val="none"/>
                <w:shd w:val="clear" w:color="auto" w:fill="auto"/>
                <w:vertAlign w:val="baseline"/>
                <w:lang w:val="en-US" w:eastAsia="zh-CN"/>
              </w:rPr>
              <w:t>成活率不少于300颗/m</w:t>
            </w:r>
            <w:r>
              <w:rPr>
                <w:rFonts w:hint="eastAsia" w:ascii="宋体" w:hAnsi="宋体" w:eastAsia="宋体" w:cs="宋体"/>
                <w:bCs/>
                <w:i w:val="0"/>
                <w:iCs w:val="0"/>
                <w:caps w:val="0"/>
                <w:spacing w:val="0"/>
                <w:sz w:val="18"/>
                <w:szCs w:val="18"/>
                <w:highlight w:val="none"/>
                <w:shd w:val="clear" w:color="auto" w:fill="auto"/>
                <w:vertAlign w:val="superscript"/>
                <w:lang w:val="en-US" w:eastAsia="zh-CN"/>
              </w:rPr>
              <w:t>2</w:t>
            </w:r>
            <w:r>
              <w:rPr>
                <w:rFonts w:hint="eastAsia" w:ascii="宋体" w:hAnsi="宋体" w:eastAsia="宋体" w:cs="宋体"/>
                <w:bCs/>
                <w:sz w:val="18"/>
                <w:szCs w:val="18"/>
                <w:highlight w:val="none"/>
              </w:rPr>
              <w:t>），共约</w:t>
            </w:r>
            <w:r>
              <w:rPr>
                <w:rFonts w:hint="eastAsia" w:ascii="宋体" w:hAnsi="宋体" w:eastAsia="宋体" w:cs="宋体"/>
                <w:i w:val="0"/>
                <w:iCs w:val="0"/>
                <w:color w:val="000000"/>
                <w:sz w:val="18"/>
                <w:szCs w:val="18"/>
                <w:highlight w:val="none"/>
                <w:u w:val="none"/>
                <w:lang w:val="en-US" w:eastAsia="zh-CN"/>
              </w:rPr>
              <w:t>210000</w:t>
            </w: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eastAsia="zh-CN"/>
              </w:rPr>
              <w:t>。</w:t>
            </w:r>
          </w:p>
          <w:p w14:paraId="0657AB21">
            <w:pPr>
              <w:spacing w:line="240" w:lineRule="auto"/>
              <w:ind w:firstLine="360" w:firstLineChars="200"/>
              <w:rPr>
                <w:rFonts w:hint="eastAsia" w:ascii="宋体" w:hAnsi="宋体" w:eastAsia="宋体" w:cs="宋体"/>
                <w:bCs/>
                <w:sz w:val="18"/>
                <w:szCs w:val="18"/>
                <w:highlight w:val="none"/>
              </w:rPr>
            </w:pP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val="en-US" w:eastAsia="zh-CN"/>
              </w:rPr>
              <w:t>3</w:t>
            </w:r>
            <w:r>
              <w:rPr>
                <w:rFonts w:hint="eastAsia" w:ascii="宋体" w:hAnsi="宋体" w:eastAsia="宋体" w:cs="宋体"/>
                <w:bCs/>
                <w:sz w:val="18"/>
                <w:szCs w:val="18"/>
                <w:highlight w:val="none"/>
              </w:rPr>
              <w:t>）场区内其它零星工程区域绿化，主要为混播草籽；</w:t>
            </w:r>
          </w:p>
          <w:p w14:paraId="79790502">
            <w:pPr>
              <w:spacing w:line="240" w:lineRule="auto"/>
              <w:ind w:firstLine="360" w:firstLineChars="200"/>
              <w:rPr>
                <w:rFonts w:hint="eastAsia" w:ascii="宋体" w:hAnsi="宋体" w:eastAsia="宋体" w:cs="宋体"/>
                <w:bCs/>
                <w:sz w:val="18"/>
                <w:szCs w:val="18"/>
                <w:highlight w:val="none"/>
              </w:rPr>
            </w:pP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val="en-US" w:eastAsia="zh-CN"/>
              </w:rPr>
              <w:t>4</w:t>
            </w:r>
            <w:r>
              <w:rPr>
                <w:rFonts w:hint="eastAsia" w:ascii="宋体" w:hAnsi="宋体" w:eastAsia="宋体" w:cs="宋体"/>
                <w:bCs/>
                <w:sz w:val="18"/>
                <w:szCs w:val="18"/>
                <w:highlight w:val="none"/>
              </w:rPr>
              <w:t>）场区绿化区域植物保活、养护管理工作。</w:t>
            </w:r>
          </w:p>
          <w:p w14:paraId="5E7F58EC">
            <w:pPr>
              <w:spacing w:line="24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）其它临时工程：</w:t>
            </w:r>
          </w:p>
          <w:p w14:paraId="5CAB45B0">
            <w:pPr>
              <w:spacing w:line="240" w:lineRule="auto"/>
              <w:ind w:left="0"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1）临时水、电；</w:t>
            </w:r>
          </w:p>
          <w:p w14:paraId="015B59DE">
            <w:pPr>
              <w:spacing w:line="240" w:lineRule="auto"/>
              <w:ind w:left="0"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2）临时生产、生活和仓库用房；</w:t>
            </w:r>
          </w:p>
          <w:p w14:paraId="4EE6E18A">
            <w:pPr>
              <w:spacing w:line="240" w:lineRule="auto"/>
              <w:ind w:left="0"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3）安全文明施工及安全防护设施等；</w:t>
            </w:r>
          </w:p>
          <w:p w14:paraId="416BC393">
            <w:pPr>
              <w:keepNext w:val="0"/>
              <w:keepLines w:val="0"/>
              <w:widowControl/>
              <w:suppressLineNumbers w:val="0"/>
              <w:spacing w:line="240" w:lineRule="auto"/>
              <w:ind w:firstLine="360" w:firstLineChars="20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highlight w:val="none"/>
              </w:rPr>
              <w:t>4）为实现本工程所必须的其它临时工程。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A5B8">
            <w:pPr>
              <w:spacing w:line="240" w:lineRule="auto"/>
              <w:ind w:firstLine="360" w:firstLineChars="200"/>
              <w:contextualSpacing/>
              <w:outlineLvl w:val="9"/>
              <w:rPr>
                <w:rFonts w:hint="eastAsia" w:ascii="宋体" w:hAnsi="宋体" w:eastAsia="宋体" w:cs="宋体"/>
                <w:kern w:val="0"/>
                <w:sz w:val="18"/>
                <w:szCs w:val="18"/>
                <w:highlight w:val="none"/>
              </w:rPr>
            </w:pPr>
            <w:r>
              <w:rPr>
                <w:rFonts w:hint="eastAsia" w:ascii="宋体" w:hAnsi="宋体" w:eastAsia="宋体" w:cs="宋体"/>
                <w:sz w:val="18"/>
                <w:szCs w:val="18"/>
                <w:highlight w:val="none"/>
              </w:rPr>
              <w:t>施工工期为202</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年</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月</w:t>
            </w:r>
            <w:r>
              <w:rPr>
                <w:rFonts w:hint="eastAsia" w:ascii="宋体" w:hAnsi="宋体" w:eastAsia="宋体" w:cs="宋体"/>
                <w:sz w:val="18"/>
                <w:szCs w:val="18"/>
                <w:highlight w:val="none"/>
                <w:lang w:val="en-US" w:eastAsia="zh-CN"/>
              </w:rPr>
              <w:t>15</w:t>
            </w:r>
            <w:r>
              <w:rPr>
                <w:rFonts w:hint="eastAsia" w:ascii="宋体" w:hAnsi="宋体" w:eastAsia="宋体" w:cs="宋体"/>
                <w:sz w:val="18"/>
                <w:szCs w:val="18"/>
                <w:highlight w:val="none"/>
              </w:rPr>
              <w:t>日至</w:t>
            </w:r>
            <w:r>
              <w:rPr>
                <w:rFonts w:hint="eastAsia" w:ascii="宋体" w:hAnsi="宋体" w:eastAsia="宋体" w:cs="宋体"/>
                <w:sz w:val="18"/>
                <w:szCs w:val="18"/>
                <w:highlight w:val="none"/>
                <w:lang w:eastAsia="zh-CN"/>
              </w:rPr>
              <w:t>2025年</w:t>
            </w: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lang w:eastAsia="zh-CN"/>
              </w:rPr>
              <w:t>月</w:t>
            </w:r>
            <w:r>
              <w:rPr>
                <w:rFonts w:hint="eastAsia" w:ascii="宋体" w:hAnsi="宋体" w:eastAsia="宋体" w:cs="宋体"/>
                <w:sz w:val="18"/>
                <w:szCs w:val="18"/>
                <w:highlight w:val="none"/>
                <w:lang w:val="en-US" w:eastAsia="zh-CN"/>
              </w:rPr>
              <w:t>15</w:t>
            </w:r>
            <w:r>
              <w:rPr>
                <w:rFonts w:hint="eastAsia" w:ascii="宋体" w:hAnsi="宋体" w:eastAsia="宋体" w:cs="宋体"/>
                <w:sz w:val="18"/>
                <w:szCs w:val="18"/>
                <w:highlight w:val="none"/>
                <w:lang w:eastAsia="zh-CN"/>
              </w:rPr>
              <w:t>日</w:t>
            </w:r>
            <w:r>
              <w:rPr>
                <w:rFonts w:hint="eastAsia" w:ascii="宋体" w:hAnsi="宋体" w:eastAsia="宋体" w:cs="宋体"/>
                <w:sz w:val="18"/>
                <w:szCs w:val="18"/>
                <w:highlight w:val="none"/>
              </w:rPr>
              <w:t>，植物养护保活期：</w:t>
            </w:r>
            <w:r>
              <w:rPr>
                <w:rFonts w:hint="eastAsia" w:ascii="宋体" w:hAnsi="宋体" w:eastAsia="宋体" w:cs="宋体"/>
                <w:sz w:val="18"/>
                <w:szCs w:val="18"/>
                <w:highlight w:val="none"/>
                <w:lang w:eastAsia="zh-CN"/>
              </w:rPr>
              <w:t>2025年7月1</w:t>
            </w:r>
            <w:r>
              <w:rPr>
                <w:rFonts w:hint="eastAsia" w:ascii="宋体" w:hAnsi="宋体" w:eastAsia="宋体" w:cs="宋体"/>
                <w:sz w:val="18"/>
                <w:szCs w:val="18"/>
                <w:highlight w:val="none"/>
                <w:lang w:val="en-US" w:eastAsia="zh-CN"/>
              </w:rPr>
              <w:t>6</w:t>
            </w:r>
            <w:r>
              <w:rPr>
                <w:rFonts w:hint="eastAsia" w:ascii="宋体" w:hAnsi="宋体" w:eastAsia="宋体" w:cs="宋体"/>
                <w:sz w:val="18"/>
                <w:szCs w:val="18"/>
                <w:highlight w:val="none"/>
                <w:lang w:eastAsia="zh-CN"/>
              </w:rPr>
              <w:t>日至2027年</w:t>
            </w: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lang w:eastAsia="zh-CN"/>
              </w:rPr>
              <w:t>月</w:t>
            </w:r>
            <w:r>
              <w:rPr>
                <w:rFonts w:hint="eastAsia" w:ascii="宋体" w:hAnsi="宋体" w:eastAsia="宋体" w:cs="宋体"/>
                <w:sz w:val="18"/>
                <w:szCs w:val="18"/>
                <w:highlight w:val="none"/>
                <w:lang w:val="en-US" w:eastAsia="zh-CN"/>
              </w:rPr>
              <w:t>16</w:t>
            </w:r>
            <w:r>
              <w:rPr>
                <w:rFonts w:hint="eastAsia" w:ascii="宋体" w:hAnsi="宋体" w:eastAsia="宋体" w:cs="宋体"/>
                <w:sz w:val="18"/>
                <w:szCs w:val="18"/>
                <w:highlight w:val="none"/>
                <w:lang w:eastAsia="zh-CN"/>
              </w:rPr>
              <w:t>日</w:t>
            </w:r>
            <w:r>
              <w:rPr>
                <w:rFonts w:hint="eastAsia" w:ascii="宋体" w:hAnsi="宋体" w:eastAsia="宋体" w:cs="宋体"/>
                <w:sz w:val="18"/>
                <w:szCs w:val="18"/>
                <w:highlight w:val="none"/>
              </w:rPr>
              <w:t>。具体开工日期以发包人批准的开工令为准。</w:t>
            </w:r>
          </w:p>
          <w:p w14:paraId="35E3E857">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D9BC">
            <w:pPr>
              <w:spacing w:line="240" w:lineRule="auto"/>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b w:val="0"/>
                <w:bCs w:val="0"/>
                <w:kern w:val="0"/>
                <w:sz w:val="18"/>
                <w:szCs w:val="18"/>
                <w:highlight w:val="none"/>
                <w:shd w:val="clear" w:color="auto" w:fill="FFFFFF"/>
                <w:lang w:eastAsia="zh-CN"/>
              </w:rPr>
              <w:t>青海黄河上游水电开发有限责任公司共和风力发电分公司</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034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300.00 </w:t>
            </w:r>
          </w:p>
        </w:tc>
      </w:tr>
      <w:tr w14:paraId="0C5CF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C6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9B3C">
            <w:pPr>
              <w:spacing w:line="240" w:lineRule="auto"/>
              <w:ind w:firstLine="900" w:firstLineChars="500"/>
              <w:contextualSpacing/>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海</w:t>
            </w:r>
            <w:r>
              <w:rPr>
                <w:rFonts w:hint="eastAsia" w:ascii="宋体" w:hAnsi="宋体" w:eastAsia="宋体" w:cs="宋体"/>
                <w:sz w:val="18"/>
                <w:szCs w:val="18"/>
                <w:highlight w:val="none"/>
                <w:lang w:val="en-US" w:eastAsia="zh-CN"/>
              </w:rPr>
              <w:t>海</w:t>
            </w:r>
            <w:r>
              <w:rPr>
                <w:rFonts w:hint="eastAsia" w:ascii="宋体" w:hAnsi="宋体" w:eastAsia="宋体" w:cs="宋体"/>
                <w:sz w:val="18"/>
                <w:szCs w:val="18"/>
                <w:highlight w:val="none"/>
                <w:lang w:eastAsia="zh-CN"/>
              </w:rPr>
              <w:t>南地区风电项目土地复垦绿化施工工程</w:t>
            </w:r>
            <w:r>
              <w:rPr>
                <w:rFonts w:hint="eastAsia" w:ascii="宋体" w:hAnsi="宋体" w:eastAsia="宋体" w:cs="宋体"/>
                <w:sz w:val="18"/>
                <w:szCs w:val="18"/>
                <w:highlight w:val="none"/>
                <w:lang w:val="en-US" w:eastAsia="zh-CN"/>
              </w:rPr>
              <w:t>-3</w:t>
            </w:r>
          </w:p>
          <w:p w14:paraId="6ECB5A5E">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D411">
            <w:pPr>
              <w:pStyle w:val="3"/>
              <w:numPr>
                <w:ilvl w:val="0"/>
                <w:numId w:val="0"/>
              </w:numPr>
              <w:snapToGrid w:val="0"/>
              <w:spacing w:line="240" w:lineRule="auto"/>
              <w:ind w:firstLine="360" w:firstLineChars="200"/>
              <w:rPr>
                <w:rFonts w:hint="eastAsia" w:ascii="宋体" w:hAnsi="宋体" w:eastAsia="宋体" w:cs="宋体"/>
                <w:b/>
                <w:bCs/>
                <w:sz w:val="18"/>
                <w:szCs w:val="18"/>
                <w:highlight w:val="none"/>
                <w:lang w:val="en-US" w:eastAsia="zh-CN"/>
              </w:rPr>
            </w:pPr>
            <w:r>
              <w:rPr>
                <w:rFonts w:hint="eastAsia" w:ascii="宋体" w:hAnsi="宋体" w:eastAsia="宋体" w:cs="宋体"/>
                <w:sz w:val="18"/>
                <w:szCs w:val="18"/>
                <w:highlight w:val="none"/>
                <w:lang w:eastAsia="zh-CN"/>
              </w:rPr>
              <w:t>复垦绿化施工</w:t>
            </w:r>
            <w:r>
              <w:rPr>
                <w:rFonts w:hint="eastAsia" w:ascii="宋体" w:hAnsi="宋体" w:eastAsia="宋体" w:cs="宋体"/>
                <w:b w:val="0"/>
                <w:bCs w:val="0"/>
                <w:kern w:val="0"/>
                <w:sz w:val="18"/>
                <w:szCs w:val="18"/>
                <w:highlight w:val="none"/>
                <w:shd w:val="clear" w:color="auto" w:fill="FFFFFF"/>
                <w:lang w:val="en-US" w:eastAsia="zh-CN"/>
              </w:rPr>
              <w:t>-</w:t>
            </w:r>
            <w:r>
              <w:rPr>
                <w:rFonts w:hint="eastAsia" w:ascii="宋体" w:hAnsi="宋体" w:eastAsia="宋体" w:cs="宋体"/>
                <w:b w:val="0"/>
                <w:bCs w:val="0"/>
                <w:sz w:val="18"/>
                <w:szCs w:val="18"/>
                <w:highlight w:val="none"/>
                <w:lang w:val="en-US" w:eastAsia="zh-CN"/>
              </w:rPr>
              <w:t>3工程</w:t>
            </w:r>
            <w:r>
              <w:rPr>
                <w:rFonts w:hint="eastAsia" w:ascii="宋体" w:hAnsi="宋体" w:eastAsia="宋体" w:cs="宋体"/>
                <w:color w:val="000000"/>
                <w:sz w:val="18"/>
                <w:szCs w:val="18"/>
                <w:highlight w:val="none"/>
              </w:rPr>
              <w:t>包括（但不限于）</w:t>
            </w:r>
          </w:p>
          <w:p w14:paraId="3A0A0D26">
            <w:pPr>
              <w:pStyle w:val="3"/>
              <w:numPr>
                <w:ilvl w:val="0"/>
                <w:numId w:val="0"/>
              </w:numPr>
              <w:snapToGrid w:val="0"/>
              <w:spacing w:line="240" w:lineRule="auto"/>
              <w:ind w:firstLine="360" w:firstLineChars="200"/>
              <w:rPr>
                <w:rFonts w:hint="eastAsia" w:ascii="宋体" w:hAnsi="宋体" w:eastAsia="宋体" w:cs="宋体"/>
                <w:bCs/>
                <w:sz w:val="18"/>
                <w:szCs w:val="18"/>
                <w:highlight w:val="none"/>
                <w:lang w:eastAsia="zh-CN"/>
              </w:rPr>
            </w:pPr>
            <w:r>
              <w:rPr>
                <w:rFonts w:hint="eastAsia" w:ascii="宋体" w:hAnsi="宋体" w:eastAsia="宋体" w:cs="宋体"/>
                <w:sz w:val="18"/>
                <w:szCs w:val="18"/>
                <w:highlight w:val="none"/>
                <w:lang w:val="en-US" w:eastAsia="zh-CN"/>
              </w:rPr>
              <w:t>（1）乌兰10万千瓦风电项目、茶卡盐湖49.5MW风电项目、茶卡一期49.5MW项目道路恢复：工作内容包括</w:t>
            </w:r>
            <w:r>
              <w:rPr>
                <w:rFonts w:hint="eastAsia" w:ascii="宋体" w:hAnsi="宋体" w:eastAsia="宋体" w:cs="宋体"/>
                <w:bCs/>
                <w:sz w:val="18"/>
                <w:szCs w:val="18"/>
                <w:highlight w:val="none"/>
                <w:lang w:val="en-US" w:eastAsia="zh-CN"/>
              </w:rPr>
              <w:t>超出4米检修道路砂砾石清理、采用就近摊铺方式对原4米检修道路进行修缮、砂砾石及块石外运；超出4米检修道路砂砾石清理后部位进行覆土、施肥、</w:t>
            </w:r>
            <w:r>
              <w:rPr>
                <w:rFonts w:hint="eastAsia" w:ascii="宋体" w:hAnsi="宋体" w:eastAsia="宋体" w:cs="宋体"/>
                <w:bCs/>
                <w:sz w:val="18"/>
                <w:szCs w:val="18"/>
                <w:highlight w:val="none"/>
              </w:rPr>
              <w:t>混播草籽</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洒水、可降解密目网养护等</w:t>
            </w:r>
            <w:r>
              <w:rPr>
                <w:rFonts w:hint="eastAsia" w:ascii="宋体" w:hAnsi="宋体" w:eastAsia="宋体" w:cs="宋体"/>
                <w:bCs/>
                <w:sz w:val="18"/>
                <w:szCs w:val="18"/>
                <w:highlight w:val="none"/>
              </w:rPr>
              <w:t>（芨芨草、冷地早熟禾、老芒麦草</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扁</w:t>
            </w:r>
            <w:r>
              <w:rPr>
                <w:rFonts w:hint="eastAsia" w:ascii="宋体" w:hAnsi="宋体" w:eastAsia="宋体" w:cs="宋体"/>
                <w:bCs/>
                <w:sz w:val="18"/>
                <w:szCs w:val="18"/>
                <w:highlight w:val="none"/>
              </w:rPr>
              <w:t>穗冰草,</w:t>
            </w:r>
            <w:r>
              <w:rPr>
                <w:rFonts w:hint="eastAsia" w:ascii="宋体" w:hAnsi="宋体" w:eastAsia="宋体" w:cs="宋体"/>
                <w:bCs/>
                <w:i w:val="0"/>
                <w:iCs w:val="0"/>
                <w:caps w:val="0"/>
                <w:spacing w:val="0"/>
                <w:sz w:val="18"/>
                <w:szCs w:val="18"/>
                <w:highlight w:val="none"/>
                <w:shd w:val="clear" w:color="auto" w:fill="auto"/>
                <w:vertAlign w:val="baseline"/>
              </w:rPr>
              <w:t>按重量</w:t>
            </w:r>
            <w:r>
              <w:rPr>
                <w:rFonts w:hint="eastAsia" w:ascii="宋体" w:hAnsi="宋体" w:eastAsia="宋体" w:cs="宋体"/>
                <w:bCs/>
                <w:sz w:val="18"/>
                <w:szCs w:val="18"/>
                <w:highlight w:val="none"/>
              </w:rPr>
              <w:t>比例：</w:t>
            </w:r>
            <w:r>
              <w:rPr>
                <w:rFonts w:hint="eastAsia" w:ascii="宋体" w:hAnsi="宋体" w:eastAsia="宋体" w:cs="宋体"/>
                <w:bCs/>
                <w:sz w:val="18"/>
                <w:szCs w:val="18"/>
                <w:highlight w:val="none"/>
                <w:lang w:val="en-US" w:eastAsia="zh-CN"/>
              </w:rPr>
              <w:t>1</w:t>
            </w:r>
            <w:r>
              <w:rPr>
                <w:rFonts w:hint="eastAsia" w:ascii="宋体" w:hAnsi="宋体" w:eastAsia="宋体" w:cs="宋体"/>
                <w:bCs/>
                <w:sz w:val="18"/>
                <w:szCs w:val="18"/>
                <w:highlight w:val="none"/>
              </w:rPr>
              <w:t>:1:1:1</w:t>
            </w:r>
            <w:r>
              <w:rPr>
                <w:rFonts w:hint="eastAsia" w:ascii="宋体" w:hAnsi="宋体" w:eastAsia="宋体" w:cs="宋体"/>
                <w:bCs/>
                <w:i w:val="0"/>
                <w:iCs w:val="0"/>
                <w:caps w:val="0"/>
                <w:spacing w:val="0"/>
                <w:sz w:val="18"/>
                <w:szCs w:val="18"/>
                <w:highlight w:val="none"/>
                <w:shd w:val="clear" w:color="auto" w:fill="auto"/>
                <w:vertAlign w:val="baseline"/>
              </w:rPr>
              <w:t>混播</w:t>
            </w:r>
            <w:r>
              <w:rPr>
                <w:rFonts w:hint="eastAsia" w:ascii="宋体" w:hAnsi="宋体" w:eastAsia="宋体" w:cs="宋体"/>
                <w:bCs/>
                <w:sz w:val="18"/>
                <w:szCs w:val="18"/>
                <w:highlight w:val="none"/>
                <w:lang w:eastAsia="zh-CN"/>
              </w:rPr>
              <w:t>，</w:t>
            </w:r>
            <w:r>
              <w:rPr>
                <w:rFonts w:hint="eastAsia" w:ascii="宋体" w:hAnsi="宋体" w:eastAsia="宋体" w:cs="宋体"/>
                <w:bCs/>
                <w:i w:val="0"/>
                <w:iCs w:val="0"/>
                <w:caps w:val="0"/>
                <w:spacing w:val="0"/>
                <w:sz w:val="18"/>
                <w:szCs w:val="18"/>
                <w:highlight w:val="none"/>
                <w:shd w:val="clear" w:color="auto" w:fill="auto"/>
                <w:vertAlign w:val="baseline"/>
              </w:rPr>
              <w:t>撒播密度为100kg/hm</w:t>
            </w:r>
            <w:r>
              <w:rPr>
                <w:rFonts w:hint="eastAsia" w:ascii="宋体" w:hAnsi="宋体" w:eastAsia="宋体" w:cs="宋体"/>
                <w:bCs/>
                <w:i w:val="0"/>
                <w:iCs w:val="0"/>
                <w:caps w:val="0"/>
                <w:spacing w:val="0"/>
                <w:sz w:val="18"/>
                <w:szCs w:val="18"/>
                <w:highlight w:val="none"/>
                <w:shd w:val="clear" w:color="auto" w:fill="auto"/>
                <w:vertAlign w:val="superscript"/>
              </w:rPr>
              <w:t>2</w:t>
            </w:r>
            <w:r>
              <w:rPr>
                <w:rFonts w:hint="eastAsia" w:ascii="宋体" w:hAnsi="宋体" w:eastAsia="宋体" w:cs="宋体"/>
                <w:bCs/>
                <w:i w:val="0"/>
                <w:iCs w:val="0"/>
                <w:caps w:val="0"/>
                <w:spacing w:val="0"/>
                <w:sz w:val="18"/>
                <w:szCs w:val="18"/>
                <w:highlight w:val="none"/>
                <w:shd w:val="clear" w:color="auto" w:fill="auto"/>
                <w:vertAlign w:val="baseline"/>
                <w:lang w:eastAsia="zh-CN"/>
              </w:rPr>
              <w:t>，</w:t>
            </w:r>
            <w:r>
              <w:rPr>
                <w:rFonts w:hint="eastAsia" w:ascii="宋体" w:hAnsi="宋体" w:eastAsia="宋体" w:cs="宋体"/>
                <w:bCs/>
                <w:i w:val="0"/>
                <w:iCs w:val="0"/>
                <w:caps w:val="0"/>
                <w:spacing w:val="0"/>
                <w:sz w:val="18"/>
                <w:szCs w:val="18"/>
                <w:highlight w:val="none"/>
                <w:shd w:val="clear" w:color="auto" w:fill="auto"/>
                <w:vertAlign w:val="baseline"/>
                <w:lang w:val="en-US" w:eastAsia="zh-CN"/>
              </w:rPr>
              <w:t>成活率不少于300颗/m</w:t>
            </w:r>
            <w:r>
              <w:rPr>
                <w:rFonts w:hint="eastAsia" w:ascii="宋体" w:hAnsi="宋体" w:eastAsia="宋体" w:cs="宋体"/>
                <w:bCs/>
                <w:i w:val="0"/>
                <w:iCs w:val="0"/>
                <w:caps w:val="0"/>
                <w:spacing w:val="0"/>
                <w:sz w:val="18"/>
                <w:szCs w:val="18"/>
                <w:highlight w:val="none"/>
                <w:shd w:val="clear" w:color="auto" w:fill="auto"/>
                <w:vertAlign w:val="superscript"/>
                <w:lang w:val="en-US" w:eastAsia="zh-CN"/>
              </w:rPr>
              <w:t>2</w:t>
            </w:r>
            <w:r>
              <w:rPr>
                <w:rFonts w:hint="eastAsia" w:ascii="宋体" w:hAnsi="宋体" w:eastAsia="宋体" w:cs="宋体"/>
                <w:bCs/>
                <w:sz w:val="18"/>
                <w:szCs w:val="18"/>
                <w:highlight w:val="none"/>
              </w:rPr>
              <w:t>），共约</w:t>
            </w:r>
            <w:r>
              <w:rPr>
                <w:rFonts w:hint="eastAsia" w:ascii="宋体" w:hAnsi="宋体" w:eastAsia="宋体" w:cs="宋体"/>
                <w:i w:val="0"/>
                <w:iCs w:val="0"/>
                <w:color w:val="000000"/>
                <w:kern w:val="0"/>
                <w:sz w:val="18"/>
                <w:szCs w:val="18"/>
                <w:highlight w:val="none"/>
                <w:u w:val="none"/>
                <w:lang w:val="en-US" w:eastAsia="zh-CN" w:bidi="ar"/>
              </w:rPr>
              <w:t>150000</w:t>
            </w: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eastAsia="zh-CN"/>
              </w:rPr>
              <w:t>。</w:t>
            </w:r>
          </w:p>
          <w:p w14:paraId="7170943E">
            <w:pPr>
              <w:pStyle w:val="3"/>
              <w:numPr>
                <w:ilvl w:val="0"/>
                <w:numId w:val="0"/>
              </w:numPr>
              <w:snapToGrid w:val="0"/>
              <w:spacing w:line="240" w:lineRule="auto"/>
              <w:ind w:firstLine="360" w:firstLineChars="200"/>
              <w:rPr>
                <w:rFonts w:hint="eastAsia" w:ascii="宋体" w:hAnsi="宋体" w:eastAsia="宋体" w:cs="宋体"/>
                <w:bCs/>
                <w:sz w:val="18"/>
                <w:szCs w:val="18"/>
                <w:highlight w:val="none"/>
              </w:rPr>
            </w:pPr>
            <w:r>
              <w:rPr>
                <w:rFonts w:hint="eastAsia" w:ascii="宋体" w:hAnsi="宋体" w:eastAsia="宋体" w:cs="宋体"/>
                <w:sz w:val="18"/>
                <w:szCs w:val="18"/>
                <w:highlight w:val="none"/>
                <w:lang w:val="en-US" w:eastAsia="zh-CN"/>
              </w:rPr>
              <w:t>（2）乌兰10万千瓦风电项目40台风机机组、茶卡盐湖49.5MW风电项目25台风机机组、茶卡一期49.5MW项目29台风机机组，共计94台风机机组：风机及箱变基础周围草籽补种</w:t>
            </w:r>
            <w:r>
              <w:rPr>
                <w:rFonts w:hint="eastAsia" w:ascii="宋体" w:hAnsi="宋体" w:eastAsia="宋体" w:cs="宋体"/>
                <w:bCs/>
                <w:sz w:val="18"/>
                <w:szCs w:val="18"/>
                <w:highlight w:val="none"/>
              </w:rPr>
              <w:t>（芨芨草、冷地早熟禾、老芒麦草</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扁</w:t>
            </w:r>
            <w:r>
              <w:rPr>
                <w:rFonts w:hint="eastAsia" w:ascii="宋体" w:hAnsi="宋体" w:eastAsia="宋体" w:cs="宋体"/>
                <w:bCs/>
                <w:sz w:val="18"/>
                <w:szCs w:val="18"/>
                <w:highlight w:val="none"/>
              </w:rPr>
              <w:t>穗冰草,</w:t>
            </w:r>
            <w:r>
              <w:rPr>
                <w:rFonts w:hint="eastAsia" w:ascii="宋体" w:hAnsi="宋体" w:eastAsia="宋体" w:cs="宋体"/>
                <w:bCs/>
                <w:i w:val="0"/>
                <w:iCs w:val="0"/>
                <w:caps w:val="0"/>
                <w:spacing w:val="0"/>
                <w:sz w:val="18"/>
                <w:szCs w:val="18"/>
                <w:highlight w:val="none"/>
                <w:shd w:val="clear" w:color="auto" w:fill="auto"/>
                <w:vertAlign w:val="baseline"/>
              </w:rPr>
              <w:t>按重量</w:t>
            </w:r>
            <w:r>
              <w:rPr>
                <w:rFonts w:hint="eastAsia" w:ascii="宋体" w:hAnsi="宋体" w:eastAsia="宋体" w:cs="宋体"/>
                <w:bCs/>
                <w:sz w:val="18"/>
                <w:szCs w:val="18"/>
                <w:highlight w:val="none"/>
              </w:rPr>
              <w:t>比例：</w:t>
            </w:r>
            <w:r>
              <w:rPr>
                <w:rFonts w:hint="eastAsia" w:ascii="宋体" w:hAnsi="宋体" w:eastAsia="宋体" w:cs="宋体"/>
                <w:bCs/>
                <w:sz w:val="18"/>
                <w:szCs w:val="18"/>
                <w:highlight w:val="none"/>
                <w:lang w:val="en-US" w:eastAsia="zh-CN"/>
              </w:rPr>
              <w:t>1</w:t>
            </w:r>
            <w:r>
              <w:rPr>
                <w:rFonts w:hint="eastAsia" w:ascii="宋体" w:hAnsi="宋体" w:eastAsia="宋体" w:cs="宋体"/>
                <w:bCs/>
                <w:sz w:val="18"/>
                <w:szCs w:val="18"/>
                <w:highlight w:val="none"/>
              </w:rPr>
              <w:t>:1:1:1</w:t>
            </w:r>
            <w:r>
              <w:rPr>
                <w:rFonts w:hint="eastAsia" w:ascii="宋体" w:hAnsi="宋体" w:eastAsia="宋体" w:cs="宋体"/>
                <w:bCs/>
                <w:i w:val="0"/>
                <w:iCs w:val="0"/>
                <w:caps w:val="0"/>
                <w:spacing w:val="0"/>
                <w:sz w:val="18"/>
                <w:szCs w:val="18"/>
                <w:highlight w:val="none"/>
                <w:shd w:val="clear" w:color="auto" w:fill="auto"/>
                <w:vertAlign w:val="baseline"/>
              </w:rPr>
              <w:t>混播</w:t>
            </w:r>
            <w:r>
              <w:rPr>
                <w:rFonts w:hint="eastAsia" w:ascii="宋体" w:hAnsi="宋体" w:eastAsia="宋体" w:cs="宋体"/>
                <w:bCs/>
                <w:sz w:val="18"/>
                <w:szCs w:val="18"/>
                <w:highlight w:val="none"/>
                <w:lang w:eastAsia="zh-CN"/>
              </w:rPr>
              <w:t>，</w:t>
            </w:r>
            <w:r>
              <w:rPr>
                <w:rFonts w:hint="eastAsia" w:ascii="宋体" w:hAnsi="宋体" w:eastAsia="宋体" w:cs="宋体"/>
                <w:bCs/>
                <w:i w:val="0"/>
                <w:iCs w:val="0"/>
                <w:caps w:val="0"/>
                <w:spacing w:val="0"/>
                <w:sz w:val="18"/>
                <w:szCs w:val="18"/>
                <w:highlight w:val="none"/>
                <w:shd w:val="clear" w:color="auto" w:fill="auto"/>
                <w:vertAlign w:val="baseline"/>
              </w:rPr>
              <w:t>撒播密度为100kg/hm</w:t>
            </w:r>
            <w:r>
              <w:rPr>
                <w:rFonts w:hint="eastAsia" w:ascii="宋体" w:hAnsi="宋体" w:eastAsia="宋体" w:cs="宋体"/>
                <w:bCs/>
                <w:i w:val="0"/>
                <w:iCs w:val="0"/>
                <w:caps w:val="0"/>
                <w:spacing w:val="0"/>
                <w:sz w:val="18"/>
                <w:szCs w:val="18"/>
                <w:highlight w:val="none"/>
                <w:shd w:val="clear" w:color="auto" w:fill="auto"/>
                <w:vertAlign w:val="superscript"/>
              </w:rPr>
              <w:t>2</w:t>
            </w:r>
            <w:r>
              <w:rPr>
                <w:rFonts w:hint="eastAsia" w:ascii="宋体" w:hAnsi="宋体" w:eastAsia="宋体" w:cs="宋体"/>
                <w:bCs/>
                <w:i w:val="0"/>
                <w:iCs w:val="0"/>
                <w:caps w:val="0"/>
                <w:spacing w:val="0"/>
                <w:sz w:val="18"/>
                <w:szCs w:val="18"/>
                <w:highlight w:val="none"/>
                <w:shd w:val="clear" w:color="auto" w:fill="auto"/>
                <w:vertAlign w:val="baseline"/>
                <w:lang w:eastAsia="zh-CN"/>
              </w:rPr>
              <w:t>，</w:t>
            </w:r>
            <w:r>
              <w:rPr>
                <w:rFonts w:hint="eastAsia" w:ascii="宋体" w:hAnsi="宋体" w:eastAsia="宋体" w:cs="宋体"/>
                <w:bCs/>
                <w:i w:val="0"/>
                <w:iCs w:val="0"/>
                <w:caps w:val="0"/>
                <w:spacing w:val="0"/>
                <w:sz w:val="18"/>
                <w:szCs w:val="18"/>
                <w:highlight w:val="none"/>
                <w:shd w:val="clear" w:color="auto" w:fill="auto"/>
                <w:vertAlign w:val="baseline"/>
                <w:lang w:val="en-US" w:eastAsia="zh-CN"/>
              </w:rPr>
              <w:t>成活率不少于300颗/m</w:t>
            </w:r>
            <w:r>
              <w:rPr>
                <w:rFonts w:hint="eastAsia" w:ascii="宋体" w:hAnsi="宋体" w:eastAsia="宋体" w:cs="宋体"/>
                <w:bCs/>
                <w:i w:val="0"/>
                <w:iCs w:val="0"/>
                <w:caps w:val="0"/>
                <w:spacing w:val="0"/>
                <w:sz w:val="18"/>
                <w:szCs w:val="18"/>
                <w:highlight w:val="none"/>
                <w:shd w:val="clear" w:color="auto" w:fill="auto"/>
                <w:vertAlign w:val="superscript"/>
                <w:lang w:val="en-US" w:eastAsia="zh-CN"/>
              </w:rPr>
              <w:t>2</w:t>
            </w: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rPr>
              <w:t>共约</w:t>
            </w:r>
            <w:r>
              <w:rPr>
                <w:rFonts w:hint="eastAsia" w:ascii="宋体" w:hAnsi="宋体" w:eastAsia="宋体" w:cs="宋体"/>
                <w:i w:val="0"/>
                <w:iCs w:val="0"/>
                <w:color w:val="000000"/>
                <w:kern w:val="0"/>
                <w:sz w:val="18"/>
                <w:szCs w:val="18"/>
                <w:highlight w:val="none"/>
                <w:u w:val="none"/>
                <w:lang w:val="en-US" w:eastAsia="zh-CN" w:bidi="ar"/>
              </w:rPr>
              <w:t>113000</w:t>
            </w: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eastAsia="zh-CN"/>
              </w:rPr>
              <w:t>。</w:t>
            </w:r>
          </w:p>
          <w:p w14:paraId="7402A770">
            <w:pPr>
              <w:spacing w:line="240" w:lineRule="auto"/>
              <w:ind w:firstLine="360" w:firstLineChars="200"/>
              <w:rPr>
                <w:rFonts w:hint="eastAsia" w:ascii="宋体" w:hAnsi="宋体" w:eastAsia="宋体" w:cs="宋体"/>
                <w:bCs/>
                <w:sz w:val="18"/>
                <w:szCs w:val="18"/>
                <w:highlight w:val="none"/>
              </w:rPr>
            </w:pP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val="en-US" w:eastAsia="zh-CN"/>
              </w:rPr>
              <w:t>3</w:t>
            </w:r>
            <w:r>
              <w:rPr>
                <w:rFonts w:hint="eastAsia" w:ascii="宋体" w:hAnsi="宋体" w:eastAsia="宋体" w:cs="宋体"/>
                <w:bCs/>
                <w:sz w:val="18"/>
                <w:szCs w:val="18"/>
                <w:highlight w:val="none"/>
              </w:rPr>
              <w:t>）场区内其它零星工程区域绿化，主要为混播草籽；</w:t>
            </w:r>
          </w:p>
          <w:p w14:paraId="5685FBA8">
            <w:pPr>
              <w:spacing w:line="240" w:lineRule="auto"/>
              <w:ind w:firstLine="360" w:firstLineChars="200"/>
              <w:rPr>
                <w:rFonts w:hint="eastAsia" w:ascii="宋体" w:hAnsi="宋体" w:eastAsia="宋体" w:cs="宋体"/>
                <w:bCs/>
                <w:sz w:val="18"/>
                <w:szCs w:val="18"/>
                <w:highlight w:val="none"/>
              </w:rPr>
            </w:pP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val="en-US" w:eastAsia="zh-CN"/>
              </w:rPr>
              <w:t>4</w:t>
            </w:r>
            <w:r>
              <w:rPr>
                <w:rFonts w:hint="eastAsia" w:ascii="宋体" w:hAnsi="宋体" w:eastAsia="宋体" w:cs="宋体"/>
                <w:bCs/>
                <w:sz w:val="18"/>
                <w:szCs w:val="18"/>
                <w:highlight w:val="none"/>
              </w:rPr>
              <w:t>）场区绿化区域植物保活、养护管理工作。</w:t>
            </w:r>
          </w:p>
          <w:p w14:paraId="26E8CF76">
            <w:pPr>
              <w:spacing w:line="24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）其它临时工程：</w:t>
            </w:r>
          </w:p>
          <w:p w14:paraId="000F4C1E">
            <w:pPr>
              <w:spacing w:line="240" w:lineRule="auto"/>
              <w:ind w:left="0"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1）临时水、电；</w:t>
            </w:r>
          </w:p>
          <w:p w14:paraId="2DFFBCBA">
            <w:pPr>
              <w:spacing w:line="240" w:lineRule="auto"/>
              <w:ind w:left="0"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2）临时生产、生活和仓库用房；</w:t>
            </w:r>
          </w:p>
          <w:p w14:paraId="51750C88">
            <w:pPr>
              <w:spacing w:line="240" w:lineRule="auto"/>
              <w:ind w:left="0"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3）安全文明施工及安全防护设施等；</w:t>
            </w:r>
          </w:p>
          <w:p w14:paraId="014297E7">
            <w:pPr>
              <w:pStyle w:val="2"/>
              <w:adjustRightInd w:val="0"/>
              <w:snapToGrid w:val="0"/>
              <w:spacing w:before="0" w:after="0" w:line="240" w:lineRule="auto"/>
              <w:ind w:firstLine="360" w:firstLineChars="200"/>
              <w:contextualSpacing/>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highlight w:val="none"/>
              </w:rPr>
              <w:t>4）为实现本工程所必须的其它临时工程。</w:t>
            </w:r>
          </w:p>
        </w:tc>
        <w:tc>
          <w:tcPr>
            <w:tcW w:w="1964" w:type="dxa"/>
            <w:tcBorders>
              <w:top w:val="nil"/>
              <w:left w:val="nil"/>
              <w:bottom w:val="nil"/>
              <w:right w:val="nil"/>
            </w:tcBorders>
            <w:shd w:val="clear" w:color="auto" w:fill="auto"/>
            <w:noWrap/>
            <w:vAlign w:val="center"/>
          </w:tcPr>
          <w:p w14:paraId="52B40A07">
            <w:pPr>
              <w:spacing w:line="240" w:lineRule="auto"/>
              <w:ind w:firstLine="360" w:firstLineChars="200"/>
              <w:contextualSpacing/>
              <w:outlineLvl w:val="9"/>
              <w:rPr>
                <w:rFonts w:hint="eastAsia" w:ascii="宋体" w:hAnsi="宋体" w:eastAsia="宋体" w:cs="宋体"/>
                <w:kern w:val="0"/>
                <w:sz w:val="18"/>
                <w:szCs w:val="18"/>
                <w:highlight w:val="none"/>
              </w:rPr>
            </w:pPr>
            <w:r>
              <w:rPr>
                <w:rFonts w:hint="eastAsia" w:ascii="宋体" w:hAnsi="宋体" w:eastAsia="宋体" w:cs="宋体"/>
                <w:sz w:val="18"/>
                <w:szCs w:val="18"/>
                <w:highlight w:val="none"/>
              </w:rPr>
              <w:t>施工工期为202</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年</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月</w:t>
            </w:r>
            <w:r>
              <w:rPr>
                <w:rFonts w:hint="eastAsia" w:ascii="宋体" w:hAnsi="宋体" w:eastAsia="宋体" w:cs="宋体"/>
                <w:sz w:val="18"/>
                <w:szCs w:val="18"/>
                <w:highlight w:val="none"/>
                <w:lang w:val="en-US" w:eastAsia="zh-CN"/>
              </w:rPr>
              <w:t>15</w:t>
            </w:r>
            <w:r>
              <w:rPr>
                <w:rFonts w:hint="eastAsia" w:ascii="宋体" w:hAnsi="宋体" w:eastAsia="宋体" w:cs="宋体"/>
                <w:sz w:val="18"/>
                <w:szCs w:val="18"/>
                <w:highlight w:val="none"/>
              </w:rPr>
              <w:t>日至</w:t>
            </w:r>
            <w:r>
              <w:rPr>
                <w:rFonts w:hint="eastAsia" w:ascii="宋体" w:hAnsi="宋体" w:eastAsia="宋体" w:cs="宋体"/>
                <w:sz w:val="18"/>
                <w:szCs w:val="18"/>
                <w:highlight w:val="none"/>
                <w:lang w:eastAsia="zh-CN"/>
              </w:rPr>
              <w:t>2025年</w:t>
            </w: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lang w:eastAsia="zh-CN"/>
              </w:rPr>
              <w:t>月</w:t>
            </w:r>
            <w:r>
              <w:rPr>
                <w:rFonts w:hint="eastAsia" w:ascii="宋体" w:hAnsi="宋体" w:eastAsia="宋体" w:cs="宋体"/>
                <w:sz w:val="18"/>
                <w:szCs w:val="18"/>
                <w:highlight w:val="none"/>
                <w:lang w:val="en-US" w:eastAsia="zh-CN"/>
              </w:rPr>
              <w:t>15</w:t>
            </w:r>
            <w:r>
              <w:rPr>
                <w:rFonts w:hint="eastAsia" w:ascii="宋体" w:hAnsi="宋体" w:eastAsia="宋体" w:cs="宋体"/>
                <w:sz w:val="18"/>
                <w:szCs w:val="18"/>
                <w:highlight w:val="none"/>
                <w:lang w:eastAsia="zh-CN"/>
              </w:rPr>
              <w:t>日</w:t>
            </w:r>
            <w:r>
              <w:rPr>
                <w:rFonts w:hint="eastAsia" w:ascii="宋体" w:hAnsi="宋体" w:eastAsia="宋体" w:cs="宋体"/>
                <w:sz w:val="18"/>
                <w:szCs w:val="18"/>
                <w:highlight w:val="none"/>
              </w:rPr>
              <w:t>，植物养护保活期：</w:t>
            </w:r>
            <w:r>
              <w:rPr>
                <w:rFonts w:hint="eastAsia" w:ascii="宋体" w:hAnsi="宋体" w:eastAsia="宋体" w:cs="宋体"/>
                <w:sz w:val="18"/>
                <w:szCs w:val="18"/>
                <w:highlight w:val="none"/>
                <w:lang w:eastAsia="zh-CN"/>
              </w:rPr>
              <w:t>2025年7月1</w:t>
            </w:r>
            <w:r>
              <w:rPr>
                <w:rFonts w:hint="eastAsia" w:ascii="宋体" w:hAnsi="宋体" w:eastAsia="宋体" w:cs="宋体"/>
                <w:sz w:val="18"/>
                <w:szCs w:val="18"/>
                <w:highlight w:val="none"/>
                <w:lang w:val="en-US" w:eastAsia="zh-CN"/>
              </w:rPr>
              <w:t>6</w:t>
            </w:r>
            <w:r>
              <w:rPr>
                <w:rFonts w:hint="eastAsia" w:ascii="宋体" w:hAnsi="宋体" w:eastAsia="宋体" w:cs="宋体"/>
                <w:sz w:val="18"/>
                <w:szCs w:val="18"/>
                <w:highlight w:val="none"/>
                <w:lang w:eastAsia="zh-CN"/>
              </w:rPr>
              <w:t>日至2027年</w:t>
            </w: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lang w:eastAsia="zh-CN"/>
              </w:rPr>
              <w:t>月</w:t>
            </w:r>
            <w:r>
              <w:rPr>
                <w:rFonts w:hint="eastAsia" w:ascii="宋体" w:hAnsi="宋体" w:eastAsia="宋体" w:cs="宋体"/>
                <w:sz w:val="18"/>
                <w:szCs w:val="18"/>
                <w:highlight w:val="none"/>
                <w:lang w:val="en-US" w:eastAsia="zh-CN"/>
              </w:rPr>
              <w:t>16</w:t>
            </w:r>
            <w:r>
              <w:rPr>
                <w:rFonts w:hint="eastAsia" w:ascii="宋体" w:hAnsi="宋体" w:eastAsia="宋体" w:cs="宋体"/>
                <w:sz w:val="18"/>
                <w:szCs w:val="18"/>
                <w:highlight w:val="none"/>
                <w:lang w:eastAsia="zh-CN"/>
              </w:rPr>
              <w:t>日</w:t>
            </w:r>
            <w:r>
              <w:rPr>
                <w:rFonts w:hint="eastAsia" w:ascii="宋体" w:hAnsi="宋体" w:eastAsia="宋体" w:cs="宋体"/>
                <w:sz w:val="18"/>
                <w:szCs w:val="18"/>
                <w:highlight w:val="none"/>
              </w:rPr>
              <w:t>。具体开工日期以发包人批准的开工令为准。</w:t>
            </w:r>
          </w:p>
          <w:p w14:paraId="3307E0A7">
            <w:pPr>
              <w:keepNext w:val="0"/>
              <w:keepLines w:val="0"/>
              <w:widowControl/>
              <w:suppressLineNumbers w:val="0"/>
              <w:spacing w:line="240" w:lineRule="auto"/>
              <w:jc w:val="both"/>
              <w:textAlignment w:val="center"/>
              <w:rPr>
                <w:rFonts w:hint="eastAsia" w:ascii="宋体" w:hAnsi="宋体" w:eastAsia="宋体" w:cs="宋体"/>
                <w:i w:val="0"/>
                <w:iCs w:val="0"/>
                <w:color w:val="000000"/>
                <w:sz w:val="18"/>
                <w:szCs w:val="18"/>
                <w:highlight w:val="none"/>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866F">
            <w:pPr>
              <w:spacing w:line="240" w:lineRule="auto"/>
              <w:ind w:firstLine="360" w:firstLineChars="200"/>
              <w:contextualSpacing/>
              <w:outlineLvl w:val="9"/>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highlight w:val="none"/>
                <w:lang w:eastAsia="zh-CN"/>
              </w:rPr>
              <w:t>青海黄河中型水电开发有限责任公司乌兰新能源分公司、青海黄河上游水电开发有限责任公司乌兰风力发电分公司、青海黄河上游水电开发有限责任公司共和风力发电分公司</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BC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300.00 </w:t>
            </w:r>
          </w:p>
        </w:tc>
      </w:tr>
      <w:tr w14:paraId="3145B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24ED">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B416">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海南地区光伏项目土地复垦绿化施工工程-1</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0404">
            <w:pPr>
              <w:pStyle w:val="3"/>
              <w:numPr>
                <w:ilvl w:val="0"/>
                <w:numId w:val="0"/>
              </w:numPr>
              <w:snapToGrid w:val="0"/>
              <w:spacing w:line="240" w:lineRule="auto"/>
              <w:ind w:firstLine="360" w:firstLineChars="200"/>
              <w:rPr>
                <w:rFonts w:hint="eastAsia" w:ascii="宋体" w:hAnsi="宋体" w:eastAsia="宋体" w:cs="宋体"/>
                <w:b w:val="0"/>
                <w:bCs w:val="0"/>
                <w:sz w:val="18"/>
                <w:szCs w:val="18"/>
                <w:highlight w:val="none"/>
                <w:lang w:val="en-US" w:eastAsia="zh-CN"/>
              </w:rPr>
            </w:pPr>
            <w:r>
              <w:rPr>
                <w:rFonts w:hint="eastAsia" w:ascii="宋体" w:hAnsi="宋体" w:eastAsia="宋体" w:cs="宋体"/>
                <w:sz w:val="18"/>
                <w:szCs w:val="18"/>
                <w:highlight w:val="none"/>
                <w:lang w:eastAsia="zh-CN"/>
              </w:rPr>
              <w:t>复垦绿化施工</w:t>
            </w:r>
            <w:r>
              <w:rPr>
                <w:rFonts w:hint="eastAsia" w:ascii="宋体" w:hAnsi="宋体" w:eastAsia="宋体" w:cs="宋体"/>
                <w:b w:val="0"/>
                <w:bCs w:val="0"/>
                <w:kern w:val="0"/>
                <w:sz w:val="18"/>
                <w:szCs w:val="18"/>
                <w:highlight w:val="none"/>
                <w:shd w:val="clear" w:color="auto" w:fill="FFFFFF"/>
                <w:lang w:val="en-US" w:eastAsia="zh-CN"/>
              </w:rPr>
              <w:t>-1</w:t>
            </w:r>
            <w:r>
              <w:rPr>
                <w:rFonts w:hint="eastAsia" w:ascii="宋体" w:hAnsi="宋体" w:eastAsia="宋体" w:cs="宋体"/>
                <w:b w:val="0"/>
                <w:bCs w:val="0"/>
                <w:sz w:val="18"/>
                <w:szCs w:val="18"/>
                <w:highlight w:val="none"/>
                <w:lang w:val="en-US" w:eastAsia="zh-CN"/>
              </w:rPr>
              <w:t>工程</w:t>
            </w:r>
            <w:r>
              <w:rPr>
                <w:rFonts w:hint="eastAsia" w:ascii="宋体" w:hAnsi="宋体" w:eastAsia="宋体" w:cs="宋体"/>
                <w:color w:val="000000"/>
                <w:sz w:val="18"/>
                <w:szCs w:val="18"/>
                <w:highlight w:val="none"/>
              </w:rPr>
              <w:t>包括（但不限于）：</w:t>
            </w:r>
          </w:p>
          <w:p w14:paraId="50C5BCF2">
            <w:pPr>
              <w:pStyle w:val="3"/>
              <w:numPr>
                <w:ilvl w:val="0"/>
                <w:numId w:val="0"/>
              </w:numPr>
              <w:snapToGrid w:val="0"/>
              <w:spacing w:line="240" w:lineRule="auto"/>
              <w:ind w:firstLine="360" w:firstLineChars="200"/>
              <w:rPr>
                <w:rFonts w:hint="eastAsia" w:ascii="宋体" w:hAnsi="宋体" w:eastAsia="宋体" w:cs="宋体"/>
                <w:bCs/>
                <w:sz w:val="18"/>
                <w:szCs w:val="18"/>
                <w:highlight w:val="none"/>
                <w:lang w:eastAsia="zh-CN"/>
              </w:rPr>
            </w:pPr>
            <w:r>
              <w:rPr>
                <w:rFonts w:hint="eastAsia" w:ascii="宋体" w:hAnsi="宋体" w:eastAsia="宋体" w:cs="宋体"/>
                <w:bCs/>
                <w:kern w:val="2"/>
                <w:sz w:val="18"/>
                <w:szCs w:val="18"/>
                <w:highlight w:val="none"/>
                <w:lang w:val="en-US" w:eastAsia="zh-CN" w:bidi="ar-SA"/>
              </w:rPr>
              <w:t>（1）</w:t>
            </w:r>
            <w:r>
              <w:rPr>
                <w:rFonts w:hint="eastAsia" w:ascii="宋体" w:hAnsi="宋体" w:eastAsia="宋体" w:cs="宋体"/>
                <w:b w:val="0"/>
                <w:bCs w:val="0"/>
                <w:sz w:val="18"/>
                <w:szCs w:val="18"/>
                <w:highlight w:val="none"/>
                <w:lang w:eastAsia="zh-CN"/>
              </w:rPr>
              <w:t>多能互补一期项目</w:t>
            </w:r>
            <w:r>
              <w:rPr>
                <w:rFonts w:hint="eastAsia" w:ascii="宋体" w:hAnsi="宋体" w:eastAsia="宋体" w:cs="宋体"/>
                <w:sz w:val="18"/>
                <w:szCs w:val="18"/>
                <w:highlight w:val="none"/>
                <w:lang w:val="en-US" w:eastAsia="zh-CN"/>
              </w:rPr>
              <w:t>、多能互补2#地块、珠玉物资库道路恢复：工作内容包括</w:t>
            </w:r>
            <w:r>
              <w:rPr>
                <w:rFonts w:hint="eastAsia" w:ascii="宋体" w:hAnsi="宋体" w:eastAsia="宋体" w:cs="宋体"/>
                <w:bCs/>
                <w:sz w:val="18"/>
                <w:szCs w:val="18"/>
                <w:highlight w:val="none"/>
                <w:lang w:val="en-US" w:eastAsia="zh-CN"/>
              </w:rPr>
              <w:t>超出4米检修道路砂砾石清理、采用就近摊铺方式对原4米检修道路进行修缮、砂砾石及块石外运；超出4米检修道路砂砾石清理后部位进行覆土、施肥、</w:t>
            </w:r>
            <w:r>
              <w:rPr>
                <w:rFonts w:hint="eastAsia" w:ascii="宋体" w:hAnsi="宋体" w:eastAsia="宋体" w:cs="宋体"/>
                <w:bCs/>
                <w:sz w:val="18"/>
                <w:szCs w:val="18"/>
                <w:highlight w:val="none"/>
              </w:rPr>
              <w:t>混播草籽</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洒水、可降解密目网养护等</w:t>
            </w:r>
            <w:r>
              <w:rPr>
                <w:rFonts w:hint="eastAsia" w:ascii="宋体" w:hAnsi="宋体" w:eastAsia="宋体" w:cs="宋体"/>
                <w:bCs/>
                <w:sz w:val="18"/>
                <w:szCs w:val="18"/>
                <w:highlight w:val="none"/>
              </w:rPr>
              <w:t>（芨芨草、冷地早熟禾、老芒麦草</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扁</w:t>
            </w:r>
            <w:r>
              <w:rPr>
                <w:rFonts w:hint="eastAsia" w:ascii="宋体" w:hAnsi="宋体" w:eastAsia="宋体" w:cs="宋体"/>
                <w:bCs/>
                <w:sz w:val="18"/>
                <w:szCs w:val="18"/>
                <w:highlight w:val="none"/>
              </w:rPr>
              <w:t>穗冰草,</w:t>
            </w:r>
            <w:r>
              <w:rPr>
                <w:rFonts w:hint="eastAsia" w:ascii="宋体" w:hAnsi="宋体" w:eastAsia="宋体" w:cs="宋体"/>
                <w:bCs/>
                <w:i w:val="0"/>
                <w:iCs w:val="0"/>
                <w:caps w:val="0"/>
                <w:spacing w:val="0"/>
                <w:sz w:val="18"/>
                <w:szCs w:val="18"/>
                <w:highlight w:val="none"/>
                <w:shd w:val="clear" w:color="auto" w:fill="auto"/>
                <w:vertAlign w:val="baseline"/>
              </w:rPr>
              <w:t>按重量</w:t>
            </w:r>
            <w:r>
              <w:rPr>
                <w:rFonts w:hint="eastAsia" w:ascii="宋体" w:hAnsi="宋体" w:eastAsia="宋体" w:cs="宋体"/>
                <w:bCs/>
                <w:sz w:val="18"/>
                <w:szCs w:val="18"/>
                <w:highlight w:val="none"/>
              </w:rPr>
              <w:t>比例：</w:t>
            </w:r>
            <w:r>
              <w:rPr>
                <w:rFonts w:hint="eastAsia" w:ascii="宋体" w:hAnsi="宋体" w:eastAsia="宋体" w:cs="宋体"/>
                <w:bCs/>
                <w:sz w:val="18"/>
                <w:szCs w:val="18"/>
                <w:highlight w:val="none"/>
                <w:lang w:val="en-US" w:eastAsia="zh-CN"/>
              </w:rPr>
              <w:t>1</w:t>
            </w:r>
            <w:r>
              <w:rPr>
                <w:rFonts w:hint="eastAsia" w:ascii="宋体" w:hAnsi="宋体" w:eastAsia="宋体" w:cs="宋体"/>
                <w:bCs/>
                <w:sz w:val="18"/>
                <w:szCs w:val="18"/>
                <w:highlight w:val="none"/>
              </w:rPr>
              <w:t>:1:1:1</w:t>
            </w:r>
            <w:r>
              <w:rPr>
                <w:rFonts w:hint="eastAsia" w:ascii="宋体" w:hAnsi="宋体" w:eastAsia="宋体" w:cs="宋体"/>
                <w:bCs/>
                <w:i w:val="0"/>
                <w:iCs w:val="0"/>
                <w:caps w:val="0"/>
                <w:spacing w:val="0"/>
                <w:sz w:val="18"/>
                <w:szCs w:val="18"/>
                <w:highlight w:val="none"/>
                <w:shd w:val="clear" w:color="auto" w:fill="auto"/>
                <w:vertAlign w:val="baseline"/>
              </w:rPr>
              <w:t>混播</w:t>
            </w:r>
            <w:r>
              <w:rPr>
                <w:rFonts w:hint="eastAsia" w:ascii="宋体" w:hAnsi="宋体" w:eastAsia="宋体" w:cs="宋体"/>
                <w:bCs/>
                <w:sz w:val="18"/>
                <w:szCs w:val="18"/>
                <w:highlight w:val="none"/>
                <w:lang w:eastAsia="zh-CN"/>
              </w:rPr>
              <w:t>，</w:t>
            </w:r>
            <w:r>
              <w:rPr>
                <w:rFonts w:hint="eastAsia" w:ascii="宋体" w:hAnsi="宋体" w:eastAsia="宋体" w:cs="宋体"/>
                <w:bCs/>
                <w:i w:val="0"/>
                <w:iCs w:val="0"/>
                <w:caps w:val="0"/>
                <w:spacing w:val="0"/>
                <w:sz w:val="18"/>
                <w:szCs w:val="18"/>
                <w:highlight w:val="none"/>
                <w:shd w:val="clear" w:color="auto" w:fill="auto"/>
                <w:vertAlign w:val="baseline"/>
              </w:rPr>
              <w:t>撒播密度为100kg/hm</w:t>
            </w:r>
            <w:r>
              <w:rPr>
                <w:rFonts w:hint="eastAsia" w:ascii="宋体" w:hAnsi="宋体" w:eastAsia="宋体" w:cs="宋体"/>
                <w:bCs/>
                <w:i w:val="0"/>
                <w:iCs w:val="0"/>
                <w:caps w:val="0"/>
                <w:spacing w:val="0"/>
                <w:sz w:val="18"/>
                <w:szCs w:val="18"/>
                <w:highlight w:val="none"/>
                <w:shd w:val="clear" w:color="auto" w:fill="auto"/>
                <w:vertAlign w:val="superscript"/>
              </w:rPr>
              <w:t>2</w:t>
            </w:r>
            <w:r>
              <w:rPr>
                <w:rFonts w:hint="eastAsia" w:ascii="宋体" w:hAnsi="宋体" w:eastAsia="宋体" w:cs="宋体"/>
                <w:bCs/>
                <w:i w:val="0"/>
                <w:iCs w:val="0"/>
                <w:caps w:val="0"/>
                <w:spacing w:val="0"/>
                <w:sz w:val="18"/>
                <w:szCs w:val="18"/>
                <w:highlight w:val="none"/>
                <w:shd w:val="clear" w:color="auto" w:fill="auto"/>
                <w:vertAlign w:val="baseline"/>
                <w:lang w:eastAsia="zh-CN"/>
              </w:rPr>
              <w:t>，</w:t>
            </w:r>
            <w:r>
              <w:rPr>
                <w:rFonts w:hint="eastAsia" w:ascii="宋体" w:hAnsi="宋体" w:eastAsia="宋体" w:cs="宋体"/>
                <w:bCs/>
                <w:i w:val="0"/>
                <w:iCs w:val="0"/>
                <w:caps w:val="0"/>
                <w:spacing w:val="0"/>
                <w:sz w:val="18"/>
                <w:szCs w:val="18"/>
                <w:highlight w:val="none"/>
                <w:shd w:val="clear" w:color="auto" w:fill="auto"/>
                <w:vertAlign w:val="baseline"/>
                <w:lang w:val="en-US" w:eastAsia="zh-CN"/>
              </w:rPr>
              <w:t>成活率不少于300颗/m</w:t>
            </w:r>
            <w:r>
              <w:rPr>
                <w:rFonts w:hint="eastAsia" w:ascii="宋体" w:hAnsi="宋体" w:eastAsia="宋体" w:cs="宋体"/>
                <w:bCs/>
                <w:i w:val="0"/>
                <w:iCs w:val="0"/>
                <w:caps w:val="0"/>
                <w:spacing w:val="0"/>
                <w:sz w:val="18"/>
                <w:szCs w:val="18"/>
                <w:highlight w:val="none"/>
                <w:shd w:val="clear" w:color="auto" w:fill="auto"/>
                <w:vertAlign w:val="superscript"/>
                <w:lang w:val="en-US" w:eastAsia="zh-CN"/>
              </w:rPr>
              <w:t>2</w:t>
            </w:r>
            <w:r>
              <w:rPr>
                <w:rFonts w:hint="eastAsia" w:ascii="宋体" w:hAnsi="宋体" w:eastAsia="宋体" w:cs="宋体"/>
                <w:bCs/>
                <w:sz w:val="18"/>
                <w:szCs w:val="18"/>
                <w:highlight w:val="none"/>
              </w:rPr>
              <w:t>），共约</w:t>
            </w:r>
            <w:r>
              <w:rPr>
                <w:rFonts w:hint="eastAsia" w:ascii="宋体" w:hAnsi="宋体" w:eastAsia="宋体" w:cs="宋体"/>
                <w:i w:val="0"/>
                <w:iCs w:val="0"/>
                <w:color w:val="auto"/>
                <w:sz w:val="18"/>
                <w:szCs w:val="18"/>
                <w:highlight w:val="none"/>
                <w:u w:val="none"/>
                <w:lang w:val="en-US" w:eastAsia="zh-CN"/>
              </w:rPr>
              <w:t>213300</w:t>
            </w: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eastAsia="zh-CN"/>
              </w:rPr>
              <w:t>。</w:t>
            </w:r>
          </w:p>
          <w:p w14:paraId="2D6E9164">
            <w:pPr>
              <w:spacing w:line="240" w:lineRule="auto"/>
              <w:ind w:firstLine="360" w:firstLineChars="200"/>
              <w:rPr>
                <w:rFonts w:hint="eastAsia" w:ascii="宋体" w:hAnsi="宋体" w:eastAsia="宋体" w:cs="宋体"/>
                <w:bCs/>
                <w:sz w:val="18"/>
                <w:szCs w:val="18"/>
                <w:highlight w:val="none"/>
              </w:rPr>
            </w:pP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val="en-US" w:eastAsia="zh-CN"/>
              </w:rPr>
              <w:t>2</w:t>
            </w:r>
            <w:r>
              <w:rPr>
                <w:rFonts w:hint="eastAsia" w:ascii="宋体" w:hAnsi="宋体" w:eastAsia="宋体" w:cs="宋体"/>
                <w:bCs/>
                <w:sz w:val="18"/>
                <w:szCs w:val="18"/>
                <w:highlight w:val="none"/>
              </w:rPr>
              <w:t>）场区内其它零星工程区域绿化，主要为混播草籽；</w:t>
            </w:r>
          </w:p>
          <w:p w14:paraId="6C77A615">
            <w:pPr>
              <w:spacing w:line="240" w:lineRule="auto"/>
              <w:ind w:firstLine="360" w:firstLineChars="200"/>
              <w:rPr>
                <w:rFonts w:hint="eastAsia" w:ascii="宋体" w:hAnsi="宋体" w:eastAsia="宋体" w:cs="宋体"/>
                <w:bCs/>
                <w:sz w:val="18"/>
                <w:szCs w:val="18"/>
                <w:highlight w:val="none"/>
              </w:rPr>
            </w:pP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val="en-US" w:eastAsia="zh-CN"/>
              </w:rPr>
              <w:t>3</w:t>
            </w:r>
            <w:r>
              <w:rPr>
                <w:rFonts w:hint="eastAsia" w:ascii="宋体" w:hAnsi="宋体" w:eastAsia="宋体" w:cs="宋体"/>
                <w:bCs/>
                <w:sz w:val="18"/>
                <w:szCs w:val="18"/>
                <w:highlight w:val="none"/>
              </w:rPr>
              <w:t>）场区绿化区域植物保活、养护管理工作。</w:t>
            </w:r>
          </w:p>
          <w:p w14:paraId="5E4E7615">
            <w:pPr>
              <w:spacing w:line="24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highlight w:val="none"/>
              </w:rPr>
              <w:t>）其它临时工程：</w:t>
            </w:r>
          </w:p>
          <w:p w14:paraId="15A3369D">
            <w:pPr>
              <w:spacing w:line="240" w:lineRule="auto"/>
              <w:ind w:left="0"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1）临时水、电；</w:t>
            </w:r>
          </w:p>
          <w:p w14:paraId="141B1310">
            <w:pPr>
              <w:spacing w:line="240" w:lineRule="auto"/>
              <w:ind w:left="0"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2）临时生产、生活和仓库用房；</w:t>
            </w:r>
          </w:p>
          <w:p w14:paraId="02CA946A">
            <w:pPr>
              <w:spacing w:line="240" w:lineRule="auto"/>
              <w:ind w:left="0"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3）安全文明施工及安全防护设施等；</w:t>
            </w:r>
          </w:p>
          <w:p w14:paraId="2AA9669E">
            <w:pPr>
              <w:keepNext w:val="0"/>
              <w:keepLines w:val="0"/>
              <w:widowControl/>
              <w:suppressLineNumbers w:val="0"/>
              <w:spacing w:line="240" w:lineRule="auto"/>
              <w:ind w:firstLine="360" w:firstLineChars="20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highlight w:val="none"/>
              </w:rPr>
              <w:t>4）为实现本工程所必须的其它临时工程。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0B4A">
            <w:pPr>
              <w:pStyle w:val="2"/>
              <w:adjustRightInd w:val="0"/>
              <w:snapToGrid w:val="0"/>
              <w:spacing w:before="0" w:after="0" w:line="240" w:lineRule="auto"/>
              <w:ind w:firstLine="360" w:firstLineChars="200"/>
              <w:contextualSpacing/>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施工工期为202</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年</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月</w:t>
            </w:r>
            <w:r>
              <w:rPr>
                <w:rFonts w:hint="eastAsia" w:ascii="宋体" w:hAnsi="宋体" w:eastAsia="宋体" w:cs="宋体"/>
                <w:sz w:val="18"/>
                <w:szCs w:val="18"/>
                <w:highlight w:val="none"/>
                <w:lang w:val="en-US" w:eastAsia="zh-CN"/>
              </w:rPr>
              <w:t>15</w:t>
            </w:r>
            <w:r>
              <w:rPr>
                <w:rFonts w:hint="eastAsia" w:ascii="宋体" w:hAnsi="宋体" w:eastAsia="宋体" w:cs="宋体"/>
                <w:sz w:val="18"/>
                <w:szCs w:val="18"/>
                <w:highlight w:val="none"/>
              </w:rPr>
              <w:t>日至</w:t>
            </w:r>
            <w:r>
              <w:rPr>
                <w:rFonts w:hint="eastAsia" w:ascii="宋体" w:hAnsi="宋体" w:eastAsia="宋体" w:cs="宋体"/>
                <w:sz w:val="18"/>
                <w:szCs w:val="18"/>
                <w:highlight w:val="none"/>
                <w:lang w:eastAsia="zh-CN"/>
              </w:rPr>
              <w:t>2025年</w:t>
            </w: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lang w:eastAsia="zh-CN"/>
              </w:rPr>
              <w:t>月</w:t>
            </w:r>
            <w:r>
              <w:rPr>
                <w:rFonts w:hint="eastAsia" w:ascii="宋体" w:hAnsi="宋体" w:eastAsia="宋体" w:cs="宋体"/>
                <w:sz w:val="18"/>
                <w:szCs w:val="18"/>
                <w:highlight w:val="none"/>
                <w:lang w:val="en-US" w:eastAsia="zh-CN"/>
              </w:rPr>
              <w:t>15</w:t>
            </w:r>
            <w:r>
              <w:rPr>
                <w:rFonts w:hint="eastAsia" w:ascii="宋体" w:hAnsi="宋体" w:eastAsia="宋体" w:cs="宋体"/>
                <w:sz w:val="18"/>
                <w:szCs w:val="18"/>
                <w:highlight w:val="none"/>
                <w:lang w:eastAsia="zh-CN"/>
              </w:rPr>
              <w:t>日</w:t>
            </w:r>
            <w:r>
              <w:rPr>
                <w:rFonts w:hint="eastAsia" w:ascii="宋体" w:hAnsi="宋体" w:eastAsia="宋体" w:cs="宋体"/>
                <w:sz w:val="18"/>
                <w:szCs w:val="18"/>
                <w:highlight w:val="none"/>
              </w:rPr>
              <w:t>，植物养护保活期：202</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年</w:t>
            </w: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rPr>
              <w:t>月1</w:t>
            </w:r>
            <w:r>
              <w:rPr>
                <w:rFonts w:hint="eastAsia" w:ascii="宋体" w:hAnsi="宋体" w:eastAsia="宋体" w:cs="宋体"/>
                <w:sz w:val="18"/>
                <w:szCs w:val="18"/>
                <w:highlight w:val="none"/>
                <w:lang w:val="en-US" w:eastAsia="zh-CN"/>
              </w:rPr>
              <w:t>6</w:t>
            </w:r>
            <w:r>
              <w:rPr>
                <w:rFonts w:hint="eastAsia" w:ascii="宋体" w:hAnsi="宋体" w:eastAsia="宋体" w:cs="宋体"/>
                <w:sz w:val="18"/>
                <w:szCs w:val="18"/>
                <w:highlight w:val="none"/>
              </w:rPr>
              <w:t>日至202</w:t>
            </w: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rPr>
              <w:t>年</w:t>
            </w: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rPr>
              <w:t>月</w:t>
            </w:r>
            <w:r>
              <w:rPr>
                <w:rFonts w:hint="eastAsia" w:ascii="宋体" w:hAnsi="宋体" w:eastAsia="宋体" w:cs="宋体"/>
                <w:sz w:val="18"/>
                <w:szCs w:val="18"/>
                <w:highlight w:val="none"/>
                <w:lang w:val="en-US" w:eastAsia="zh-CN"/>
              </w:rPr>
              <w:t>16</w:t>
            </w:r>
            <w:r>
              <w:rPr>
                <w:rFonts w:hint="eastAsia" w:ascii="宋体" w:hAnsi="宋体" w:eastAsia="宋体" w:cs="宋体"/>
                <w:sz w:val="18"/>
                <w:szCs w:val="18"/>
                <w:highlight w:val="none"/>
              </w:rPr>
              <w:t>日。具体开工日期以发包人批准的开工令为准。</w:t>
            </w:r>
          </w:p>
          <w:p w14:paraId="7FDDD7FC">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CDFC">
            <w:pPr>
              <w:spacing w:line="240" w:lineRule="auto"/>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kern w:val="0"/>
                <w:sz w:val="18"/>
                <w:szCs w:val="18"/>
                <w:highlight w:val="none"/>
                <w:lang w:val="en-US" w:eastAsia="zh-CN" w:bidi="ar-SA"/>
              </w:rPr>
              <w:t>青海黄电共和太阳能发电有限公司</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EA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300.00 </w:t>
            </w:r>
          </w:p>
        </w:tc>
      </w:tr>
      <w:tr w14:paraId="14FC7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F5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2C1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海南地区光伏项目土地复垦绿化施工工程-2</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8B54">
            <w:pPr>
              <w:pStyle w:val="3"/>
              <w:numPr>
                <w:ilvl w:val="0"/>
                <w:numId w:val="0"/>
              </w:numPr>
              <w:snapToGrid w:val="0"/>
              <w:spacing w:line="240" w:lineRule="auto"/>
              <w:ind w:firstLine="360" w:firstLineChars="200"/>
              <w:rPr>
                <w:rFonts w:hint="eastAsia" w:ascii="宋体" w:hAnsi="宋体" w:eastAsia="宋体" w:cs="宋体"/>
                <w:b/>
                <w:bCs/>
                <w:sz w:val="18"/>
                <w:szCs w:val="18"/>
                <w:highlight w:val="none"/>
                <w:lang w:val="en-US" w:eastAsia="zh-CN"/>
              </w:rPr>
            </w:pPr>
            <w:r>
              <w:rPr>
                <w:rFonts w:hint="eastAsia" w:ascii="宋体" w:hAnsi="宋体" w:eastAsia="宋体" w:cs="宋体"/>
                <w:sz w:val="18"/>
                <w:szCs w:val="18"/>
                <w:highlight w:val="none"/>
                <w:lang w:eastAsia="zh-CN"/>
              </w:rPr>
              <w:t>复垦绿化施工</w:t>
            </w:r>
            <w:r>
              <w:rPr>
                <w:rFonts w:hint="eastAsia" w:ascii="宋体" w:hAnsi="宋体" w:eastAsia="宋体" w:cs="宋体"/>
                <w:b w:val="0"/>
                <w:bCs w:val="0"/>
                <w:kern w:val="0"/>
                <w:sz w:val="18"/>
                <w:szCs w:val="18"/>
                <w:highlight w:val="none"/>
                <w:shd w:val="clear" w:color="auto" w:fill="FFFFFF"/>
                <w:lang w:val="en-US" w:eastAsia="zh-CN"/>
              </w:rPr>
              <w:t>-2</w:t>
            </w:r>
            <w:r>
              <w:rPr>
                <w:rFonts w:hint="eastAsia" w:ascii="宋体" w:hAnsi="宋体" w:eastAsia="宋体" w:cs="宋体"/>
                <w:b w:val="0"/>
                <w:bCs w:val="0"/>
                <w:sz w:val="18"/>
                <w:szCs w:val="18"/>
                <w:highlight w:val="none"/>
                <w:lang w:val="en-US" w:eastAsia="zh-CN"/>
              </w:rPr>
              <w:t>工程</w:t>
            </w:r>
            <w:r>
              <w:rPr>
                <w:rFonts w:hint="eastAsia" w:ascii="宋体" w:hAnsi="宋体" w:eastAsia="宋体" w:cs="宋体"/>
                <w:color w:val="000000"/>
                <w:sz w:val="18"/>
                <w:szCs w:val="18"/>
                <w:highlight w:val="none"/>
              </w:rPr>
              <w:t>包括（但不限于）：</w:t>
            </w:r>
          </w:p>
          <w:p w14:paraId="5AAD4F01">
            <w:pPr>
              <w:pStyle w:val="3"/>
              <w:numPr>
                <w:ilvl w:val="0"/>
                <w:numId w:val="0"/>
              </w:numPr>
              <w:snapToGrid w:val="0"/>
              <w:spacing w:line="240" w:lineRule="auto"/>
              <w:ind w:firstLine="360" w:firstLineChars="200"/>
              <w:rPr>
                <w:rFonts w:hint="eastAsia" w:ascii="宋体" w:hAnsi="宋体" w:eastAsia="宋体" w:cs="宋体"/>
                <w:bCs/>
                <w:sz w:val="18"/>
                <w:szCs w:val="18"/>
                <w:highlight w:val="none"/>
                <w:lang w:eastAsia="zh-CN"/>
              </w:rPr>
            </w:pPr>
            <w:r>
              <w:rPr>
                <w:rFonts w:hint="eastAsia" w:ascii="宋体" w:hAnsi="宋体" w:eastAsia="宋体" w:cs="宋体"/>
                <w:bCs/>
                <w:sz w:val="18"/>
                <w:szCs w:val="18"/>
                <w:highlight w:val="none"/>
                <w:lang w:val="en-US" w:eastAsia="zh-CN" w:bidi="ar-SA"/>
              </w:rPr>
              <w:t>（1）</w:t>
            </w:r>
            <w:r>
              <w:rPr>
                <w:rFonts w:hint="eastAsia" w:ascii="宋体" w:hAnsi="宋体" w:eastAsia="宋体" w:cs="宋体"/>
                <w:bCs w:val="0"/>
                <w:sz w:val="18"/>
                <w:szCs w:val="18"/>
                <w:highlight w:val="none"/>
                <w:lang w:val="en-US" w:eastAsia="zh-CN"/>
              </w:rPr>
              <w:t>青海省海南州特高压外送基地电源配置项目海南塔拉滩一标段1000MW光伏电站项目、青海省海南州特高压外送基地电源配置项目海南塔拉滩二标段500MW光伏电站项目、青海省海南州特高压外送基地电源配置项目海南塔拉滩三标段500MW光伏电站项目、青海省海南州特高压外送基地电源配置项目海南塔拉滩四标段100MW光伏电站项目、青海省海南州特高压外送基地电源配置项目海南塔拉滩五标段100MW光伏电站项目</w:t>
            </w:r>
            <w:r>
              <w:rPr>
                <w:rFonts w:hint="eastAsia" w:ascii="宋体" w:hAnsi="宋体" w:eastAsia="宋体" w:cs="宋体"/>
                <w:sz w:val="18"/>
                <w:szCs w:val="18"/>
                <w:highlight w:val="none"/>
                <w:lang w:val="en-US" w:eastAsia="zh-CN"/>
              </w:rPr>
              <w:t>道路恢复：工作内容包括</w:t>
            </w:r>
            <w:r>
              <w:rPr>
                <w:rFonts w:hint="eastAsia" w:ascii="宋体" w:hAnsi="宋体" w:eastAsia="宋体" w:cs="宋体"/>
                <w:bCs/>
                <w:sz w:val="18"/>
                <w:szCs w:val="18"/>
                <w:highlight w:val="none"/>
                <w:lang w:val="en-US" w:eastAsia="zh-CN"/>
              </w:rPr>
              <w:t>超出4米检修道路砂砾石清理、采用就近摊铺方式对原4米检修道路进行修缮、砂砾石及块石外运；超出4米检修道路砂砾石清理后部位进行覆土、施肥、</w:t>
            </w:r>
            <w:r>
              <w:rPr>
                <w:rFonts w:hint="eastAsia" w:ascii="宋体" w:hAnsi="宋体" w:eastAsia="宋体" w:cs="宋体"/>
                <w:bCs/>
                <w:sz w:val="18"/>
                <w:szCs w:val="18"/>
                <w:highlight w:val="none"/>
              </w:rPr>
              <w:t>混播草籽</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洒水、可降解密目网养护等</w:t>
            </w:r>
            <w:r>
              <w:rPr>
                <w:rFonts w:hint="eastAsia" w:ascii="宋体" w:hAnsi="宋体" w:eastAsia="宋体" w:cs="宋体"/>
                <w:bCs/>
                <w:sz w:val="18"/>
                <w:szCs w:val="18"/>
                <w:highlight w:val="none"/>
              </w:rPr>
              <w:t>（芨芨草、冷地早熟禾、老芒麦草</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扁</w:t>
            </w:r>
            <w:r>
              <w:rPr>
                <w:rFonts w:hint="eastAsia" w:ascii="宋体" w:hAnsi="宋体" w:eastAsia="宋体" w:cs="宋体"/>
                <w:bCs/>
                <w:sz w:val="18"/>
                <w:szCs w:val="18"/>
                <w:highlight w:val="none"/>
              </w:rPr>
              <w:t>穗冰草,</w:t>
            </w:r>
            <w:r>
              <w:rPr>
                <w:rFonts w:hint="eastAsia" w:ascii="宋体" w:hAnsi="宋体" w:eastAsia="宋体" w:cs="宋体"/>
                <w:bCs/>
                <w:i w:val="0"/>
                <w:iCs w:val="0"/>
                <w:caps w:val="0"/>
                <w:spacing w:val="0"/>
                <w:sz w:val="18"/>
                <w:szCs w:val="18"/>
                <w:highlight w:val="none"/>
                <w:shd w:val="clear" w:color="auto" w:fill="auto"/>
                <w:vertAlign w:val="baseline"/>
              </w:rPr>
              <w:t>按重量</w:t>
            </w:r>
            <w:r>
              <w:rPr>
                <w:rFonts w:hint="eastAsia" w:ascii="宋体" w:hAnsi="宋体" w:eastAsia="宋体" w:cs="宋体"/>
                <w:bCs/>
                <w:sz w:val="18"/>
                <w:szCs w:val="18"/>
                <w:highlight w:val="none"/>
              </w:rPr>
              <w:t>比例：</w:t>
            </w:r>
            <w:r>
              <w:rPr>
                <w:rFonts w:hint="eastAsia" w:ascii="宋体" w:hAnsi="宋体" w:eastAsia="宋体" w:cs="宋体"/>
                <w:bCs/>
                <w:sz w:val="18"/>
                <w:szCs w:val="18"/>
                <w:highlight w:val="none"/>
                <w:lang w:val="en-US" w:eastAsia="zh-CN"/>
              </w:rPr>
              <w:t>1</w:t>
            </w:r>
            <w:r>
              <w:rPr>
                <w:rFonts w:hint="eastAsia" w:ascii="宋体" w:hAnsi="宋体" w:eastAsia="宋体" w:cs="宋体"/>
                <w:bCs/>
                <w:sz w:val="18"/>
                <w:szCs w:val="18"/>
                <w:highlight w:val="none"/>
              </w:rPr>
              <w:t>:1:1:1</w:t>
            </w:r>
            <w:r>
              <w:rPr>
                <w:rFonts w:hint="eastAsia" w:ascii="宋体" w:hAnsi="宋体" w:eastAsia="宋体" w:cs="宋体"/>
                <w:bCs/>
                <w:i w:val="0"/>
                <w:iCs w:val="0"/>
                <w:caps w:val="0"/>
                <w:spacing w:val="0"/>
                <w:sz w:val="18"/>
                <w:szCs w:val="18"/>
                <w:highlight w:val="none"/>
                <w:shd w:val="clear" w:color="auto" w:fill="auto"/>
                <w:vertAlign w:val="baseline"/>
              </w:rPr>
              <w:t>混播</w:t>
            </w:r>
            <w:r>
              <w:rPr>
                <w:rFonts w:hint="eastAsia" w:ascii="宋体" w:hAnsi="宋体" w:eastAsia="宋体" w:cs="宋体"/>
                <w:bCs/>
                <w:sz w:val="18"/>
                <w:szCs w:val="18"/>
                <w:highlight w:val="none"/>
                <w:lang w:eastAsia="zh-CN"/>
              </w:rPr>
              <w:t>，</w:t>
            </w:r>
            <w:r>
              <w:rPr>
                <w:rFonts w:hint="eastAsia" w:ascii="宋体" w:hAnsi="宋体" w:eastAsia="宋体" w:cs="宋体"/>
                <w:bCs/>
                <w:i w:val="0"/>
                <w:iCs w:val="0"/>
                <w:caps w:val="0"/>
                <w:spacing w:val="0"/>
                <w:sz w:val="18"/>
                <w:szCs w:val="18"/>
                <w:highlight w:val="none"/>
                <w:shd w:val="clear" w:color="auto" w:fill="auto"/>
                <w:vertAlign w:val="baseline"/>
              </w:rPr>
              <w:t>撒播密度为100kg/hm</w:t>
            </w:r>
            <w:r>
              <w:rPr>
                <w:rFonts w:hint="eastAsia" w:ascii="宋体" w:hAnsi="宋体" w:eastAsia="宋体" w:cs="宋体"/>
                <w:bCs/>
                <w:i w:val="0"/>
                <w:iCs w:val="0"/>
                <w:caps w:val="0"/>
                <w:spacing w:val="0"/>
                <w:sz w:val="18"/>
                <w:szCs w:val="18"/>
                <w:highlight w:val="none"/>
                <w:shd w:val="clear" w:color="auto" w:fill="auto"/>
                <w:vertAlign w:val="superscript"/>
              </w:rPr>
              <w:t>2</w:t>
            </w:r>
            <w:r>
              <w:rPr>
                <w:rFonts w:hint="eastAsia" w:ascii="宋体" w:hAnsi="宋体" w:eastAsia="宋体" w:cs="宋体"/>
                <w:bCs/>
                <w:i w:val="0"/>
                <w:iCs w:val="0"/>
                <w:caps w:val="0"/>
                <w:spacing w:val="0"/>
                <w:sz w:val="18"/>
                <w:szCs w:val="18"/>
                <w:highlight w:val="none"/>
                <w:shd w:val="clear" w:color="auto" w:fill="auto"/>
                <w:vertAlign w:val="baseline"/>
                <w:lang w:eastAsia="zh-CN"/>
              </w:rPr>
              <w:t>，</w:t>
            </w:r>
            <w:r>
              <w:rPr>
                <w:rFonts w:hint="eastAsia" w:ascii="宋体" w:hAnsi="宋体" w:eastAsia="宋体" w:cs="宋体"/>
                <w:bCs/>
                <w:i w:val="0"/>
                <w:iCs w:val="0"/>
                <w:caps w:val="0"/>
                <w:spacing w:val="0"/>
                <w:sz w:val="18"/>
                <w:szCs w:val="18"/>
                <w:highlight w:val="none"/>
                <w:shd w:val="clear" w:color="auto" w:fill="auto"/>
                <w:vertAlign w:val="baseline"/>
                <w:lang w:val="en-US" w:eastAsia="zh-CN"/>
              </w:rPr>
              <w:t>米成活率不少于300颗/m</w:t>
            </w:r>
            <w:r>
              <w:rPr>
                <w:rFonts w:hint="eastAsia" w:ascii="宋体" w:hAnsi="宋体" w:eastAsia="宋体" w:cs="宋体"/>
                <w:bCs/>
                <w:i w:val="0"/>
                <w:iCs w:val="0"/>
                <w:caps w:val="0"/>
                <w:spacing w:val="0"/>
                <w:sz w:val="18"/>
                <w:szCs w:val="18"/>
                <w:highlight w:val="none"/>
                <w:shd w:val="clear" w:color="auto" w:fill="auto"/>
                <w:vertAlign w:val="superscript"/>
                <w:lang w:val="en-US" w:eastAsia="zh-CN"/>
              </w:rPr>
              <w:t>2</w:t>
            </w:r>
            <w:r>
              <w:rPr>
                <w:rFonts w:hint="eastAsia" w:ascii="宋体" w:hAnsi="宋体" w:eastAsia="宋体" w:cs="宋体"/>
                <w:bCs/>
                <w:sz w:val="18"/>
                <w:szCs w:val="18"/>
                <w:highlight w:val="none"/>
              </w:rPr>
              <w:t>），共约</w:t>
            </w:r>
            <w:r>
              <w:rPr>
                <w:rFonts w:hint="eastAsia" w:ascii="宋体" w:hAnsi="宋体" w:eastAsia="宋体" w:cs="宋体"/>
                <w:i w:val="0"/>
                <w:iCs w:val="0"/>
                <w:color w:val="auto"/>
                <w:sz w:val="18"/>
                <w:szCs w:val="18"/>
                <w:highlight w:val="none"/>
                <w:u w:val="none"/>
                <w:lang w:val="en-US" w:eastAsia="zh-CN"/>
              </w:rPr>
              <w:t>362500</w:t>
            </w: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eastAsia="zh-CN"/>
              </w:rPr>
              <w:t>。</w:t>
            </w:r>
          </w:p>
          <w:p w14:paraId="7E4EA6C6">
            <w:pPr>
              <w:pStyle w:val="3"/>
              <w:numPr>
                <w:ilvl w:val="0"/>
                <w:numId w:val="0"/>
              </w:numPr>
              <w:snapToGrid w:val="0"/>
              <w:spacing w:line="240" w:lineRule="auto"/>
              <w:ind w:firstLine="360" w:firstLineChars="200"/>
              <w:rPr>
                <w:rFonts w:hint="eastAsia" w:ascii="宋体" w:hAnsi="宋体" w:eastAsia="宋体" w:cs="宋体"/>
                <w:bCs/>
                <w:sz w:val="18"/>
                <w:szCs w:val="18"/>
                <w:highlight w:val="none"/>
                <w:lang w:eastAsia="zh-CN"/>
              </w:rPr>
            </w:pPr>
            <w:r>
              <w:rPr>
                <w:rFonts w:hint="eastAsia" w:ascii="宋体" w:hAnsi="宋体" w:eastAsia="宋体" w:cs="宋体"/>
                <w:bCs/>
                <w:sz w:val="18"/>
                <w:szCs w:val="18"/>
                <w:highlight w:val="none"/>
                <w:lang w:val="en-US" w:eastAsia="zh-CN" w:bidi="ar-SA"/>
              </w:rPr>
              <w:t>（2）</w:t>
            </w:r>
            <w:r>
              <w:rPr>
                <w:rFonts w:hint="eastAsia" w:ascii="宋体" w:hAnsi="宋体" w:eastAsia="宋体" w:cs="宋体"/>
                <w:bCs/>
                <w:sz w:val="18"/>
                <w:szCs w:val="18"/>
                <w:highlight w:val="none"/>
                <w:lang w:val="en-US" w:eastAsia="zh-CN"/>
              </w:rPr>
              <w:t>场区内其它零星区域混凝土路面拆除、恢复，共约1200</w:t>
            </w:r>
            <w:r>
              <w:rPr>
                <w:rFonts w:hint="eastAsia" w:ascii="宋体" w:hAnsi="宋体" w:eastAsia="宋体" w:cs="宋体"/>
                <w:bCs/>
                <w:sz w:val="18"/>
                <w:szCs w:val="18"/>
                <w:highlight w:val="none"/>
              </w:rPr>
              <w:t>㎡</w:t>
            </w:r>
          </w:p>
          <w:p w14:paraId="14EFFED8">
            <w:pPr>
              <w:spacing w:line="240" w:lineRule="auto"/>
              <w:ind w:firstLine="360" w:firstLineChars="200"/>
              <w:rPr>
                <w:rFonts w:hint="eastAsia" w:ascii="宋体" w:hAnsi="宋体" w:eastAsia="宋体" w:cs="宋体"/>
                <w:bCs/>
                <w:sz w:val="18"/>
                <w:szCs w:val="18"/>
                <w:highlight w:val="none"/>
              </w:rPr>
            </w:pP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val="en-US" w:eastAsia="zh-CN"/>
              </w:rPr>
              <w:t>3</w:t>
            </w:r>
            <w:r>
              <w:rPr>
                <w:rFonts w:hint="eastAsia" w:ascii="宋体" w:hAnsi="宋体" w:eastAsia="宋体" w:cs="宋体"/>
                <w:bCs/>
                <w:sz w:val="18"/>
                <w:szCs w:val="18"/>
                <w:highlight w:val="none"/>
              </w:rPr>
              <w:t>）场区内其它零星工程区域绿化，主要为混播草籽；</w:t>
            </w:r>
          </w:p>
          <w:p w14:paraId="0EE3018E">
            <w:pPr>
              <w:spacing w:line="240" w:lineRule="auto"/>
              <w:ind w:firstLine="360" w:firstLineChars="200"/>
              <w:rPr>
                <w:rFonts w:hint="eastAsia" w:ascii="宋体" w:hAnsi="宋体" w:eastAsia="宋体" w:cs="宋体"/>
                <w:bCs/>
                <w:sz w:val="18"/>
                <w:szCs w:val="18"/>
                <w:highlight w:val="none"/>
              </w:rPr>
            </w:pP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val="en-US" w:eastAsia="zh-CN"/>
              </w:rPr>
              <w:t>4</w:t>
            </w:r>
            <w:r>
              <w:rPr>
                <w:rFonts w:hint="eastAsia" w:ascii="宋体" w:hAnsi="宋体" w:eastAsia="宋体" w:cs="宋体"/>
                <w:bCs/>
                <w:sz w:val="18"/>
                <w:szCs w:val="18"/>
                <w:highlight w:val="none"/>
              </w:rPr>
              <w:t>）场区绿化区域植物保活、养护管理工作。</w:t>
            </w:r>
          </w:p>
          <w:p w14:paraId="19A4E942">
            <w:pPr>
              <w:spacing w:line="24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）其它临时工程：</w:t>
            </w:r>
          </w:p>
          <w:p w14:paraId="7245CCD2">
            <w:pPr>
              <w:spacing w:line="240" w:lineRule="auto"/>
              <w:ind w:left="0"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1）临时水、电；</w:t>
            </w:r>
          </w:p>
          <w:p w14:paraId="0239FE4C">
            <w:pPr>
              <w:spacing w:line="240" w:lineRule="auto"/>
              <w:ind w:left="0"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2）临时生产、生活和仓库用房；</w:t>
            </w:r>
          </w:p>
          <w:p w14:paraId="55DD6E77">
            <w:pPr>
              <w:spacing w:line="240" w:lineRule="auto"/>
              <w:ind w:left="0"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3）安全文明施工及安全防护设施等；</w:t>
            </w:r>
          </w:p>
          <w:p w14:paraId="246CD6A9">
            <w:pPr>
              <w:keepNext w:val="0"/>
              <w:keepLines w:val="0"/>
              <w:widowControl/>
              <w:suppressLineNumbers w:val="0"/>
              <w:spacing w:line="240" w:lineRule="auto"/>
              <w:ind w:firstLine="360" w:firstLineChars="20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highlight w:val="none"/>
              </w:rPr>
              <w:t>4）为实现本工程所必须的其它临时工程。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158C">
            <w:pPr>
              <w:pStyle w:val="2"/>
              <w:adjustRightInd w:val="0"/>
              <w:snapToGrid w:val="0"/>
              <w:spacing w:before="0" w:after="0" w:line="240" w:lineRule="auto"/>
              <w:ind w:firstLine="360" w:firstLineChars="200"/>
              <w:contextualSpacing/>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施工工期为202</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年</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月</w:t>
            </w:r>
            <w:r>
              <w:rPr>
                <w:rFonts w:hint="eastAsia" w:ascii="宋体" w:hAnsi="宋体" w:eastAsia="宋体" w:cs="宋体"/>
                <w:sz w:val="18"/>
                <w:szCs w:val="18"/>
                <w:highlight w:val="none"/>
                <w:lang w:val="en-US" w:eastAsia="zh-CN"/>
              </w:rPr>
              <w:t>15</w:t>
            </w:r>
            <w:r>
              <w:rPr>
                <w:rFonts w:hint="eastAsia" w:ascii="宋体" w:hAnsi="宋体" w:eastAsia="宋体" w:cs="宋体"/>
                <w:sz w:val="18"/>
                <w:szCs w:val="18"/>
                <w:highlight w:val="none"/>
              </w:rPr>
              <w:t>日至</w:t>
            </w:r>
            <w:r>
              <w:rPr>
                <w:rFonts w:hint="eastAsia" w:ascii="宋体" w:hAnsi="宋体" w:eastAsia="宋体" w:cs="宋体"/>
                <w:sz w:val="18"/>
                <w:szCs w:val="18"/>
                <w:highlight w:val="none"/>
                <w:lang w:eastAsia="zh-CN"/>
              </w:rPr>
              <w:t>2025年</w:t>
            </w: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lang w:eastAsia="zh-CN"/>
              </w:rPr>
              <w:t>月</w:t>
            </w:r>
            <w:r>
              <w:rPr>
                <w:rFonts w:hint="eastAsia" w:ascii="宋体" w:hAnsi="宋体" w:eastAsia="宋体" w:cs="宋体"/>
                <w:sz w:val="18"/>
                <w:szCs w:val="18"/>
                <w:highlight w:val="none"/>
                <w:lang w:val="en-US" w:eastAsia="zh-CN"/>
              </w:rPr>
              <w:t>15</w:t>
            </w:r>
            <w:r>
              <w:rPr>
                <w:rFonts w:hint="eastAsia" w:ascii="宋体" w:hAnsi="宋体" w:eastAsia="宋体" w:cs="宋体"/>
                <w:sz w:val="18"/>
                <w:szCs w:val="18"/>
                <w:highlight w:val="none"/>
                <w:lang w:eastAsia="zh-CN"/>
              </w:rPr>
              <w:t>日</w:t>
            </w:r>
            <w:r>
              <w:rPr>
                <w:rFonts w:hint="eastAsia" w:ascii="宋体" w:hAnsi="宋体" w:eastAsia="宋体" w:cs="宋体"/>
                <w:sz w:val="18"/>
                <w:szCs w:val="18"/>
                <w:highlight w:val="none"/>
              </w:rPr>
              <w:t>，植物养护保活期：202</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年</w:t>
            </w: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rPr>
              <w:t>月1</w:t>
            </w:r>
            <w:r>
              <w:rPr>
                <w:rFonts w:hint="eastAsia" w:ascii="宋体" w:hAnsi="宋体" w:eastAsia="宋体" w:cs="宋体"/>
                <w:sz w:val="18"/>
                <w:szCs w:val="18"/>
                <w:highlight w:val="none"/>
                <w:lang w:val="en-US" w:eastAsia="zh-CN"/>
              </w:rPr>
              <w:t>6</w:t>
            </w:r>
            <w:r>
              <w:rPr>
                <w:rFonts w:hint="eastAsia" w:ascii="宋体" w:hAnsi="宋体" w:eastAsia="宋体" w:cs="宋体"/>
                <w:sz w:val="18"/>
                <w:szCs w:val="18"/>
                <w:highlight w:val="none"/>
              </w:rPr>
              <w:t>日至202</w:t>
            </w: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rPr>
              <w:t>年</w:t>
            </w: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rPr>
              <w:t>月</w:t>
            </w:r>
            <w:r>
              <w:rPr>
                <w:rFonts w:hint="eastAsia" w:ascii="宋体" w:hAnsi="宋体" w:eastAsia="宋体" w:cs="宋体"/>
                <w:sz w:val="18"/>
                <w:szCs w:val="18"/>
                <w:highlight w:val="none"/>
                <w:lang w:val="en-US" w:eastAsia="zh-CN"/>
              </w:rPr>
              <w:t>16</w:t>
            </w:r>
            <w:r>
              <w:rPr>
                <w:rFonts w:hint="eastAsia" w:ascii="宋体" w:hAnsi="宋体" w:eastAsia="宋体" w:cs="宋体"/>
                <w:sz w:val="18"/>
                <w:szCs w:val="18"/>
                <w:highlight w:val="none"/>
              </w:rPr>
              <w:t>日。具体开工日期以发包人批准的开工令为准。</w:t>
            </w:r>
          </w:p>
          <w:p w14:paraId="4210F348">
            <w:pPr>
              <w:pStyle w:val="2"/>
              <w:adjustRightInd w:val="0"/>
              <w:snapToGrid w:val="0"/>
              <w:spacing w:before="0" w:after="0" w:line="240" w:lineRule="auto"/>
              <w:ind w:firstLine="360" w:firstLineChars="200"/>
              <w:contextualSpacing/>
              <w:rPr>
                <w:rFonts w:hint="eastAsia" w:ascii="宋体" w:hAnsi="宋体" w:eastAsia="宋体" w:cs="宋体"/>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1FD7">
            <w:pPr>
              <w:pStyle w:val="2"/>
              <w:adjustRightInd w:val="0"/>
              <w:snapToGrid w:val="0"/>
              <w:spacing w:before="0" w:after="0" w:line="240" w:lineRule="auto"/>
              <w:ind w:left="0" w:leftChars="0" w:firstLine="0" w:firstLineChars="0"/>
              <w:contextualSpacing/>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青海黄电共和光伏发电有限公司</w:t>
            </w:r>
            <w:r>
              <w:rPr>
                <w:rFonts w:hint="eastAsia" w:ascii="宋体" w:hAnsi="宋体" w:eastAsia="宋体" w:cs="宋体"/>
                <w:sz w:val="18"/>
                <w:szCs w:val="18"/>
                <w:highlight w:val="none"/>
                <w:lang w:val="en-US" w:eastAsia="zh-CN"/>
              </w:rPr>
              <w:t>、青海黄电共和太阳能发电有限公司</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CBD0">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300.00 </w:t>
            </w:r>
          </w:p>
        </w:tc>
      </w:tr>
      <w:tr w14:paraId="52A12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6E13">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6</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828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lang w:val="en-US"/>
              </w:rPr>
            </w:pPr>
            <w:r>
              <w:rPr>
                <w:rFonts w:hint="eastAsia" w:ascii="宋体" w:hAnsi="宋体" w:eastAsia="宋体" w:cs="宋体"/>
                <w:i w:val="0"/>
                <w:iCs w:val="0"/>
                <w:color w:val="000000"/>
                <w:kern w:val="0"/>
                <w:sz w:val="18"/>
                <w:szCs w:val="18"/>
                <w:highlight w:val="none"/>
                <w:u w:val="none"/>
                <w:lang w:val="en-US" w:eastAsia="zh-CN" w:bidi="ar"/>
              </w:rPr>
              <w:t>海南地区光伏项目土地复垦绿化施工工程-3</w:t>
            </w: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11A1">
            <w:pPr>
              <w:pStyle w:val="3"/>
              <w:numPr>
                <w:ilvl w:val="0"/>
                <w:numId w:val="0"/>
              </w:numPr>
              <w:snapToGrid w:val="0"/>
              <w:spacing w:line="240" w:lineRule="auto"/>
              <w:ind w:firstLine="360" w:firstLineChars="200"/>
              <w:rPr>
                <w:rFonts w:hint="eastAsia" w:ascii="宋体" w:hAnsi="宋体" w:eastAsia="宋体" w:cs="宋体"/>
                <w:b/>
                <w:bCs/>
                <w:sz w:val="18"/>
                <w:szCs w:val="18"/>
                <w:highlight w:val="none"/>
                <w:lang w:val="en-US" w:eastAsia="zh-CN"/>
              </w:rPr>
            </w:pPr>
            <w:r>
              <w:rPr>
                <w:rFonts w:hint="eastAsia" w:ascii="宋体" w:hAnsi="宋体" w:eastAsia="宋体" w:cs="宋体"/>
                <w:sz w:val="18"/>
                <w:szCs w:val="18"/>
                <w:highlight w:val="none"/>
                <w:lang w:eastAsia="zh-CN"/>
              </w:rPr>
              <w:t>复垦绿化施工</w:t>
            </w:r>
            <w:r>
              <w:rPr>
                <w:rFonts w:hint="eastAsia" w:ascii="宋体" w:hAnsi="宋体" w:eastAsia="宋体" w:cs="宋体"/>
                <w:b w:val="0"/>
                <w:bCs w:val="0"/>
                <w:kern w:val="0"/>
                <w:sz w:val="18"/>
                <w:szCs w:val="18"/>
                <w:highlight w:val="none"/>
                <w:shd w:val="clear" w:color="auto" w:fill="FFFFFF"/>
                <w:lang w:val="en-US" w:eastAsia="zh-CN"/>
              </w:rPr>
              <w:t>-3</w:t>
            </w:r>
            <w:r>
              <w:rPr>
                <w:rFonts w:hint="eastAsia" w:ascii="宋体" w:hAnsi="宋体" w:eastAsia="宋体" w:cs="宋体"/>
                <w:b w:val="0"/>
                <w:bCs w:val="0"/>
                <w:sz w:val="18"/>
                <w:szCs w:val="18"/>
                <w:highlight w:val="none"/>
                <w:lang w:val="en-US" w:eastAsia="zh-CN"/>
              </w:rPr>
              <w:t>工程</w:t>
            </w:r>
            <w:r>
              <w:rPr>
                <w:rFonts w:hint="eastAsia" w:ascii="宋体" w:hAnsi="宋体" w:eastAsia="宋体" w:cs="宋体"/>
                <w:color w:val="000000"/>
                <w:sz w:val="18"/>
                <w:szCs w:val="18"/>
                <w:highlight w:val="none"/>
              </w:rPr>
              <w:t>包括（但不限于）</w:t>
            </w:r>
          </w:p>
          <w:p w14:paraId="25BB74C5">
            <w:pPr>
              <w:pStyle w:val="3"/>
              <w:numPr>
                <w:ilvl w:val="0"/>
                <w:numId w:val="0"/>
              </w:numPr>
              <w:snapToGrid w:val="0"/>
              <w:spacing w:line="240" w:lineRule="auto"/>
              <w:ind w:firstLine="360" w:firstLineChars="200"/>
              <w:rPr>
                <w:rFonts w:hint="eastAsia" w:ascii="宋体" w:hAnsi="宋体" w:eastAsia="宋体" w:cs="宋体"/>
                <w:bCs/>
                <w:sz w:val="18"/>
                <w:szCs w:val="18"/>
                <w:highlight w:val="none"/>
                <w:lang w:eastAsia="zh-CN"/>
              </w:rPr>
            </w:pPr>
            <w:r>
              <w:rPr>
                <w:rFonts w:hint="eastAsia" w:ascii="宋体" w:hAnsi="宋体" w:eastAsia="宋体" w:cs="宋体"/>
                <w:sz w:val="18"/>
                <w:szCs w:val="18"/>
                <w:highlight w:val="none"/>
                <w:lang w:val="en-US" w:eastAsia="zh-CN"/>
              </w:rPr>
              <w:t>（1）</w:t>
            </w:r>
            <w:r>
              <w:rPr>
                <w:rFonts w:hint="eastAsia" w:ascii="宋体" w:hAnsi="宋体" w:eastAsia="宋体" w:cs="宋体"/>
                <w:bCs w:val="0"/>
                <w:sz w:val="18"/>
                <w:szCs w:val="18"/>
                <w:highlight w:val="none"/>
                <w:lang w:val="en-US" w:eastAsia="zh-CN"/>
              </w:rPr>
              <w:t>青海省2020年竞价补贴光伏项目海南州2020-14#地块项目、青海省2020年竞价补贴光伏项目海南州2020-15#地块项目、青海省2020年竞价补贴光伏项目海南州2020-16#地块项目、海南100万千瓦光伏项目、青海海南州太阳能生态发电园区2016-2#地块15MWp光伏电站、共和50兆瓦并网光伏发电建设项目、青豫直流二期90万项目</w:t>
            </w:r>
            <w:r>
              <w:rPr>
                <w:rFonts w:hint="eastAsia" w:ascii="宋体" w:hAnsi="宋体" w:eastAsia="宋体" w:cs="宋体"/>
                <w:sz w:val="18"/>
                <w:szCs w:val="18"/>
                <w:highlight w:val="none"/>
                <w:lang w:val="en-US" w:eastAsia="zh-CN"/>
              </w:rPr>
              <w:t>道路恢复：工作内容包括</w:t>
            </w:r>
            <w:r>
              <w:rPr>
                <w:rFonts w:hint="eastAsia" w:ascii="宋体" w:hAnsi="宋体" w:eastAsia="宋体" w:cs="宋体"/>
                <w:bCs/>
                <w:sz w:val="18"/>
                <w:szCs w:val="18"/>
                <w:highlight w:val="none"/>
                <w:lang w:val="en-US" w:eastAsia="zh-CN"/>
              </w:rPr>
              <w:t>超出4米检修道路砂砾石清理、采用就近摊铺方式对原4米检修道路进行修缮、砂砾石及块石外运；超出4米检修道路砂砾石清理后部位进行覆土、施肥、</w:t>
            </w:r>
            <w:r>
              <w:rPr>
                <w:rFonts w:hint="eastAsia" w:ascii="宋体" w:hAnsi="宋体" w:eastAsia="宋体" w:cs="宋体"/>
                <w:bCs/>
                <w:sz w:val="18"/>
                <w:szCs w:val="18"/>
                <w:highlight w:val="none"/>
              </w:rPr>
              <w:t>混播草籽</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洒水、可降解密目网养护等</w:t>
            </w:r>
            <w:r>
              <w:rPr>
                <w:rFonts w:hint="eastAsia" w:ascii="宋体" w:hAnsi="宋体" w:eastAsia="宋体" w:cs="宋体"/>
                <w:bCs/>
                <w:sz w:val="18"/>
                <w:szCs w:val="18"/>
                <w:highlight w:val="none"/>
              </w:rPr>
              <w:t>（芨芨草、冷地早熟禾、老芒麦草</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扁</w:t>
            </w:r>
            <w:r>
              <w:rPr>
                <w:rFonts w:hint="eastAsia" w:ascii="宋体" w:hAnsi="宋体" w:eastAsia="宋体" w:cs="宋体"/>
                <w:bCs/>
                <w:sz w:val="18"/>
                <w:szCs w:val="18"/>
                <w:highlight w:val="none"/>
              </w:rPr>
              <w:t>穗冰草,</w:t>
            </w:r>
            <w:r>
              <w:rPr>
                <w:rFonts w:hint="eastAsia" w:ascii="宋体" w:hAnsi="宋体" w:eastAsia="宋体" w:cs="宋体"/>
                <w:bCs/>
                <w:i w:val="0"/>
                <w:iCs w:val="0"/>
                <w:caps w:val="0"/>
                <w:spacing w:val="0"/>
                <w:sz w:val="18"/>
                <w:szCs w:val="18"/>
                <w:highlight w:val="none"/>
                <w:shd w:val="clear" w:color="auto" w:fill="auto"/>
                <w:vertAlign w:val="baseline"/>
              </w:rPr>
              <w:t>按重量</w:t>
            </w:r>
            <w:r>
              <w:rPr>
                <w:rFonts w:hint="eastAsia" w:ascii="宋体" w:hAnsi="宋体" w:eastAsia="宋体" w:cs="宋体"/>
                <w:bCs/>
                <w:sz w:val="18"/>
                <w:szCs w:val="18"/>
                <w:highlight w:val="none"/>
              </w:rPr>
              <w:t>比例：</w:t>
            </w:r>
            <w:r>
              <w:rPr>
                <w:rFonts w:hint="eastAsia" w:ascii="宋体" w:hAnsi="宋体" w:eastAsia="宋体" w:cs="宋体"/>
                <w:bCs/>
                <w:sz w:val="18"/>
                <w:szCs w:val="18"/>
                <w:highlight w:val="none"/>
                <w:lang w:val="en-US" w:eastAsia="zh-CN"/>
              </w:rPr>
              <w:t>1</w:t>
            </w:r>
            <w:r>
              <w:rPr>
                <w:rFonts w:hint="eastAsia" w:ascii="宋体" w:hAnsi="宋体" w:eastAsia="宋体" w:cs="宋体"/>
                <w:bCs/>
                <w:sz w:val="18"/>
                <w:szCs w:val="18"/>
                <w:highlight w:val="none"/>
              </w:rPr>
              <w:t>:1:1:1</w:t>
            </w:r>
            <w:r>
              <w:rPr>
                <w:rFonts w:hint="eastAsia" w:ascii="宋体" w:hAnsi="宋体" w:eastAsia="宋体" w:cs="宋体"/>
                <w:bCs/>
                <w:i w:val="0"/>
                <w:iCs w:val="0"/>
                <w:caps w:val="0"/>
                <w:spacing w:val="0"/>
                <w:sz w:val="18"/>
                <w:szCs w:val="18"/>
                <w:highlight w:val="none"/>
                <w:shd w:val="clear" w:color="auto" w:fill="auto"/>
                <w:vertAlign w:val="baseline"/>
              </w:rPr>
              <w:t>混播</w:t>
            </w:r>
            <w:r>
              <w:rPr>
                <w:rFonts w:hint="eastAsia" w:ascii="宋体" w:hAnsi="宋体" w:eastAsia="宋体" w:cs="宋体"/>
                <w:bCs/>
                <w:sz w:val="18"/>
                <w:szCs w:val="18"/>
                <w:highlight w:val="none"/>
                <w:lang w:eastAsia="zh-CN"/>
              </w:rPr>
              <w:t>，</w:t>
            </w:r>
            <w:r>
              <w:rPr>
                <w:rFonts w:hint="eastAsia" w:ascii="宋体" w:hAnsi="宋体" w:eastAsia="宋体" w:cs="宋体"/>
                <w:bCs/>
                <w:i w:val="0"/>
                <w:iCs w:val="0"/>
                <w:caps w:val="0"/>
                <w:spacing w:val="0"/>
                <w:sz w:val="18"/>
                <w:szCs w:val="18"/>
                <w:highlight w:val="none"/>
                <w:shd w:val="clear" w:color="auto" w:fill="auto"/>
                <w:vertAlign w:val="baseline"/>
              </w:rPr>
              <w:t>撒播密度为100kg/hm</w:t>
            </w:r>
            <w:r>
              <w:rPr>
                <w:rFonts w:hint="eastAsia" w:ascii="宋体" w:hAnsi="宋体" w:eastAsia="宋体" w:cs="宋体"/>
                <w:bCs/>
                <w:i w:val="0"/>
                <w:iCs w:val="0"/>
                <w:caps w:val="0"/>
                <w:spacing w:val="0"/>
                <w:sz w:val="18"/>
                <w:szCs w:val="18"/>
                <w:highlight w:val="none"/>
                <w:shd w:val="clear" w:color="auto" w:fill="auto"/>
                <w:vertAlign w:val="superscript"/>
              </w:rPr>
              <w:t>2</w:t>
            </w:r>
            <w:r>
              <w:rPr>
                <w:rFonts w:hint="eastAsia" w:ascii="宋体" w:hAnsi="宋体" w:eastAsia="宋体" w:cs="宋体"/>
                <w:bCs/>
                <w:i w:val="0"/>
                <w:iCs w:val="0"/>
                <w:caps w:val="0"/>
                <w:spacing w:val="0"/>
                <w:sz w:val="18"/>
                <w:szCs w:val="18"/>
                <w:highlight w:val="none"/>
                <w:shd w:val="clear" w:color="auto" w:fill="auto"/>
                <w:vertAlign w:val="baseline"/>
                <w:lang w:eastAsia="zh-CN"/>
              </w:rPr>
              <w:t>，</w:t>
            </w:r>
            <w:r>
              <w:rPr>
                <w:rFonts w:hint="eastAsia" w:ascii="宋体" w:hAnsi="宋体" w:eastAsia="宋体" w:cs="宋体"/>
                <w:bCs/>
                <w:i w:val="0"/>
                <w:iCs w:val="0"/>
                <w:caps w:val="0"/>
                <w:spacing w:val="0"/>
                <w:sz w:val="18"/>
                <w:szCs w:val="18"/>
                <w:highlight w:val="none"/>
                <w:shd w:val="clear" w:color="auto" w:fill="auto"/>
                <w:vertAlign w:val="baseline"/>
                <w:lang w:val="en-US" w:eastAsia="zh-CN"/>
              </w:rPr>
              <w:t>成活率不少于300颗/m</w:t>
            </w:r>
            <w:r>
              <w:rPr>
                <w:rFonts w:hint="eastAsia" w:ascii="宋体" w:hAnsi="宋体" w:eastAsia="宋体" w:cs="宋体"/>
                <w:bCs/>
                <w:i w:val="0"/>
                <w:iCs w:val="0"/>
                <w:caps w:val="0"/>
                <w:spacing w:val="0"/>
                <w:sz w:val="18"/>
                <w:szCs w:val="18"/>
                <w:highlight w:val="none"/>
                <w:shd w:val="clear" w:color="auto" w:fill="auto"/>
                <w:vertAlign w:val="superscript"/>
                <w:lang w:val="en-US" w:eastAsia="zh-CN"/>
              </w:rPr>
              <w:t>2</w:t>
            </w:r>
            <w:r>
              <w:rPr>
                <w:rFonts w:hint="eastAsia" w:ascii="宋体" w:hAnsi="宋体" w:eastAsia="宋体" w:cs="宋体"/>
                <w:bCs/>
                <w:sz w:val="18"/>
                <w:szCs w:val="18"/>
                <w:highlight w:val="none"/>
              </w:rPr>
              <w:t>），共约</w:t>
            </w:r>
            <w:r>
              <w:rPr>
                <w:rFonts w:hint="eastAsia" w:ascii="宋体" w:hAnsi="宋体" w:eastAsia="宋体" w:cs="宋体"/>
                <w:bCs w:val="0"/>
                <w:sz w:val="18"/>
                <w:szCs w:val="18"/>
                <w:highlight w:val="none"/>
                <w:lang w:val="en-US" w:eastAsia="zh-CN"/>
              </w:rPr>
              <w:t>288500</w:t>
            </w: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eastAsia="zh-CN"/>
              </w:rPr>
              <w:t>。</w:t>
            </w:r>
          </w:p>
          <w:p w14:paraId="1F2BE38C">
            <w:pPr>
              <w:spacing w:line="240" w:lineRule="auto"/>
              <w:ind w:firstLine="360" w:firstLineChars="200"/>
              <w:rPr>
                <w:rFonts w:hint="eastAsia" w:ascii="宋体" w:hAnsi="宋体" w:eastAsia="宋体" w:cs="宋体"/>
                <w:bCs/>
                <w:sz w:val="18"/>
                <w:szCs w:val="18"/>
                <w:highlight w:val="none"/>
              </w:rPr>
            </w:pP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val="en-US" w:eastAsia="zh-CN"/>
              </w:rPr>
              <w:t>2</w:t>
            </w:r>
            <w:r>
              <w:rPr>
                <w:rFonts w:hint="eastAsia" w:ascii="宋体" w:hAnsi="宋体" w:eastAsia="宋体" w:cs="宋体"/>
                <w:bCs/>
                <w:sz w:val="18"/>
                <w:szCs w:val="18"/>
                <w:highlight w:val="none"/>
              </w:rPr>
              <w:t>）场区内其它零星工程区域绿化，主要为混播草籽；</w:t>
            </w:r>
          </w:p>
          <w:p w14:paraId="16C96BBA">
            <w:pPr>
              <w:spacing w:line="240" w:lineRule="auto"/>
              <w:ind w:firstLine="360" w:firstLineChars="200"/>
              <w:rPr>
                <w:rFonts w:hint="eastAsia" w:ascii="宋体" w:hAnsi="宋体" w:eastAsia="宋体" w:cs="宋体"/>
                <w:bCs/>
                <w:sz w:val="18"/>
                <w:szCs w:val="18"/>
                <w:highlight w:val="none"/>
              </w:rPr>
            </w:pP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val="en-US" w:eastAsia="zh-CN"/>
              </w:rPr>
              <w:t>3</w:t>
            </w:r>
            <w:r>
              <w:rPr>
                <w:rFonts w:hint="eastAsia" w:ascii="宋体" w:hAnsi="宋体" w:eastAsia="宋体" w:cs="宋体"/>
                <w:bCs/>
                <w:sz w:val="18"/>
                <w:szCs w:val="18"/>
                <w:highlight w:val="none"/>
              </w:rPr>
              <w:t>）场区绿化区域植物保活、养护管理工作。</w:t>
            </w:r>
          </w:p>
          <w:p w14:paraId="1E005A58">
            <w:pPr>
              <w:spacing w:line="24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highlight w:val="none"/>
              </w:rPr>
              <w:t>）其它临时工程：</w:t>
            </w:r>
          </w:p>
          <w:p w14:paraId="0B9AC0E2">
            <w:pPr>
              <w:spacing w:line="240" w:lineRule="auto"/>
              <w:ind w:left="0"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1）临时水、电；</w:t>
            </w:r>
          </w:p>
          <w:p w14:paraId="623A0EEA">
            <w:pPr>
              <w:spacing w:line="240" w:lineRule="auto"/>
              <w:ind w:left="0"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2）临时生产、生活和仓库用房；</w:t>
            </w:r>
          </w:p>
          <w:p w14:paraId="4E79059F">
            <w:pPr>
              <w:spacing w:line="240" w:lineRule="auto"/>
              <w:ind w:left="0"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3）安全文明施工及安全防护设施等；</w:t>
            </w:r>
          </w:p>
          <w:p w14:paraId="04EAB6BB">
            <w:pPr>
              <w:keepNext w:val="0"/>
              <w:keepLines w:val="0"/>
              <w:widowControl/>
              <w:suppressLineNumbers w:val="0"/>
              <w:spacing w:line="240" w:lineRule="auto"/>
              <w:ind w:firstLine="360" w:firstLineChars="20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sz w:val="18"/>
                <w:szCs w:val="18"/>
                <w:highlight w:val="none"/>
              </w:rPr>
              <w:t>4）为实现本工程所必须的其它临时工程。</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E435">
            <w:pPr>
              <w:pStyle w:val="2"/>
              <w:adjustRightInd w:val="0"/>
              <w:snapToGrid w:val="0"/>
              <w:spacing w:before="0" w:after="0" w:line="240" w:lineRule="auto"/>
              <w:ind w:firstLine="360" w:firstLineChars="200"/>
              <w:contextualSpacing/>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施工工期为202</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年</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月</w:t>
            </w:r>
            <w:r>
              <w:rPr>
                <w:rFonts w:hint="eastAsia" w:ascii="宋体" w:hAnsi="宋体" w:eastAsia="宋体" w:cs="宋体"/>
                <w:sz w:val="18"/>
                <w:szCs w:val="18"/>
                <w:highlight w:val="none"/>
                <w:lang w:val="en-US" w:eastAsia="zh-CN"/>
              </w:rPr>
              <w:t>15</w:t>
            </w:r>
            <w:r>
              <w:rPr>
                <w:rFonts w:hint="eastAsia" w:ascii="宋体" w:hAnsi="宋体" w:eastAsia="宋体" w:cs="宋体"/>
                <w:sz w:val="18"/>
                <w:szCs w:val="18"/>
                <w:highlight w:val="none"/>
              </w:rPr>
              <w:t>日至</w:t>
            </w:r>
            <w:r>
              <w:rPr>
                <w:rFonts w:hint="eastAsia" w:ascii="宋体" w:hAnsi="宋体" w:eastAsia="宋体" w:cs="宋体"/>
                <w:sz w:val="18"/>
                <w:szCs w:val="18"/>
                <w:highlight w:val="none"/>
                <w:lang w:eastAsia="zh-CN"/>
              </w:rPr>
              <w:t>2025年</w:t>
            </w: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lang w:eastAsia="zh-CN"/>
              </w:rPr>
              <w:t>月</w:t>
            </w:r>
            <w:r>
              <w:rPr>
                <w:rFonts w:hint="eastAsia" w:ascii="宋体" w:hAnsi="宋体" w:eastAsia="宋体" w:cs="宋体"/>
                <w:sz w:val="18"/>
                <w:szCs w:val="18"/>
                <w:highlight w:val="none"/>
                <w:lang w:val="en-US" w:eastAsia="zh-CN"/>
              </w:rPr>
              <w:t>15</w:t>
            </w:r>
            <w:r>
              <w:rPr>
                <w:rFonts w:hint="eastAsia" w:ascii="宋体" w:hAnsi="宋体" w:eastAsia="宋体" w:cs="宋体"/>
                <w:sz w:val="18"/>
                <w:szCs w:val="18"/>
                <w:highlight w:val="none"/>
                <w:lang w:eastAsia="zh-CN"/>
              </w:rPr>
              <w:t>日</w:t>
            </w:r>
            <w:r>
              <w:rPr>
                <w:rFonts w:hint="eastAsia" w:ascii="宋体" w:hAnsi="宋体" w:eastAsia="宋体" w:cs="宋体"/>
                <w:sz w:val="18"/>
                <w:szCs w:val="18"/>
                <w:highlight w:val="none"/>
              </w:rPr>
              <w:t>，植物养护保活期：202</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年</w:t>
            </w: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rPr>
              <w:t>月1</w:t>
            </w:r>
            <w:r>
              <w:rPr>
                <w:rFonts w:hint="eastAsia" w:ascii="宋体" w:hAnsi="宋体" w:eastAsia="宋体" w:cs="宋体"/>
                <w:sz w:val="18"/>
                <w:szCs w:val="18"/>
                <w:highlight w:val="none"/>
                <w:lang w:val="en-US" w:eastAsia="zh-CN"/>
              </w:rPr>
              <w:t>6</w:t>
            </w:r>
            <w:r>
              <w:rPr>
                <w:rFonts w:hint="eastAsia" w:ascii="宋体" w:hAnsi="宋体" w:eastAsia="宋体" w:cs="宋体"/>
                <w:sz w:val="18"/>
                <w:szCs w:val="18"/>
                <w:highlight w:val="none"/>
              </w:rPr>
              <w:t>日至202</w:t>
            </w: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rPr>
              <w:t>年</w:t>
            </w:r>
            <w:r>
              <w:rPr>
                <w:rFonts w:hint="eastAsia" w:ascii="宋体" w:hAnsi="宋体" w:eastAsia="宋体" w:cs="宋体"/>
                <w:sz w:val="18"/>
                <w:szCs w:val="18"/>
                <w:highlight w:val="none"/>
                <w:lang w:val="en-US" w:eastAsia="zh-CN"/>
              </w:rPr>
              <w:t>7</w:t>
            </w:r>
            <w:r>
              <w:rPr>
                <w:rFonts w:hint="eastAsia" w:ascii="宋体" w:hAnsi="宋体" w:eastAsia="宋体" w:cs="宋体"/>
                <w:sz w:val="18"/>
                <w:szCs w:val="18"/>
                <w:highlight w:val="none"/>
              </w:rPr>
              <w:t>月</w:t>
            </w:r>
            <w:r>
              <w:rPr>
                <w:rFonts w:hint="eastAsia" w:ascii="宋体" w:hAnsi="宋体" w:eastAsia="宋体" w:cs="宋体"/>
                <w:sz w:val="18"/>
                <w:szCs w:val="18"/>
                <w:highlight w:val="none"/>
                <w:lang w:val="en-US" w:eastAsia="zh-CN"/>
              </w:rPr>
              <w:t>16</w:t>
            </w:r>
            <w:r>
              <w:rPr>
                <w:rFonts w:hint="eastAsia" w:ascii="宋体" w:hAnsi="宋体" w:eastAsia="宋体" w:cs="宋体"/>
                <w:sz w:val="18"/>
                <w:szCs w:val="18"/>
                <w:highlight w:val="none"/>
              </w:rPr>
              <w:t>日。具体开工日期以发包人批准的开工令为准。</w:t>
            </w:r>
          </w:p>
          <w:p w14:paraId="4FB692F1">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1159">
            <w:pPr>
              <w:spacing w:line="240" w:lineRule="auto"/>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青海黄电共和光伏发电有限公司、海南州黄河伏山发电有限责任公司、青海黄河中型水电开发有限责任公司共和新能源分公司、青海绿动光电有限责任公司</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3631">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300.00 </w:t>
            </w:r>
          </w:p>
        </w:tc>
      </w:tr>
      <w:tr w14:paraId="659C8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1FFF">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7</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D262">
            <w:pPr>
              <w:pStyle w:val="6"/>
              <w:adjustRightInd w:val="0"/>
              <w:spacing w:beforeLines="0" w:afterLines="0" w:line="240" w:lineRule="auto"/>
              <w:contextualSpacing/>
              <w:rPr>
                <w:rFonts w:hint="eastAsia" w:ascii="宋体" w:hAnsi="宋体" w:eastAsia="宋体" w:cs="宋体"/>
                <w:b/>
                <w:bCs w:val="0"/>
                <w:sz w:val="18"/>
                <w:szCs w:val="18"/>
                <w:highlight w:val="none"/>
                <w:shd w:val="clear" w:color="auto" w:fill="FFFFFF" w:themeFill="background1"/>
              </w:rPr>
            </w:pPr>
            <w:r>
              <w:rPr>
                <w:rFonts w:hint="eastAsia" w:ascii="宋体" w:hAnsi="宋体" w:eastAsia="宋体" w:cs="宋体"/>
                <w:b w:val="0"/>
                <w:kern w:val="2"/>
                <w:position w:val="0"/>
                <w:sz w:val="18"/>
                <w:szCs w:val="18"/>
                <w:highlight w:val="none"/>
                <w:shd w:val="clear" w:color="auto" w:fill="FFFFFF" w:themeFill="background1"/>
                <w:lang w:val="en-US" w:eastAsia="zh-CN" w:bidi="ar-SA"/>
              </w:rPr>
              <w:t>海南地区光伏项目土地复垦绿化施工监理服务（A包）、海南地区风电项目土地复垦绿化施工监理服务（B包）</w:t>
            </w:r>
          </w:p>
          <w:p w14:paraId="24027B82">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p>
        </w:tc>
        <w:tc>
          <w:tcPr>
            <w:tcW w:w="41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BD74">
            <w:pPr>
              <w:spacing w:line="240" w:lineRule="auto"/>
              <w:contextualSpacing/>
              <w:rPr>
                <w:rFonts w:hint="eastAsia" w:ascii="宋体" w:hAnsi="宋体" w:eastAsia="宋体" w:cs="宋体"/>
                <w:kern w:val="2"/>
                <w:position w:val="0"/>
                <w:sz w:val="18"/>
                <w:szCs w:val="18"/>
                <w:highlight w:val="none"/>
                <w:shd w:val="clear" w:color="auto" w:fill="FFFFFF" w:themeFill="background1"/>
              </w:rPr>
            </w:pPr>
            <w:bookmarkStart w:id="3" w:name="_Hlk81241967"/>
            <w:r>
              <w:rPr>
                <w:rFonts w:hint="eastAsia" w:ascii="宋体" w:hAnsi="宋体" w:eastAsia="宋体" w:cs="宋体"/>
                <w:kern w:val="2"/>
                <w:position w:val="0"/>
                <w:sz w:val="18"/>
                <w:szCs w:val="18"/>
                <w:highlight w:val="none"/>
                <w:shd w:val="clear" w:color="auto" w:fill="FFFFFF" w:themeFill="background1"/>
              </w:rPr>
              <w:t>1.2.1主要工程包括下列项目：</w:t>
            </w:r>
          </w:p>
          <w:p w14:paraId="3C3F8DA0">
            <w:pPr>
              <w:tabs>
                <w:tab w:val="left" w:pos="413"/>
              </w:tabs>
              <w:wordWrap w:val="0"/>
              <w:spacing w:line="240" w:lineRule="auto"/>
              <w:ind w:firstLine="363" w:firstLineChars="202"/>
              <w:contextualSpacing/>
              <w:rPr>
                <w:rFonts w:hint="eastAsia" w:ascii="宋体" w:hAnsi="宋体" w:eastAsia="宋体" w:cs="宋体"/>
                <w:kern w:val="2"/>
                <w:position w:val="0"/>
                <w:sz w:val="18"/>
                <w:szCs w:val="18"/>
                <w:highlight w:val="none"/>
                <w:shd w:val="clear" w:color="auto" w:fill="FFFFFF" w:themeFill="background1"/>
              </w:rPr>
            </w:pPr>
            <w:r>
              <w:rPr>
                <w:rFonts w:hint="eastAsia" w:ascii="宋体" w:hAnsi="宋体" w:eastAsia="宋体" w:cs="宋体"/>
                <w:kern w:val="2"/>
                <w:position w:val="0"/>
                <w:sz w:val="18"/>
                <w:szCs w:val="18"/>
                <w:highlight w:val="none"/>
                <w:shd w:val="clear" w:color="auto" w:fill="FFFFFF" w:themeFill="background1"/>
              </w:rPr>
              <w:t>A包：</w:t>
            </w:r>
          </w:p>
          <w:p w14:paraId="6E5E171B">
            <w:pPr>
              <w:wordWrap w:val="0"/>
              <w:spacing w:line="240" w:lineRule="auto"/>
              <w:ind w:firstLine="363" w:firstLineChars="202"/>
              <w:contextualSpacing/>
              <w:rPr>
                <w:rFonts w:hint="eastAsia" w:ascii="宋体" w:hAnsi="宋体" w:eastAsia="宋体" w:cs="宋体"/>
                <w:kern w:val="2"/>
                <w:position w:val="0"/>
                <w:sz w:val="18"/>
                <w:szCs w:val="18"/>
                <w:highlight w:val="none"/>
                <w:shd w:val="clear" w:color="auto" w:fill="FFFFFF" w:themeFill="background1"/>
              </w:rPr>
            </w:pPr>
            <w:r>
              <w:rPr>
                <w:rFonts w:hint="eastAsia" w:ascii="宋体" w:hAnsi="宋体" w:eastAsia="宋体" w:cs="宋体"/>
                <w:kern w:val="2"/>
                <w:position w:val="0"/>
                <w:sz w:val="18"/>
                <w:szCs w:val="18"/>
                <w:highlight w:val="none"/>
                <w:shd w:val="clear" w:color="auto" w:fill="FFFFFF" w:themeFill="background1"/>
              </w:rPr>
              <w:t>（1）海南地区光伏项目土地复垦绿化施工工程包括多能互补一期项目、多能互补2#地块、特高压一标段1000MW、特高压二标段500MW、特高压三标段500MW、特高压四标段100MW、特高压五标段100MW、竞价光伏项目2020-14#地块、竞价光伏项目2020-15#地块、竞价光伏项目2020-16#地块、海南100万千瓦光伏项目、海南州2016-2#地块15MWp光伏、共和50兆瓦光伏项目、青豫直流二期90万千瓦项目等共计14个光伏项目及1个物资库检修道路需开展复垦。</w:t>
            </w:r>
          </w:p>
          <w:p w14:paraId="1A1DBCC7">
            <w:pPr>
              <w:wordWrap w:val="0"/>
              <w:spacing w:line="240" w:lineRule="auto"/>
              <w:ind w:firstLine="363" w:firstLineChars="202"/>
              <w:contextualSpacing/>
              <w:rPr>
                <w:rFonts w:hint="eastAsia" w:ascii="宋体" w:hAnsi="宋体" w:eastAsia="宋体" w:cs="宋体"/>
                <w:kern w:val="2"/>
                <w:position w:val="0"/>
                <w:sz w:val="18"/>
                <w:szCs w:val="18"/>
                <w:highlight w:val="none"/>
                <w:shd w:val="clear" w:color="auto" w:fill="FFFFFF" w:themeFill="background1"/>
                <w:lang w:eastAsia="zh-CN"/>
              </w:rPr>
            </w:pPr>
            <w:r>
              <w:rPr>
                <w:rFonts w:hint="eastAsia" w:ascii="宋体" w:hAnsi="宋体" w:eastAsia="宋体" w:cs="宋体"/>
                <w:kern w:val="2"/>
                <w:position w:val="0"/>
                <w:sz w:val="18"/>
                <w:szCs w:val="18"/>
                <w:highlight w:val="none"/>
                <w:shd w:val="clear" w:color="auto" w:fill="FFFFFF" w:themeFill="background1"/>
              </w:rPr>
              <w:t>（2）其它：除上述内容已明确的监理工作外，整个监理服务期限内，若发包方在上述项目工程区域内增加其他未明确但与本项目相关的零星监理工作或本项目可研概算中包含的相关其他监理工作</w:t>
            </w:r>
            <w:r>
              <w:rPr>
                <w:rFonts w:hint="eastAsia" w:ascii="宋体" w:hAnsi="宋体" w:eastAsia="宋体" w:cs="宋体"/>
                <w:kern w:val="2"/>
                <w:position w:val="0"/>
                <w:sz w:val="18"/>
                <w:szCs w:val="18"/>
                <w:highlight w:val="none"/>
                <w:shd w:val="clear" w:color="auto" w:fill="FFFFFF" w:themeFill="background1"/>
                <w:lang w:eastAsia="zh-CN"/>
              </w:rPr>
              <w:t>。</w:t>
            </w:r>
          </w:p>
          <w:p w14:paraId="150D2BF4">
            <w:pPr>
              <w:wordWrap w:val="0"/>
              <w:spacing w:line="240" w:lineRule="auto"/>
              <w:ind w:firstLine="360" w:firstLineChars="200"/>
              <w:contextualSpacing/>
              <w:rPr>
                <w:rFonts w:hint="eastAsia" w:ascii="宋体" w:hAnsi="宋体" w:eastAsia="宋体" w:cs="宋体"/>
                <w:kern w:val="2"/>
                <w:position w:val="0"/>
                <w:sz w:val="18"/>
                <w:szCs w:val="18"/>
                <w:highlight w:val="none"/>
                <w:shd w:val="clear" w:color="auto" w:fill="FFFFFF" w:themeFill="background1"/>
              </w:rPr>
            </w:pPr>
            <w:r>
              <w:rPr>
                <w:rFonts w:hint="eastAsia" w:ascii="宋体" w:hAnsi="宋体" w:eastAsia="宋体" w:cs="宋体"/>
                <w:kern w:val="2"/>
                <w:position w:val="0"/>
                <w:sz w:val="18"/>
                <w:szCs w:val="18"/>
                <w:highlight w:val="none"/>
                <w:shd w:val="clear" w:color="auto" w:fill="FFFFFF" w:themeFill="background1"/>
              </w:rPr>
              <w:t>以上范围内的施工、验收，施工组织设计审查，工程验收、竣工结算等监理工作。</w:t>
            </w:r>
          </w:p>
          <w:bookmarkEnd w:id="3"/>
          <w:p w14:paraId="7BDDF753">
            <w:pPr>
              <w:wordWrap w:val="0"/>
              <w:spacing w:line="240" w:lineRule="auto"/>
              <w:ind w:firstLine="360" w:firstLineChars="200"/>
              <w:contextualSpacing/>
              <w:rPr>
                <w:rFonts w:hint="eastAsia" w:ascii="宋体" w:hAnsi="宋体" w:eastAsia="宋体" w:cs="宋体"/>
                <w:kern w:val="2"/>
                <w:position w:val="0"/>
                <w:sz w:val="18"/>
                <w:szCs w:val="18"/>
                <w:highlight w:val="none"/>
                <w:shd w:val="clear" w:color="auto" w:fill="FFFFFF" w:themeFill="background1"/>
              </w:rPr>
            </w:pPr>
            <w:r>
              <w:rPr>
                <w:rFonts w:hint="eastAsia" w:ascii="宋体" w:hAnsi="宋体" w:eastAsia="宋体" w:cs="宋体"/>
                <w:kern w:val="2"/>
                <w:position w:val="0"/>
                <w:sz w:val="18"/>
                <w:szCs w:val="18"/>
                <w:highlight w:val="none"/>
                <w:shd w:val="clear" w:color="auto" w:fill="FFFFFF" w:themeFill="background1"/>
              </w:rPr>
              <w:t>B包：</w:t>
            </w:r>
          </w:p>
          <w:p w14:paraId="4AFFA8CE">
            <w:pPr>
              <w:wordWrap w:val="0"/>
              <w:spacing w:line="240" w:lineRule="auto"/>
              <w:ind w:firstLine="363" w:firstLineChars="202"/>
              <w:contextualSpacing/>
              <w:rPr>
                <w:rFonts w:hint="eastAsia" w:ascii="宋体" w:hAnsi="宋体" w:eastAsia="宋体" w:cs="宋体"/>
                <w:kern w:val="2"/>
                <w:position w:val="0"/>
                <w:sz w:val="18"/>
                <w:szCs w:val="18"/>
                <w:highlight w:val="none"/>
                <w:shd w:val="clear" w:color="auto" w:fill="FFFFFF" w:themeFill="background1"/>
              </w:rPr>
            </w:pPr>
            <w:r>
              <w:rPr>
                <w:rFonts w:hint="eastAsia" w:ascii="宋体" w:hAnsi="宋体" w:eastAsia="宋体" w:cs="宋体"/>
                <w:kern w:val="2"/>
                <w:position w:val="0"/>
                <w:sz w:val="18"/>
                <w:szCs w:val="18"/>
                <w:highlight w:val="none"/>
                <w:shd w:val="clear" w:color="auto" w:fill="FFFFFF" w:themeFill="background1"/>
              </w:rPr>
              <w:t>（1）海南地区风电项目土地复垦绿化施工工程包括共和450MW项目、切吉石乃亥49.5MW项目、切吉一中队49.5MW项目、切吉敦曲49.5MW项目、海南共和200MW项目、乌兰10万千瓦风电项目、茶卡盐湖49.5MW风电项目、茶卡一期49.5MW项目等共计7个风电项目检修道路超宽修筑及8个风电项目风机基础、箱变周围复垦。</w:t>
            </w:r>
          </w:p>
          <w:p w14:paraId="4F3AEFFA">
            <w:pPr>
              <w:wordWrap w:val="0"/>
              <w:spacing w:line="240" w:lineRule="auto"/>
              <w:ind w:firstLine="360" w:firstLineChars="200"/>
              <w:contextualSpacing/>
              <w:rPr>
                <w:rFonts w:hint="eastAsia" w:ascii="宋体" w:hAnsi="宋体" w:eastAsia="宋体" w:cs="宋体"/>
                <w:kern w:val="2"/>
                <w:position w:val="0"/>
                <w:sz w:val="18"/>
                <w:szCs w:val="18"/>
                <w:highlight w:val="none"/>
                <w:shd w:val="clear" w:color="auto" w:fill="FFFFFF" w:themeFill="background1"/>
                <w:lang w:eastAsia="zh-CN"/>
              </w:rPr>
            </w:pPr>
            <w:r>
              <w:rPr>
                <w:rFonts w:hint="eastAsia" w:ascii="宋体" w:hAnsi="宋体" w:eastAsia="宋体" w:cs="宋体"/>
                <w:kern w:val="2"/>
                <w:position w:val="0"/>
                <w:sz w:val="18"/>
                <w:szCs w:val="18"/>
                <w:highlight w:val="none"/>
                <w:shd w:val="clear" w:color="auto" w:fill="FFFFFF" w:themeFill="background1"/>
              </w:rPr>
              <w:t>（2）其它：除上述内容已明确的监理工作外，整个监理服务期限内，若发包方在上述项目工程区域内增加其他未明确但与本项目相关的零星监理工作或本项目可研概算中包含的相关其他监理工作</w:t>
            </w:r>
            <w:r>
              <w:rPr>
                <w:rFonts w:hint="eastAsia" w:ascii="宋体" w:hAnsi="宋体" w:eastAsia="宋体" w:cs="宋体"/>
                <w:kern w:val="2"/>
                <w:position w:val="0"/>
                <w:sz w:val="18"/>
                <w:szCs w:val="18"/>
                <w:highlight w:val="none"/>
                <w:shd w:val="clear" w:color="auto" w:fill="FFFFFF" w:themeFill="background1"/>
                <w:lang w:eastAsia="zh-CN"/>
              </w:rPr>
              <w:t>。</w:t>
            </w:r>
          </w:p>
          <w:p w14:paraId="15EB799A">
            <w:pPr>
              <w:wordWrap w:val="0"/>
              <w:spacing w:line="240" w:lineRule="auto"/>
              <w:ind w:firstLine="360" w:firstLineChars="200"/>
              <w:contextualSpacing/>
              <w:rPr>
                <w:rFonts w:hint="eastAsia" w:ascii="宋体" w:hAnsi="宋体" w:eastAsia="宋体" w:cs="宋体"/>
                <w:kern w:val="2"/>
                <w:position w:val="0"/>
                <w:sz w:val="18"/>
                <w:szCs w:val="18"/>
                <w:highlight w:val="none"/>
                <w:shd w:val="clear" w:color="auto" w:fill="FFFFFF" w:themeFill="background1"/>
              </w:rPr>
            </w:pPr>
            <w:r>
              <w:rPr>
                <w:rFonts w:hint="eastAsia" w:ascii="宋体" w:hAnsi="宋体" w:eastAsia="宋体" w:cs="宋体"/>
                <w:kern w:val="2"/>
                <w:position w:val="0"/>
                <w:sz w:val="18"/>
                <w:szCs w:val="18"/>
                <w:highlight w:val="none"/>
                <w:shd w:val="clear" w:color="auto" w:fill="FFFFFF" w:themeFill="background1"/>
              </w:rPr>
              <w:t>以上范围内的施工、验收，施工组织设计审查，工程验收、竣工结算等监理工作。</w:t>
            </w:r>
          </w:p>
          <w:p w14:paraId="5A7452BD">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64B7">
            <w:pPr>
              <w:wordWrap w:val="0"/>
              <w:spacing w:line="240" w:lineRule="auto"/>
              <w:contextualSpacing/>
              <w:rPr>
                <w:rFonts w:hint="eastAsia" w:ascii="宋体" w:hAnsi="宋体" w:eastAsia="宋体" w:cs="宋体"/>
                <w:kern w:val="2"/>
                <w:position w:val="0"/>
                <w:sz w:val="18"/>
                <w:szCs w:val="18"/>
                <w:highlight w:val="none"/>
                <w:shd w:val="clear" w:color="auto" w:fill="FFFFFF" w:themeFill="background1"/>
              </w:rPr>
            </w:pPr>
            <w:bookmarkStart w:id="4" w:name="_Hlk91681002"/>
            <w:r>
              <w:rPr>
                <w:rFonts w:hint="eastAsia" w:ascii="宋体" w:hAnsi="宋体" w:eastAsia="宋体" w:cs="宋体"/>
                <w:kern w:val="2"/>
                <w:position w:val="0"/>
                <w:sz w:val="18"/>
                <w:szCs w:val="18"/>
                <w:highlight w:val="none"/>
                <w:shd w:val="clear" w:color="auto" w:fill="FFFFFF" w:themeFill="background1"/>
              </w:rPr>
              <w:t>A包：服务期：2025年5月1</w:t>
            </w:r>
            <w:r>
              <w:rPr>
                <w:rFonts w:hint="eastAsia" w:ascii="宋体" w:hAnsi="宋体" w:eastAsia="宋体" w:cs="宋体"/>
                <w:kern w:val="2"/>
                <w:position w:val="0"/>
                <w:sz w:val="18"/>
                <w:szCs w:val="18"/>
                <w:highlight w:val="none"/>
                <w:shd w:val="clear" w:color="auto" w:fill="FFFFFF" w:themeFill="background1"/>
                <w:lang w:val="en-US" w:eastAsia="zh-CN"/>
              </w:rPr>
              <w:t>5</w:t>
            </w:r>
            <w:r>
              <w:rPr>
                <w:rFonts w:hint="eastAsia" w:ascii="宋体" w:hAnsi="宋体" w:eastAsia="宋体" w:cs="宋体"/>
                <w:kern w:val="2"/>
                <w:position w:val="0"/>
                <w:sz w:val="18"/>
                <w:szCs w:val="18"/>
                <w:highlight w:val="none"/>
                <w:shd w:val="clear" w:color="auto" w:fill="FFFFFF" w:themeFill="background1"/>
              </w:rPr>
              <w:t>日至2025年</w:t>
            </w:r>
            <w:r>
              <w:rPr>
                <w:rFonts w:hint="eastAsia" w:ascii="宋体" w:hAnsi="宋体" w:eastAsia="宋体" w:cs="宋体"/>
                <w:kern w:val="2"/>
                <w:position w:val="0"/>
                <w:sz w:val="18"/>
                <w:szCs w:val="18"/>
                <w:highlight w:val="none"/>
                <w:shd w:val="clear" w:color="auto" w:fill="FFFFFF" w:themeFill="background1"/>
                <w:lang w:val="en-US" w:eastAsia="zh-CN"/>
              </w:rPr>
              <w:t>7</w:t>
            </w:r>
            <w:r>
              <w:rPr>
                <w:rFonts w:hint="eastAsia" w:ascii="宋体" w:hAnsi="宋体" w:eastAsia="宋体" w:cs="宋体"/>
                <w:kern w:val="2"/>
                <w:position w:val="0"/>
                <w:sz w:val="18"/>
                <w:szCs w:val="18"/>
                <w:highlight w:val="none"/>
                <w:shd w:val="clear" w:color="auto" w:fill="FFFFFF" w:themeFill="background1"/>
              </w:rPr>
              <w:t>月</w:t>
            </w:r>
            <w:r>
              <w:rPr>
                <w:rFonts w:hint="eastAsia" w:ascii="宋体" w:hAnsi="宋体" w:eastAsia="宋体" w:cs="宋体"/>
                <w:kern w:val="2"/>
                <w:position w:val="0"/>
                <w:sz w:val="18"/>
                <w:szCs w:val="18"/>
                <w:highlight w:val="none"/>
                <w:shd w:val="clear" w:color="auto" w:fill="FFFFFF" w:themeFill="background1"/>
                <w:lang w:val="en-US" w:eastAsia="zh-CN"/>
              </w:rPr>
              <w:t>15</w:t>
            </w:r>
            <w:r>
              <w:rPr>
                <w:rFonts w:hint="eastAsia" w:ascii="宋体" w:hAnsi="宋体" w:eastAsia="宋体" w:cs="宋体"/>
                <w:kern w:val="2"/>
                <w:position w:val="0"/>
                <w:sz w:val="18"/>
                <w:szCs w:val="18"/>
                <w:highlight w:val="none"/>
                <w:shd w:val="clear" w:color="auto" w:fill="FFFFFF" w:themeFill="background1"/>
              </w:rPr>
              <w:t>日。</w:t>
            </w:r>
          </w:p>
          <w:p w14:paraId="57980FD0">
            <w:pPr>
              <w:wordWrap w:val="0"/>
              <w:spacing w:line="240" w:lineRule="auto"/>
              <w:contextualSpacing/>
              <w:rPr>
                <w:rFonts w:hint="eastAsia" w:ascii="宋体" w:hAnsi="宋体" w:eastAsia="宋体" w:cs="宋体"/>
                <w:kern w:val="2"/>
                <w:position w:val="0"/>
                <w:sz w:val="18"/>
                <w:szCs w:val="18"/>
                <w:highlight w:val="none"/>
                <w:shd w:val="clear" w:color="auto" w:fill="FFFFFF" w:themeFill="background1"/>
              </w:rPr>
            </w:pPr>
            <w:r>
              <w:rPr>
                <w:rFonts w:hint="eastAsia" w:ascii="宋体" w:hAnsi="宋体" w:eastAsia="宋体" w:cs="宋体"/>
                <w:kern w:val="2"/>
                <w:position w:val="0"/>
                <w:sz w:val="18"/>
                <w:szCs w:val="18"/>
                <w:highlight w:val="none"/>
                <w:shd w:val="clear" w:color="auto" w:fill="FFFFFF" w:themeFill="background1"/>
              </w:rPr>
              <w:t>B包：服务期：2025年5月1</w:t>
            </w:r>
            <w:r>
              <w:rPr>
                <w:rFonts w:hint="eastAsia" w:ascii="宋体" w:hAnsi="宋体" w:eastAsia="宋体" w:cs="宋体"/>
                <w:kern w:val="2"/>
                <w:position w:val="0"/>
                <w:sz w:val="18"/>
                <w:szCs w:val="18"/>
                <w:highlight w:val="none"/>
                <w:shd w:val="clear" w:color="auto" w:fill="FFFFFF" w:themeFill="background1"/>
                <w:lang w:val="en-US" w:eastAsia="zh-CN"/>
              </w:rPr>
              <w:t>5</w:t>
            </w:r>
            <w:r>
              <w:rPr>
                <w:rFonts w:hint="eastAsia" w:ascii="宋体" w:hAnsi="宋体" w:eastAsia="宋体" w:cs="宋体"/>
                <w:kern w:val="2"/>
                <w:position w:val="0"/>
                <w:sz w:val="18"/>
                <w:szCs w:val="18"/>
                <w:highlight w:val="none"/>
                <w:shd w:val="clear" w:color="auto" w:fill="FFFFFF" w:themeFill="background1"/>
              </w:rPr>
              <w:t>日至2025年</w:t>
            </w:r>
            <w:r>
              <w:rPr>
                <w:rFonts w:hint="eastAsia" w:ascii="宋体" w:hAnsi="宋体" w:eastAsia="宋体" w:cs="宋体"/>
                <w:kern w:val="2"/>
                <w:position w:val="0"/>
                <w:sz w:val="18"/>
                <w:szCs w:val="18"/>
                <w:highlight w:val="none"/>
                <w:shd w:val="clear" w:color="auto" w:fill="FFFFFF" w:themeFill="background1"/>
                <w:lang w:val="en-US" w:eastAsia="zh-CN"/>
              </w:rPr>
              <w:t>7</w:t>
            </w:r>
            <w:r>
              <w:rPr>
                <w:rFonts w:hint="eastAsia" w:ascii="宋体" w:hAnsi="宋体" w:eastAsia="宋体" w:cs="宋体"/>
                <w:kern w:val="2"/>
                <w:position w:val="0"/>
                <w:sz w:val="18"/>
                <w:szCs w:val="18"/>
                <w:highlight w:val="none"/>
                <w:shd w:val="clear" w:color="auto" w:fill="FFFFFF" w:themeFill="background1"/>
              </w:rPr>
              <w:t>月</w:t>
            </w:r>
            <w:r>
              <w:rPr>
                <w:rFonts w:hint="eastAsia" w:ascii="宋体" w:hAnsi="宋体" w:eastAsia="宋体" w:cs="宋体"/>
                <w:kern w:val="2"/>
                <w:position w:val="0"/>
                <w:sz w:val="18"/>
                <w:szCs w:val="18"/>
                <w:highlight w:val="none"/>
                <w:shd w:val="clear" w:color="auto" w:fill="FFFFFF" w:themeFill="background1"/>
                <w:lang w:val="en-US" w:eastAsia="zh-CN"/>
              </w:rPr>
              <w:t>15</w:t>
            </w:r>
            <w:r>
              <w:rPr>
                <w:rFonts w:hint="eastAsia" w:ascii="宋体" w:hAnsi="宋体" w:eastAsia="宋体" w:cs="宋体"/>
                <w:kern w:val="2"/>
                <w:position w:val="0"/>
                <w:sz w:val="18"/>
                <w:szCs w:val="18"/>
                <w:highlight w:val="none"/>
                <w:shd w:val="clear" w:color="auto" w:fill="FFFFFF" w:themeFill="background1"/>
              </w:rPr>
              <w:t>日。</w:t>
            </w:r>
          </w:p>
          <w:bookmarkEnd w:id="4"/>
          <w:p w14:paraId="40F5E2DB">
            <w:pPr>
              <w:keepNext w:val="0"/>
              <w:keepLines w:val="0"/>
              <w:widowControl/>
              <w:suppressLineNumbers w:val="0"/>
              <w:spacing w:line="240" w:lineRule="auto"/>
              <w:jc w:val="left"/>
              <w:textAlignment w:val="center"/>
              <w:rPr>
                <w:rFonts w:hint="eastAsia" w:ascii="宋体" w:hAnsi="宋体" w:eastAsia="宋体" w:cs="宋体"/>
                <w:i w:val="0"/>
                <w:iCs w:val="0"/>
                <w:color w:val="000000"/>
                <w:sz w:val="18"/>
                <w:szCs w:val="18"/>
                <w:highlight w:val="none"/>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4C10">
            <w:pPr>
              <w:spacing w:line="240" w:lineRule="auto"/>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A包：青海黄电共和光伏发电</w:t>
            </w:r>
          </w:p>
          <w:p w14:paraId="22DD31D0">
            <w:pPr>
              <w:spacing w:line="240" w:lineRule="auto"/>
              <w:jc w:val="both"/>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有限公司、青海黄电共和太阳能发电有限公司、海南州黄河伏山发电有限责任公司、青海黄河中型水电开发有限责任公司共和新能源分公司、青海绿动光电有限责任公司</w:t>
            </w:r>
          </w:p>
          <w:p w14:paraId="2842253B">
            <w:pPr>
              <w:spacing w:line="240" w:lineRule="auto"/>
              <w:jc w:val="both"/>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bidi="ar-SA"/>
              </w:rPr>
              <w:t>B包：青海黄河上游水电开发有限责任公司共和风力发电分公司、青海黄河中型开发有限责任公司乌兰新能源分公司、青海黄河上游水电开发有限责任公司乌兰风力发电分公司</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9AA4">
            <w:pPr>
              <w:keepNext w:val="0"/>
              <w:keepLines w:val="0"/>
              <w:widowControl/>
              <w:suppressLineNumbers w:val="0"/>
              <w:spacing w:line="240" w:lineRule="auto"/>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 xml:space="preserve">300.00 </w:t>
            </w:r>
          </w:p>
        </w:tc>
      </w:tr>
    </w:tbl>
    <w:p w14:paraId="1E10FB07">
      <w:bookmarkStart w:id="5" w:name="_GoBack"/>
      <w:bookmarkEnd w:id="5"/>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0379A"/>
    <w:rsid w:val="1F503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before="120" w:after="120" w:line="251" w:lineRule="auto"/>
      <w:ind w:firstLine="420" w:firstLineChars="200"/>
    </w:pPr>
    <w:rPr>
      <w:rFonts w:ascii="Times New Roman" w:hAnsi="Times New Roman" w:cs="Times New Roman"/>
      <w:kern w:val="0"/>
      <w:sz w:val="20"/>
      <w:szCs w:val="20"/>
    </w:rPr>
  </w:style>
  <w:style w:type="paragraph" w:styleId="3">
    <w:name w:val="Balloon Text"/>
    <w:basedOn w:val="1"/>
    <w:qFormat/>
    <w:uiPriority w:val="0"/>
    <w:rPr>
      <w:rFonts w:ascii="Times New Roman" w:hAnsi="Times New Roman" w:cs="Times New Roman"/>
      <w:kern w:val="0"/>
      <w:sz w:val="18"/>
      <w:szCs w:val="18"/>
    </w:rPr>
  </w:style>
  <w:style w:type="paragraph" w:customStyle="1" w:styleId="6">
    <w:name w:val="第2行"/>
    <w:basedOn w:val="1"/>
    <w:qFormat/>
    <w:uiPriority w:val="0"/>
    <w:pPr>
      <w:spacing w:beforeLines="50" w:afterLines="50" w:line="360" w:lineRule="auto"/>
      <w:jc w:val="center"/>
    </w:pPr>
    <w:rPr>
      <w:rFonts w:eastAsia="黑体"/>
      <w:b/>
      <w:kern w:val="2"/>
      <w:position w:val="0"/>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2025-04-16T08:53:00Z</dcterms:created>
  <dc:creator>momo</dc:creator>
  <cp:lastModifiedBy>momo</cp:lastModifiedBy>
  <dcterms:modified xsi:type="dcterms:W3CDTF">2025-04-16T08:53:58Z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A9FC9DB031324F37A9B4803C57CAECEB_11</vt:lpwstr>
  </property>
  <property fmtid="{D5CDD505-2E9C-101B-9397-08002B2CF9AE}" pid="4" name="KSOTemplateDocerSaveRecord">
    <vt:lpwstr>eyJoZGlkIjoiMDhhMGJlZGVkMzA4YjQyM2E4YWI4NTViOWU0YzBkYzQiLCJ1c2VySWQiOiIxNDA0MzEyODU3In0=</vt:lpwstr>
  </property>
</Properties>
</file>