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651E0">
      <w:pPr>
        <w:pStyle w:val="38"/>
        <w:spacing w:before="0" w:after="0" w:line="480" w:lineRule="exact"/>
        <w:jc w:val="left"/>
        <w:rPr>
          <w:rFonts w:ascii="华文中宋" w:hAnsi="华文中宋" w:eastAsia="华文中宋"/>
          <w:sz w:val="28"/>
          <w:szCs w:val="28"/>
        </w:rPr>
      </w:pPr>
      <w:bookmarkStart w:id="0" w:name="_Toc180741493"/>
      <w:bookmarkStart w:id="130" w:name="_GoBack"/>
      <w:bookmarkEnd w:id="130"/>
      <w:r>
        <w:rPr>
          <w:rFonts w:hint="eastAsia" w:ascii="华文中宋" w:hAnsi="华文中宋" w:eastAsia="华文中宋"/>
          <w:sz w:val="28"/>
          <w:szCs w:val="28"/>
        </w:rPr>
        <w:t>1</w:t>
      </w:r>
      <w:r>
        <w:rPr>
          <w:rFonts w:ascii="华文中宋" w:hAnsi="华文中宋" w:eastAsia="华文中宋"/>
          <w:sz w:val="28"/>
          <w:szCs w:val="28"/>
        </w:rPr>
        <w:t xml:space="preserve"> </w:t>
      </w:r>
      <w:r>
        <w:rPr>
          <w:rFonts w:hint="eastAsia" w:ascii="华文中宋" w:hAnsi="华文中宋" w:eastAsia="华文中宋"/>
          <w:sz w:val="28"/>
          <w:szCs w:val="28"/>
        </w:rPr>
        <w:t>概述</w:t>
      </w:r>
      <w:bookmarkEnd w:id="0"/>
    </w:p>
    <w:p w14:paraId="12A1FF61">
      <w:pPr>
        <w:pStyle w:val="141"/>
        <w:rPr>
          <w:color w:val="auto"/>
        </w:rPr>
      </w:pPr>
      <w:bookmarkStart w:id="1" w:name="_Toc180741494"/>
      <w:r>
        <w:rPr>
          <w:rFonts w:hint="eastAsia"/>
          <w:color w:val="auto"/>
        </w:rPr>
        <w:t>1.1工程概况</w:t>
      </w:r>
      <w:bookmarkEnd w:id="1"/>
    </w:p>
    <w:p w14:paraId="5CCF8ED6">
      <w:pPr>
        <w:pStyle w:val="142"/>
        <w:spacing w:line="480" w:lineRule="atLeast"/>
        <w:rPr>
          <w:color w:val="auto"/>
        </w:rPr>
      </w:pPr>
      <w:r>
        <w:rPr>
          <w:color w:val="auto"/>
        </w:rPr>
        <w:t>1.</w:t>
      </w:r>
      <w:r>
        <w:rPr>
          <w:rFonts w:hint="eastAsia"/>
          <w:color w:val="auto"/>
        </w:rPr>
        <w:t>1</w:t>
      </w:r>
      <w:r>
        <w:rPr>
          <w:color w:val="auto"/>
        </w:rPr>
        <w:t xml:space="preserve">.1 </w:t>
      </w:r>
      <w:r>
        <w:rPr>
          <w:rFonts w:hint="eastAsia"/>
          <w:color w:val="auto"/>
        </w:rPr>
        <w:t>建设规模</w:t>
      </w:r>
    </w:p>
    <w:p w14:paraId="797A49E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海东红狮半导体有限公司郭隆—红狮330kV供电线路工程，起于已建的郭隆750kV变电站，止于在建的红狮330kV变电站，两端变电站出线侧采用同塔双回出线，其余线路段均采用单回路架设，推荐路径长度约24.5km，航空距离为19km，沿线海拔高度在2200-2900之间，曲折系数为1.29。推荐路径均位于青海省海东市互助土族自治县境内。</w:t>
      </w:r>
    </w:p>
    <w:p w14:paraId="2E7389E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另，由于郭隆变出线侧走廊比较拥挤，本次采用同塔双回路出线方式，单侧预留，为减少后期预留线路架设时郭隆-红狮330kV陪停时间，本次郭隆变出线侧同塔双回路段预留侧线路同步架设。</w:t>
      </w:r>
    </w:p>
    <w:p w14:paraId="6DF6160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设计基准风速取25m/s，覆冰厚度10mm。导线采用4×JL3/G1A-400/35型钢芯高导电率铝绞线，地线采用两根OPGW光缆。</w:t>
      </w:r>
    </w:p>
    <w:p w14:paraId="76D3777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线路沿线污秽等级按照d级污区上限设防。</w:t>
      </w:r>
    </w:p>
    <w:p w14:paraId="79C83461">
      <w:pPr>
        <w:tabs>
          <w:tab w:val="left" w:pos="486"/>
        </w:tabs>
        <w:adjustRightInd w:val="0"/>
        <w:snapToGrid w:val="0"/>
        <w:spacing w:line="480" w:lineRule="exact"/>
        <w:ind w:firstLine="480" w:firstLineChars="200"/>
        <w:rPr>
          <w:rFonts w:asciiTheme="minorEastAsia" w:hAnsiTheme="minorEastAsia" w:eastAsiaTheme="minorEastAsia"/>
          <w:snapToGrid w:val="0"/>
          <w:color w:val="FF0000"/>
          <w:kern w:val="0"/>
          <w:sz w:val="24"/>
        </w:rPr>
      </w:pPr>
      <w:r>
        <w:rPr>
          <w:rFonts w:hint="eastAsia" w:asciiTheme="minorEastAsia" w:hAnsiTheme="minorEastAsia" w:eastAsiaTheme="minorEastAsia"/>
          <w:snapToGrid w:val="0"/>
          <w:kern w:val="0"/>
          <w:sz w:val="24"/>
        </w:rPr>
        <w:t>依据本工程沿线地质情况，本工程采用的基础形式有挖孔桩基础和钻孔灌注桩基础。</w:t>
      </w:r>
    </w:p>
    <w:p w14:paraId="200591A1">
      <w:pPr>
        <w:pStyle w:val="141"/>
        <w:rPr>
          <w:color w:val="auto"/>
        </w:rPr>
      </w:pPr>
      <w:bookmarkStart w:id="2" w:name="_Toc180741495"/>
      <w:r>
        <w:rPr>
          <w:rFonts w:hint="eastAsia"/>
          <w:color w:val="auto"/>
        </w:rPr>
        <w:t>1.2 设计依据</w:t>
      </w:r>
      <w:bookmarkEnd w:id="2"/>
    </w:p>
    <w:p w14:paraId="280906A3">
      <w:pPr>
        <w:pStyle w:val="142"/>
        <w:spacing w:line="480" w:lineRule="atLeast"/>
        <w:rPr>
          <w:color w:val="auto"/>
        </w:rPr>
      </w:pPr>
      <w:bookmarkStart w:id="3" w:name="_Toc26171862"/>
      <w:bookmarkStart w:id="4" w:name="_Toc57446919"/>
      <w:bookmarkStart w:id="5" w:name="_Toc228252127"/>
      <w:bookmarkStart w:id="6" w:name="_Toc34100936"/>
      <w:r>
        <w:rPr>
          <w:color w:val="auto"/>
        </w:rPr>
        <w:t xml:space="preserve">1.2.2 </w:t>
      </w:r>
      <w:r>
        <w:rPr>
          <w:rFonts w:hint="eastAsia"/>
          <w:color w:val="auto"/>
        </w:rPr>
        <w:t>遵循的主要规程、规定</w:t>
      </w:r>
      <w:bookmarkEnd w:id="3"/>
      <w:bookmarkEnd w:id="4"/>
      <w:bookmarkEnd w:id="5"/>
      <w:bookmarkEnd w:id="6"/>
    </w:p>
    <w:p w14:paraId="005ECD6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7" w:name="_Toc57446920"/>
      <w:bookmarkStart w:id="8" w:name="_Toc228252128"/>
      <w:bookmarkStart w:id="9" w:name="_Toc26171863"/>
      <w:bookmarkStart w:id="10" w:name="_Toc34100937"/>
      <w:r>
        <w:rPr>
          <w:rFonts w:hint="eastAsia" w:asciiTheme="minorEastAsia" w:hAnsiTheme="minorEastAsia" w:eastAsiaTheme="minorEastAsia"/>
          <w:snapToGrid w:val="0"/>
          <w:kern w:val="0"/>
          <w:sz w:val="24"/>
        </w:rPr>
        <w:t>1）《110～750kV架空输电线路设计规范》（GB 50545-2010）；</w:t>
      </w:r>
    </w:p>
    <w:p w14:paraId="69A808B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2）《架空输电线路电气设计规程》（DL/T 5582-2020）；</w:t>
      </w:r>
    </w:p>
    <w:p w14:paraId="7AAA363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3）《交流电气装置的过电压保护和绝缘配合设计规范》（GB/T50064-2014）；</w:t>
      </w:r>
    </w:p>
    <w:p w14:paraId="4315BA8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4）《架空输电线路杆塔结构设计技术规程》（DL/T5486-2020）；</w:t>
      </w:r>
    </w:p>
    <w:p w14:paraId="43B7E26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5）《架空输电线路基础设计技术规程》（DL/T5219-2023）</w:t>
      </w:r>
    </w:p>
    <w:p w14:paraId="4D028F0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6）《钢结构设计标准》（GB50017-2017）；</w:t>
      </w:r>
    </w:p>
    <w:p w14:paraId="6D6E6D3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7）《混凝土结构设计规范（</w:t>
      </w:r>
      <w:r>
        <w:rPr>
          <w:rFonts w:hint="eastAsia" w:ascii="微软雅黑" w:hAnsi="微软雅黑" w:eastAsia="微软雅黑" w:cs="微软雅黑"/>
          <w:sz w:val="20"/>
          <w:szCs w:val="20"/>
        </w:rPr>
        <w:t>2024年版</w:t>
      </w:r>
      <w:r>
        <w:rPr>
          <w:rFonts w:hint="eastAsia" w:asciiTheme="minorEastAsia" w:hAnsiTheme="minorEastAsia" w:eastAsiaTheme="minorEastAsia"/>
          <w:snapToGrid w:val="0"/>
          <w:kern w:val="0"/>
          <w:sz w:val="24"/>
        </w:rPr>
        <w:t>）》（GB50010-2010）；</w:t>
      </w:r>
    </w:p>
    <w:p w14:paraId="244F2C1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8）《高压架空送电线路无线电干扰计算方法》(DL/T691-2019) ；</w:t>
      </w:r>
    </w:p>
    <w:p w14:paraId="70DCE91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9）《国家电网公司物资采购标准高海拔外绝缘配置技术规范》；</w:t>
      </w:r>
    </w:p>
    <w:p w14:paraId="058DE73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10）《国家电网公司输变电工程通用设计500（330）kV 输电线路分册》（2011年版）；</w:t>
      </w:r>
    </w:p>
    <w:p w14:paraId="327E3ED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11）《国家电网公司输变电工程通用设计330kV 输电线路金具分册》（2011年版）；</w:t>
      </w:r>
    </w:p>
    <w:p w14:paraId="5E6E9C2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 xml:space="preserve">12）《330kV～750kV架空输电线路勘测规范》 </w:t>
      </w:r>
      <w:r>
        <w:rPr>
          <w:rFonts w:hint="eastAsia" w:asciiTheme="minorEastAsia" w:hAnsiTheme="minorEastAsia" w:eastAsiaTheme="minorEastAsia"/>
          <w:snapToGrid w:val="0"/>
          <w:kern w:val="0"/>
          <w:sz w:val="24"/>
        </w:rPr>
        <w:tab/>
      </w:r>
      <w:r>
        <w:rPr>
          <w:rFonts w:hint="eastAsia" w:asciiTheme="minorEastAsia" w:hAnsiTheme="minorEastAsia" w:eastAsiaTheme="minorEastAsia"/>
          <w:snapToGrid w:val="0"/>
          <w:kern w:val="0"/>
          <w:sz w:val="24"/>
        </w:rPr>
        <w:t>(GB50548—2010)；</w:t>
      </w:r>
    </w:p>
    <w:p w14:paraId="7A8A8DB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13）《青海省电力公司电力系统污区分布图》（2023年）；</w:t>
      </w:r>
    </w:p>
    <w:p w14:paraId="6C6A360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凡未提及的规程、规范，结合送电线路的结构特点，参照有关的专业标准执行。</w:t>
      </w:r>
    </w:p>
    <w:p w14:paraId="610EF7BF">
      <w:pPr>
        <w:pStyle w:val="142"/>
        <w:spacing w:line="480" w:lineRule="atLeast"/>
        <w:rPr>
          <w:color w:val="auto"/>
        </w:rPr>
      </w:pPr>
      <w:r>
        <w:rPr>
          <w:rFonts w:hint="eastAsia"/>
          <w:color w:val="auto"/>
        </w:rPr>
        <w:t>1.2.3  遵循的主要法律、法规</w:t>
      </w:r>
      <w:bookmarkEnd w:id="7"/>
      <w:bookmarkEnd w:id="8"/>
      <w:bookmarkEnd w:id="9"/>
      <w:bookmarkEnd w:id="10"/>
    </w:p>
    <w:p w14:paraId="7D91E00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11" w:name="_Toc115528469"/>
      <w:bookmarkStart w:id="12" w:name="_Toc26171864"/>
      <w:bookmarkStart w:id="13" w:name="_Toc34100938"/>
      <w:bookmarkStart w:id="14" w:name="_Toc57446921"/>
      <w:r>
        <w:rPr>
          <w:rFonts w:hint="eastAsia" w:asciiTheme="minorEastAsia" w:hAnsiTheme="minorEastAsia" w:eastAsiaTheme="minorEastAsia"/>
          <w:snapToGrid w:val="0"/>
          <w:kern w:val="0"/>
          <w:sz w:val="24"/>
        </w:rPr>
        <w:t>1） 中华人民共和国土地管理法；</w:t>
      </w:r>
    </w:p>
    <w:p w14:paraId="39E8656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ab/>
      </w:r>
      <w:r>
        <w:rPr>
          <w:rFonts w:hint="eastAsia" w:asciiTheme="minorEastAsia" w:hAnsiTheme="minorEastAsia" w:eastAsiaTheme="minorEastAsia"/>
          <w:snapToGrid w:val="0"/>
          <w:kern w:val="0"/>
          <w:sz w:val="24"/>
        </w:rPr>
        <w:t>2） 中华人民共和国环境保护法；</w:t>
      </w:r>
    </w:p>
    <w:p w14:paraId="0374143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ab/>
      </w:r>
      <w:r>
        <w:rPr>
          <w:rFonts w:hint="eastAsia" w:asciiTheme="minorEastAsia" w:hAnsiTheme="minorEastAsia" w:eastAsiaTheme="minorEastAsia"/>
          <w:snapToGrid w:val="0"/>
          <w:kern w:val="0"/>
          <w:sz w:val="24"/>
        </w:rPr>
        <w:t>3） 中华人民共和国文物保护法；</w:t>
      </w:r>
    </w:p>
    <w:p w14:paraId="5BB773F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ab/>
      </w:r>
      <w:r>
        <w:rPr>
          <w:rFonts w:hint="eastAsia" w:asciiTheme="minorEastAsia" w:hAnsiTheme="minorEastAsia" w:eastAsiaTheme="minorEastAsia"/>
          <w:snapToGrid w:val="0"/>
          <w:kern w:val="0"/>
          <w:sz w:val="24"/>
        </w:rPr>
        <w:t>4） 中华人民共和国森林法；</w:t>
      </w:r>
    </w:p>
    <w:p w14:paraId="15543BE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ab/>
      </w:r>
      <w:r>
        <w:rPr>
          <w:rFonts w:hint="eastAsia" w:asciiTheme="minorEastAsia" w:hAnsiTheme="minorEastAsia" w:eastAsiaTheme="minorEastAsia"/>
          <w:snapToGrid w:val="0"/>
          <w:kern w:val="0"/>
          <w:sz w:val="24"/>
        </w:rPr>
        <w:t>5） 中华人民共和国公路管理条例等地方性法规。</w:t>
      </w:r>
    </w:p>
    <w:p w14:paraId="08C808E9">
      <w:pPr>
        <w:pStyle w:val="141"/>
        <w:rPr>
          <w:color w:val="auto"/>
        </w:rPr>
      </w:pPr>
      <w:bookmarkStart w:id="15" w:name="_Toc180741496"/>
      <w:r>
        <w:rPr>
          <w:rFonts w:hint="eastAsia"/>
          <w:color w:val="auto"/>
        </w:rPr>
        <w:t>1.3 设计范围</w:t>
      </w:r>
      <w:bookmarkEnd w:id="11"/>
      <w:bookmarkEnd w:id="12"/>
      <w:bookmarkEnd w:id="13"/>
      <w:bookmarkEnd w:id="14"/>
      <w:bookmarkEnd w:id="15"/>
    </w:p>
    <w:p w14:paraId="0B90F6B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16" w:name="_Toc50029075"/>
      <w:r>
        <w:rPr>
          <w:rFonts w:hint="eastAsia" w:asciiTheme="minorEastAsia" w:hAnsiTheme="minorEastAsia" w:eastAsiaTheme="minorEastAsia"/>
          <w:snapToGrid w:val="0"/>
          <w:kern w:val="0"/>
          <w:sz w:val="24"/>
        </w:rPr>
        <w:t>郭隆750kV变电站-红狮330kV变电站线路工程的本体设计，对临近电信线路和无线电设施的影响计算及防护设计及编制本工程投资概算书。</w:t>
      </w:r>
    </w:p>
    <w:bookmarkEnd w:id="16"/>
    <w:p w14:paraId="25CB1142">
      <w:pPr>
        <w:pStyle w:val="141"/>
        <w:rPr>
          <w:color w:val="auto"/>
        </w:rPr>
      </w:pPr>
      <w:bookmarkStart w:id="17" w:name="_Toc180741497"/>
      <w:r>
        <w:rPr>
          <w:rFonts w:hint="eastAsia"/>
          <w:color w:val="auto"/>
        </w:rPr>
        <w:t>1.4 主要技术经济指标</w:t>
      </w:r>
      <w:bookmarkEnd w:id="17"/>
    </w:p>
    <w:p w14:paraId="5B9C3F94">
      <w:pPr>
        <w:pStyle w:val="142"/>
        <w:spacing w:line="480" w:lineRule="atLeast"/>
        <w:rPr>
          <w:color w:val="auto"/>
        </w:rPr>
      </w:pPr>
      <w:bookmarkStart w:id="18" w:name="_Toc320271301"/>
      <w:r>
        <w:rPr>
          <w:rFonts w:hint="eastAsia"/>
          <w:color w:val="auto"/>
        </w:rPr>
        <w:t>1.4.1 铁塔使用情况</w:t>
      </w:r>
      <w:bookmarkEnd w:id="18"/>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6"/>
        <w:gridCol w:w="862"/>
        <w:gridCol w:w="936"/>
        <w:gridCol w:w="1008"/>
        <w:gridCol w:w="1896"/>
        <w:gridCol w:w="862"/>
        <w:gridCol w:w="936"/>
        <w:gridCol w:w="1010"/>
      </w:tblGrid>
      <w:tr w14:paraId="64C06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tcBorders>
              <w:top w:val="single" w:color="auto" w:sz="4" w:space="0"/>
              <w:left w:val="single" w:color="auto" w:sz="4" w:space="0"/>
              <w:bottom w:val="single" w:color="auto" w:sz="4" w:space="0"/>
              <w:right w:val="single" w:color="auto" w:sz="4" w:space="0"/>
            </w:tcBorders>
            <w:vAlign w:val="center"/>
          </w:tcPr>
          <w:p w14:paraId="2F4C22F8">
            <w:pPr>
              <w:spacing w:line="280" w:lineRule="exact"/>
              <w:jc w:val="center"/>
              <w:rPr>
                <w:rFonts w:ascii="宋体" w:hAnsi="宋体" w:cs="宋体"/>
                <w:sz w:val="24"/>
              </w:rPr>
            </w:pPr>
            <w:r>
              <w:rPr>
                <w:rFonts w:hint="eastAsia" w:ascii="宋体" w:hAnsi="宋体" w:cs="宋体"/>
                <w:sz w:val="24"/>
              </w:rPr>
              <w:t>塔型</w:t>
            </w:r>
          </w:p>
        </w:tc>
        <w:tc>
          <w:tcPr>
            <w:tcW w:w="862" w:type="dxa"/>
            <w:tcBorders>
              <w:top w:val="single" w:color="auto" w:sz="4" w:space="0"/>
              <w:left w:val="single" w:color="auto" w:sz="4" w:space="0"/>
              <w:bottom w:val="single" w:color="auto" w:sz="4" w:space="0"/>
              <w:right w:val="single" w:color="auto" w:sz="4" w:space="0"/>
            </w:tcBorders>
            <w:vAlign w:val="center"/>
          </w:tcPr>
          <w:p w14:paraId="081295EB">
            <w:pPr>
              <w:spacing w:line="280" w:lineRule="exact"/>
              <w:jc w:val="center"/>
              <w:rPr>
                <w:rFonts w:ascii="宋体" w:hAnsi="宋体" w:cs="宋体"/>
                <w:sz w:val="24"/>
              </w:rPr>
            </w:pPr>
            <w:r>
              <w:rPr>
                <w:rFonts w:hint="eastAsia" w:ascii="宋体" w:hAnsi="宋体" w:cs="宋体"/>
                <w:sz w:val="24"/>
              </w:rPr>
              <w:t>呼高</w:t>
            </w:r>
          </w:p>
        </w:tc>
        <w:tc>
          <w:tcPr>
            <w:tcW w:w="936" w:type="dxa"/>
            <w:tcBorders>
              <w:top w:val="single" w:color="auto" w:sz="4" w:space="0"/>
              <w:left w:val="single" w:color="auto" w:sz="4" w:space="0"/>
              <w:bottom w:val="single" w:color="auto" w:sz="4" w:space="0"/>
              <w:right w:val="single" w:color="auto" w:sz="4" w:space="0"/>
            </w:tcBorders>
            <w:vAlign w:val="center"/>
          </w:tcPr>
          <w:p w14:paraId="04D9B0E6">
            <w:pPr>
              <w:spacing w:line="280" w:lineRule="exact"/>
              <w:jc w:val="center"/>
              <w:rPr>
                <w:rFonts w:ascii="宋体" w:hAnsi="宋体" w:cs="宋体"/>
                <w:sz w:val="24"/>
              </w:rPr>
            </w:pPr>
            <w:r>
              <w:rPr>
                <w:rFonts w:hint="eastAsia" w:ascii="宋体" w:hAnsi="宋体" w:cs="宋体"/>
                <w:sz w:val="24"/>
              </w:rPr>
              <w:t>数量（基）</w:t>
            </w:r>
          </w:p>
        </w:tc>
        <w:tc>
          <w:tcPr>
            <w:tcW w:w="1008" w:type="dxa"/>
            <w:tcBorders>
              <w:top w:val="single" w:color="auto" w:sz="4" w:space="0"/>
              <w:left w:val="single" w:color="auto" w:sz="4" w:space="0"/>
              <w:bottom w:val="single" w:color="auto" w:sz="4" w:space="0"/>
              <w:right w:val="single" w:color="auto" w:sz="4" w:space="0"/>
            </w:tcBorders>
            <w:vAlign w:val="center"/>
          </w:tcPr>
          <w:p w14:paraId="4C38CB50">
            <w:pPr>
              <w:spacing w:line="280" w:lineRule="exact"/>
              <w:jc w:val="center"/>
              <w:rPr>
                <w:rFonts w:ascii="宋体" w:hAnsi="宋体" w:cs="宋体"/>
                <w:sz w:val="24"/>
              </w:rPr>
            </w:pPr>
            <w:r>
              <w:rPr>
                <w:rFonts w:hint="eastAsia" w:ascii="宋体" w:hAnsi="宋体" w:cs="宋体"/>
                <w:sz w:val="24"/>
              </w:rPr>
              <w:t>备注</w:t>
            </w:r>
          </w:p>
        </w:tc>
        <w:tc>
          <w:tcPr>
            <w:tcW w:w="1896" w:type="dxa"/>
            <w:tcBorders>
              <w:top w:val="single" w:color="auto" w:sz="4" w:space="0"/>
              <w:left w:val="single" w:color="auto" w:sz="4" w:space="0"/>
              <w:bottom w:val="single" w:color="auto" w:sz="4" w:space="0"/>
              <w:right w:val="single" w:color="auto" w:sz="4" w:space="0"/>
            </w:tcBorders>
            <w:vAlign w:val="center"/>
          </w:tcPr>
          <w:p w14:paraId="4986F81D">
            <w:pPr>
              <w:spacing w:line="280" w:lineRule="exact"/>
              <w:jc w:val="center"/>
              <w:rPr>
                <w:rFonts w:ascii="宋体" w:hAnsi="宋体" w:cs="宋体"/>
                <w:sz w:val="24"/>
              </w:rPr>
            </w:pPr>
            <w:r>
              <w:rPr>
                <w:rFonts w:hint="eastAsia" w:ascii="宋体" w:hAnsi="宋体" w:cs="宋体"/>
                <w:sz w:val="24"/>
              </w:rPr>
              <w:t>塔型</w:t>
            </w:r>
          </w:p>
        </w:tc>
        <w:tc>
          <w:tcPr>
            <w:tcW w:w="862" w:type="dxa"/>
            <w:tcBorders>
              <w:top w:val="single" w:color="auto" w:sz="4" w:space="0"/>
              <w:left w:val="single" w:color="auto" w:sz="4" w:space="0"/>
              <w:bottom w:val="single" w:color="auto" w:sz="4" w:space="0"/>
              <w:right w:val="single" w:color="auto" w:sz="4" w:space="0"/>
            </w:tcBorders>
            <w:vAlign w:val="center"/>
          </w:tcPr>
          <w:p w14:paraId="34F87E6C">
            <w:pPr>
              <w:spacing w:line="280" w:lineRule="exact"/>
              <w:jc w:val="center"/>
              <w:rPr>
                <w:rFonts w:ascii="宋体" w:hAnsi="宋体" w:cs="宋体"/>
                <w:sz w:val="24"/>
              </w:rPr>
            </w:pPr>
            <w:r>
              <w:rPr>
                <w:rFonts w:hint="eastAsia" w:ascii="宋体" w:hAnsi="宋体" w:cs="宋体"/>
                <w:sz w:val="24"/>
              </w:rPr>
              <w:t>呼高</w:t>
            </w:r>
          </w:p>
        </w:tc>
        <w:tc>
          <w:tcPr>
            <w:tcW w:w="936" w:type="dxa"/>
            <w:tcBorders>
              <w:top w:val="single" w:color="auto" w:sz="4" w:space="0"/>
              <w:left w:val="single" w:color="auto" w:sz="4" w:space="0"/>
              <w:bottom w:val="single" w:color="auto" w:sz="4" w:space="0"/>
              <w:right w:val="single" w:color="auto" w:sz="4" w:space="0"/>
            </w:tcBorders>
            <w:vAlign w:val="center"/>
          </w:tcPr>
          <w:p w14:paraId="37013D19">
            <w:pPr>
              <w:spacing w:line="280" w:lineRule="exact"/>
              <w:jc w:val="center"/>
              <w:rPr>
                <w:rFonts w:ascii="宋体" w:hAnsi="宋体" w:cs="宋体"/>
                <w:sz w:val="24"/>
              </w:rPr>
            </w:pPr>
            <w:r>
              <w:rPr>
                <w:rFonts w:hint="eastAsia" w:ascii="宋体" w:hAnsi="宋体" w:cs="宋体"/>
                <w:sz w:val="24"/>
              </w:rPr>
              <w:t>数量（基）</w:t>
            </w:r>
          </w:p>
        </w:tc>
        <w:tc>
          <w:tcPr>
            <w:tcW w:w="1010" w:type="dxa"/>
            <w:tcBorders>
              <w:top w:val="single" w:color="auto" w:sz="4" w:space="0"/>
              <w:left w:val="single" w:color="auto" w:sz="4" w:space="0"/>
              <w:bottom w:val="single" w:color="auto" w:sz="4" w:space="0"/>
              <w:right w:val="single" w:color="auto" w:sz="4" w:space="0"/>
            </w:tcBorders>
            <w:vAlign w:val="center"/>
          </w:tcPr>
          <w:p w14:paraId="20D6D26F">
            <w:pPr>
              <w:spacing w:line="280" w:lineRule="exact"/>
              <w:jc w:val="center"/>
              <w:rPr>
                <w:rFonts w:ascii="宋体" w:hAnsi="宋体" w:cs="宋体"/>
                <w:sz w:val="24"/>
              </w:rPr>
            </w:pPr>
            <w:r>
              <w:rPr>
                <w:rFonts w:hint="eastAsia" w:ascii="宋体" w:hAnsi="宋体" w:cs="宋体"/>
                <w:sz w:val="24"/>
              </w:rPr>
              <w:t>备注</w:t>
            </w:r>
          </w:p>
        </w:tc>
      </w:tr>
      <w:tr w14:paraId="58D6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tcBorders>
              <w:top w:val="single" w:color="auto" w:sz="4" w:space="0"/>
              <w:left w:val="single" w:color="auto" w:sz="4" w:space="0"/>
              <w:right w:val="single" w:color="auto" w:sz="4" w:space="0"/>
            </w:tcBorders>
            <w:vAlign w:val="center"/>
          </w:tcPr>
          <w:p w14:paraId="47CC15AB">
            <w:pPr>
              <w:spacing w:line="280" w:lineRule="exact"/>
              <w:jc w:val="center"/>
              <w:rPr>
                <w:rFonts w:ascii="宋体" w:hAnsi="宋体" w:cs="宋体"/>
                <w:sz w:val="24"/>
              </w:rPr>
            </w:pPr>
            <w:r>
              <w:rPr>
                <w:rFonts w:ascii="宋体" w:hAnsi="宋体" w:cs="宋体"/>
                <w:sz w:val="24"/>
              </w:rPr>
              <w:t>330-KC23D-JC1</w:t>
            </w:r>
          </w:p>
        </w:tc>
        <w:tc>
          <w:tcPr>
            <w:tcW w:w="862" w:type="dxa"/>
            <w:tcBorders>
              <w:top w:val="single" w:color="auto" w:sz="4" w:space="0"/>
              <w:left w:val="single" w:color="auto" w:sz="4" w:space="0"/>
              <w:bottom w:val="single" w:color="auto" w:sz="4" w:space="0"/>
              <w:right w:val="single" w:color="auto" w:sz="4" w:space="0"/>
            </w:tcBorders>
            <w:vAlign w:val="center"/>
          </w:tcPr>
          <w:p w14:paraId="7AB84E3C">
            <w:pPr>
              <w:jc w:val="center"/>
              <w:rPr>
                <w:rFonts w:ascii="宋体" w:hAnsi="宋体" w:cs="宋体"/>
                <w:sz w:val="24"/>
              </w:rPr>
            </w:pPr>
            <w:r>
              <w:rPr>
                <w:rFonts w:ascii="宋体" w:hAnsi="宋体" w:cs="宋体"/>
                <w:sz w:val="24"/>
              </w:rPr>
              <w:t>21</w:t>
            </w:r>
          </w:p>
        </w:tc>
        <w:tc>
          <w:tcPr>
            <w:tcW w:w="936" w:type="dxa"/>
            <w:tcBorders>
              <w:top w:val="single" w:color="auto" w:sz="4" w:space="0"/>
              <w:left w:val="single" w:color="auto" w:sz="4" w:space="0"/>
              <w:bottom w:val="single" w:color="auto" w:sz="4" w:space="0"/>
              <w:right w:val="single" w:color="auto" w:sz="4" w:space="0"/>
            </w:tcBorders>
            <w:vAlign w:val="center"/>
          </w:tcPr>
          <w:p w14:paraId="3FADA691">
            <w:pPr>
              <w:jc w:val="center"/>
              <w:rPr>
                <w:rFonts w:ascii="宋体" w:hAnsi="宋体" w:cs="宋体"/>
                <w:sz w:val="24"/>
              </w:rPr>
            </w:pPr>
            <w:r>
              <w:rPr>
                <w:rFonts w:ascii="宋体" w:hAnsi="宋体" w:cs="宋体"/>
                <w:sz w:val="24"/>
              </w:rPr>
              <w:t>2</w:t>
            </w:r>
          </w:p>
        </w:tc>
        <w:tc>
          <w:tcPr>
            <w:tcW w:w="1008" w:type="dxa"/>
            <w:vMerge w:val="restart"/>
            <w:tcBorders>
              <w:left w:val="single" w:color="auto" w:sz="4" w:space="0"/>
              <w:right w:val="single" w:color="auto" w:sz="4" w:space="0"/>
            </w:tcBorders>
            <w:vAlign w:val="center"/>
          </w:tcPr>
          <w:p w14:paraId="542E8D15">
            <w:pPr>
              <w:spacing w:line="280" w:lineRule="exact"/>
              <w:jc w:val="center"/>
              <w:rPr>
                <w:rFonts w:ascii="宋体" w:hAnsi="宋体" w:cs="宋体"/>
                <w:sz w:val="24"/>
              </w:rPr>
            </w:pPr>
            <w:r>
              <w:rPr>
                <w:rFonts w:hint="eastAsia" w:ascii="宋体" w:hAnsi="宋体" w:cs="宋体"/>
                <w:sz w:val="24"/>
              </w:rPr>
              <w:t>单回路转角塔</w:t>
            </w:r>
          </w:p>
        </w:tc>
        <w:tc>
          <w:tcPr>
            <w:tcW w:w="1896" w:type="dxa"/>
            <w:vMerge w:val="restart"/>
            <w:tcBorders>
              <w:top w:val="single" w:color="auto" w:sz="4" w:space="0"/>
              <w:left w:val="single" w:color="auto" w:sz="4" w:space="0"/>
              <w:right w:val="single" w:color="auto" w:sz="4" w:space="0"/>
            </w:tcBorders>
            <w:vAlign w:val="center"/>
          </w:tcPr>
          <w:p w14:paraId="49D28BC5">
            <w:pPr>
              <w:spacing w:line="280" w:lineRule="exact"/>
              <w:jc w:val="center"/>
              <w:rPr>
                <w:rFonts w:ascii="宋体" w:hAnsi="宋体" w:cs="宋体"/>
                <w:sz w:val="24"/>
              </w:rPr>
            </w:pPr>
            <w:r>
              <w:rPr>
                <w:rFonts w:ascii="宋体" w:hAnsi="宋体" w:cs="宋体"/>
                <w:sz w:val="24"/>
              </w:rPr>
              <w:t>330-KC23D-ZMC1</w:t>
            </w:r>
          </w:p>
        </w:tc>
        <w:tc>
          <w:tcPr>
            <w:tcW w:w="862" w:type="dxa"/>
            <w:tcBorders>
              <w:top w:val="single" w:color="auto" w:sz="4" w:space="0"/>
              <w:left w:val="single" w:color="auto" w:sz="4" w:space="0"/>
              <w:right w:val="single" w:color="auto" w:sz="4" w:space="0"/>
            </w:tcBorders>
            <w:vAlign w:val="center"/>
          </w:tcPr>
          <w:p w14:paraId="5F618F32">
            <w:pPr>
              <w:jc w:val="center"/>
              <w:rPr>
                <w:rFonts w:ascii="宋体" w:hAnsi="宋体" w:cs="宋体"/>
                <w:sz w:val="24"/>
              </w:rPr>
            </w:pPr>
            <w:r>
              <w:rPr>
                <w:rFonts w:hint="eastAsia" w:ascii="宋体" w:hAnsi="宋体" w:cs="宋体"/>
                <w:sz w:val="24"/>
              </w:rPr>
              <w:t>21</w:t>
            </w:r>
          </w:p>
        </w:tc>
        <w:tc>
          <w:tcPr>
            <w:tcW w:w="936" w:type="dxa"/>
            <w:tcBorders>
              <w:top w:val="single" w:color="auto" w:sz="4" w:space="0"/>
              <w:left w:val="single" w:color="auto" w:sz="4" w:space="0"/>
              <w:bottom w:val="single" w:color="auto" w:sz="4" w:space="0"/>
              <w:right w:val="single" w:color="auto" w:sz="4" w:space="0"/>
            </w:tcBorders>
            <w:vAlign w:val="center"/>
          </w:tcPr>
          <w:p w14:paraId="2BD56704">
            <w:pPr>
              <w:jc w:val="center"/>
              <w:rPr>
                <w:rFonts w:ascii="宋体" w:hAnsi="宋体" w:cs="宋体"/>
                <w:sz w:val="24"/>
              </w:rPr>
            </w:pPr>
            <w:r>
              <w:rPr>
                <w:rFonts w:hint="eastAsia" w:ascii="宋体" w:hAnsi="宋体" w:cs="宋体"/>
                <w:sz w:val="24"/>
              </w:rPr>
              <w:t>1</w:t>
            </w:r>
          </w:p>
        </w:tc>
        <w:tc>
          <w:tcPr>
            <w:tcW w:w="1010" w:type="dxa"/>
            <w:vMerge w:val="restart"/>
            <w:tcBorders>
              <w:left w:val="single" w:color="auto" w:sz="4" w:space="0"/>
            </w:tcBorders>
            <w:vAlign w:val="center"/>
          </w:tcPr>
          <w:p w14:paraId="269D991B">
            <w:pPr>
              <w:spacing w:line="280" w:lineRule="exact"/>
              <w:jc w:val="center"/>
              <w:rPr>
                <w:rFonts w:ascii="宋体" w:hAnsi="宋体" w:cs="宋体"/>
                <w:sz w:val="24"/>
              </w:rPr>
            </w:pPr>
            <w:r>
              <w:rPr>
                <w:rFonts w:hint="eastAsia" w:ascii="宋体" w:hAnsi="宋体" w:cs="宋体"/>
                <w:sz w:val="24"/>
              </w:rPr>
              <w:t>单回路直线塔</w:t>
            </w:r>
          </w:p>
        </w:tc>
      </w:tr>
      <w:tr w14:paraId="04DA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69B8F7E4">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2D011B5A">
            <w:pPr>
              <w:jc w:val="center"/>
              <w:rPr>
                <w:rFonts w:ascii="宋体" w:hAnsi="宋体" w:cs="宋体"/>
                <w:sz w:val="24"/>
              </w:rPr>
            </w:pPr>
            <w:r>
              <w:rPr>
                <w:rFonts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0CBA3354">
            <w:pPr>
              <w:jc w:val="center"/>
              <w:rPr>
                <w:rFonts w:ascii="宋体" w:hAnsi="宋体" w:cs="宋体"/>
                <w:sz w:val="24"/>
              </w:rPr>
            </w:pPr>
            <w:r>
              <w:rPr>
                <w:rFonts w:ascii="宋体" w:hAnsi="宋体" w:cs="宋体"/>
                <w:sz w:val="24"/>
              </w:rPr>
              <w:t>1</w:t>
            </w:r>
          </w:p>
        </w:tc>
        <w:tc>
          <w:tcPr>
            <w:tcW w:w="1008" w:type="dxa"/>
            <w:vMerge w:val="continue"/>
            <w:tcBorders>
              <w:left w:val="single" w:color="auto" w:sz="4" w:space="0"/>
              <w:right w:val="single" w:color="auto" w:sz="4" w:space="0"/>
            </w:tcBorders>
            <w:vAlign w:val="center"/>
          </w:tcPr>
          <w:p w14:paraId="558B2A92">
            <w:pPr>
              <w:spacing w:line="280" w:lineRule="exact"/>
              <w:jc w:val="center"/>
              <w:rPr>
                <w:rFonts w:ascii="宋体" w:hAnsi="宋体" w:cs="宋体"/>
                <w:sz w:val="24"/>
              </w:rPr>
            </w:pPr>
          </w:p>
        </w:tc>
        <w:tc>
          <w:tcPr>
            <w:tcW w:w="1896" w:type="dxa"/>
            <w:vMerge w:val="continue"/>
            <w:tcBorders>
              <w:left w:val="single" w:color="auto" w:sz="4" w:space="0"/>
              <w:right w:val="single" w:color="auto" w:sz="4" w:space="0"/>
            </w:tcBorders>
            <w:vAlign w:val="center"/>
          </w:tcPr>
          <w:p w14:paraId="44C10C39">
            <w:pPr>
              <w:spacing w:line="280" w:lineRule="exact"/>
              <w:jc w:val="center"/>
              <w:rPr>
                <w:rFonts w:ascii="宋体" w:hAnsi="宋体" w:cs="宋体"/>
                <w:sz w:val="24"/>
              </w:rPr>
            </w:pPr>
          </w:p>
        </w:tc>
        <w:tc>
          <w:tcPr>
            <w:tcW w:w="862" w:type="dxa"/>
            <w:tcBorders>
              <w:left w:val="single" w:color="auto" w:sz="4" w:space="0"/>
              <w:right w:val="single" w:color="auto" w:sz="4" w:space="0"/>
            </w:tcBorders>
            <w:vAlign w:val="center"/>
          </w:tcPr>
          <w:p w14:paraId="77AF06D0">
            <w:pPr>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6E368BFB">
            <w:pPr>
              <w:jc w:val="center"/>
              <w:rPr>
                <w:rFonts w:ascii="宋体" w:hAnsi="宋体" w:cs="宋体"/>
                <w:sz w:val="24"/>
              </w:rPr>
            </w:pPr>
            <w:r>
              <w:rPr>
                <w:rFonts w:hint="eastAsia" w:ascii="宋体" w:hAnsi="宋体" w:cs="宋体"/>
                <w:sz w:val="24"/>
              </w:rPr>
              <w:t>3</w:t>
            </w:r>
          </w:p>
        </w:tc>
        <w:tc>
          <w:tcPr>
            <w:tcW w:w="1010" w:type="dxa"/>
            <w:vMerge w:val="continue"/>
            <w:tcBorders>
              <w:left w:val="single" w:color="auto" w:sz="4" w:space="0"/>
            </w:tcBorders>
            <w:vAlign w:val="center"/>
          </w:tcPr>
          <w:p w14:paraId="2CA9824B">
            <w:pPr>
              <w:spacing w:line="280" w:lineRule="exact"/>
              <w:jc w:val="center"/>
              <w:rPr>
                <w:rFonts w:ascii="宋体" w:hAnsi="宋体" w:cs="宋体"/>
                <w:sz w:val="24"/>
              </w:rPr>
            </w:pPr>
          </w:p>
        </w:tc>
      </w:tr>
      <w:tr w14:paraId="67CC7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49387B86">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528206F1">
            <w:pPr>
              <w:jc w:val="center"/>
              <w:rPr>
                <w:rFonts w:ascii="宋体" w:hAnsi="宋体" w:cs="宋体"/>
                <w:sz w:val="24"/>
              </w:rPr>
            </w:pPr>
            <w:r>
              <w:rPr>
                <w:rFonts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057959A6">
            <w:pPr>
              <w:jc w:val="center"/>
              <w:rPr>
                <w:rFonts w:ascii="宋体" w:hAnsi="宋体" w:cs="宋体"/>
                <w:sz w:val="24"/>
              </w:rPr>
            </w:pPr>
            <w:r>
              <w:rPr>
                <w:rFonts w:ascii="宋体" w:hAnsi="宋体" w:cs="宋体"/>
                <w:sz w:val="24"/>
              </w:rPr>
              <w:t>2</w:t>
            </w:r>
          </w:p>
        </w:tc>
        <w:tc>
          <w:tcPr>
            <w:tcW w:w="1008" w:type="dxa"/>
            <w:vMerge w:val="continue"/>
            <w:tcBorders>
              <w:left w:val="single" w:color="auto" w:sz="4" w:space="0"/>
              <w:right w:val="single" w:color="auto" w:sz="4" w:space="0"/>
            </w:tcBorders>
            <w:vAlign w:val="center"/>
          </w:tcPr>
          <w:p w14:paraId="373FC1B8">
            <w:pPr>
              <w:spacing w:line="280" w:lineRule="exact"/>
              <w:jc w:val="center"/>
              <w:rPr>
                <w:rFonts w:ascii="宋体" w:hAnsi="宋体" w:cs="宋体"/>
                <w:sz w:val="24"/>
              </w:rPr>
            </w:pPr>
          </w:p>
        </w:tc>
        <w:tc>
          <w:tcPr>
            <w:tcW w:w="1896" w:type="dxa"/>
            <w:vMerge w:val="continue"/>
            <w:tcBorders>
              <w:left w:val="single" w:color="auto" w:sz="4" w:space="0"/>
              <w:right w:val="single" w:color="auto" w:sz="4" w:space="0"/>
            </w:tcBorders>
            <w:vAlign w:val="center"/>
          </w:tcPr>
          <w:p w14:paraId="6DC225E4">
            <w:pPr>
              <w:spacing w:line="280" w:lineRule="exact"/>
              <w:jc w:val="center"/>
              <w:rPr>
                <w:rFonts w:ascii="宋体" w:hAnsi="宋体" w:cs="宋体"/>
                <w:sz w:val="24"/>
              </w:rPr>
            </w:pPr>
          </w:p>
        </w:tc>
        <w:tc>
          <w:tcPr>
            <w:tcW w:w="862" w:type="dxa"/>
            <w:tcBorders>
              <w:left w:val="single" w:color="auto" w:sz="4" w:space="0"/>
              <w:right w:val="single" w:color="auto" w:sz="4" w:space="0"/>
            </w:tcBorders>
            <w:vAlign w:val="center"/>
          </w:tcPr>
          <w:p w14:paraId="432A1C03">
            <w:pPr>
              <w:jc w:val="center"/>
              <w:rPr>
                <w:rFonts w:ascii="宋体" w:hAnsi="宋体" w:cs="宋体"/>
                <w:sz w:val="24"/>
              </w:rPr>
            </w:pPr>
            <w:r>
              <w:rPr>
                <w:rFonts w:hint="eastAsia"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1862F968">
            <w:pPr>
              <w:jc w:val="center"/>
              <w:rPr>
                <w:rFonts w:ascii="宋体" w:hAnsi="宋体" w:cs="宋体"/>
                <w:sz w:val="24"/>
              </w:rPr>
            </w:pPr>
            <w:r>
              <w:rPr>
                <w:rFonts w:hint="eastAsia" w:ascii="宋体" w:hAnsi="宋体" w:cs="宋体"/>
                <w:sz w:val="24"/>
              </w:rPr>
              <w:t>5</w:t>
            </w:r>
          </w:p>
        </w:tc>
        <w:tc>
          <w:tcPr>
            <w:tcW w:w="1010" w:type="dxa"/>
            <w:vMerge w:val="continue"/>
            <w:tcBorders>
              <w:left w:val="single" w:color="auto" w:sz="4" w:space="0"/>
            </w:tcBorders>
            <w:vAlign w:val="center"/>
          </w:tcPr>
          <w:p w14:paraId="62F8853D">
            <w:pPr>
              <w:spacing w:line="280" w:lineRule="exact"/>
              <w:jc w:val="center"/>
              <w:rPr>
                <w:rFonts w:ascii="宋体" w:hAnsi="宋体" w:cs="宋体"/>
                <w:sz w:val="24"/>
              </w:rPr>
            </w:pPr>
          </w:p>
        </w:tc>
      </w:tr>
      <w:tr w14:paraId="3160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1B6CA585">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0DBAA4DD">
            <w:pPr>
              <w:jc w:val="center"/>
              <w:rPr>
                <w:rFonts w:ascii="宋体" w:hAnsi="宋体" w:cs="宋体"/>
                <w:sz w:val="24"/>
              </w:rPr>
            </w:pPr>
            <w:r>
              <w:rPr>
                <w:rFonts w:ascii="宋体" w:hAnsi="宋体" w:cs="宋体"/>
                <w:sz w:val="24"/>
              </w:rPr>
              <w:t>36</w:t>
            </w:r>
          </w:p>
        </w:tc>
        <w:tc>
          <w:tcPr>
            <w:tcW w:w="936" w:type="dxa"/>
            <w:tcBorders>
              <w:top w:val="single" w:color="auto" w:sz="4" w:space="0"/>
              <w:left w:val="single" w:color="auto" w:sz="4" w:space="0"/>
              <w:bottom w:val="single" w:color="auto" w:sz="4" w:space="0"/>
              <w:right w:val="single" w:color="auto" w:sz="4" w:space="0"/>
            </w:tcBorders>
            <w:vAlign w:val="center"/>
          </w:tcPr>
          <w:p w14:paraId="23F65C6E">
            <w:pPr>
              <w:jc w:val="center"/>
              <w:rPr>
                <w:rFonts w:ascii="宋体" w:hAnsi="宋体" w:cs="宋体"/>
                <w:sz w:val="24"/>
              </w:rPr>
            </w:pPr>
            <w:r>
              <w:rPr>
                <w:rFonts w:ascii="宋体" w:hAnsi="宋体" w:cs="宋体"/>
                <w:sz w:val="24"/>
              </w:rPr>
              <w:t>2</w:t>
            </w:r>
          </w:p>
        </w:tc>
        <w:tc>
          <w:tcPr>
            <w:tcW w:w="1008" w:type="dxa"/>
            <w:vMerge w:val="continue"/>
            <w:tcBorders>
              <w:left w:val="single" w:color="auto" w:sz="4" w:space="0"/>
              <w:right w:val="single" w:color="auto" w:sz="4" w:space="0"/>
            </w:tcBorders>
            <w:vAlign w:val="center"/>
          </w:tcPr>
          <w:p w14:paraId="73C6F420">
            <w:pPr>
              <w:spacing w:line="280" w:lineRule="exact"/>
              <w:jc w:val="center"/>
              <w:rPr>
                <w:rFonts w:ascii="宋体" w:hAnsi="宋体" w:cs="宋体"/>
                <w:sz w:val="24"/>
              </w:rPr>
            </w:pPr>
          </w:p>
        </w:tc>
        <w:tc>
          <w:tcPr>
            <w:tcW w:w="1896" w:type="dxa"/>
            <w:vMerge w:val="continue"/>
            <w:tcBorders>
              <w:left w:val="single" w:color="auto" w:sz="4" w:space="0"/>
              <w:right w:val="single" w:color="auto" w:sz="4" w:space="0"/>
            </w:tcBorders>
            <w:vAlign w:val="center"/>
          </w:tcPr>
          <w:p w14:paraId="6BC4744E">
            <w:pPr>
              <w:spacing w:line="280" w:lineRule="exact"/>
              <w:jc w:val="center"/>
              <w:rPr>
                <w:rFonts w:ascii="宋体" w:hAnsi="宋体" w:cs="宋体"/>
                <w:sz w:val="24"/>
              </w:rPr>
            </w:pPr>
          </w:p>
        </w:tc>
        <w:tc>
          <w:tcPr>
            <w:tcW w:w="862" w:type="dxa"/>
            <w:tcBorders>
              <w:left w:val="single" w:color="auto" w:sz="4" w:space="0"/>
              <w:right w:val="single" w:color="auto" w:sz="4" w:space="0"/>
            </w:tcBorders>
            <w:vAlign w:val="center"/>
          </w:tcPr>
          <w:p w14:paraId="76DA7ED7">
            <w:pPr>
              <w:jc w:val="center"/>
              <w:rPr>
                <w:rFonts w:ascii="宋体" w:hAnsi="宋体" w:cs="宋体"/>
                <w:sz w:val="24"/>
              </w:rPr>
            </w:pPr>
            <w:r>
              <w:rPr>
                <w:rFonts w:hint="eastAsia" w:ascii="宋体" w:hAnsi="宋体" w:cs="宋体"/>
                <w:sz w:val="24"/>
              </w:rPr>
              <w:t>30</w:t>
            </w:r>
          </w:p>
        </w:tc>
        <w:tc>
          <w:tcPr>
            <w:tcW w:w="936" w:type="dxa"/>
            <w:tcBorders>
              <w:top w:val="single" w:color="auto" w:sz="4" w:space="0"/>
              <w:left w:val="single" w:color="auto" w:sz="4" w:space="0"/>
              <w:bottom w:val="single" w:color="auto" w:sz="4" w:space="0"/>
              <w:right w:val="single" w:color="auto" w:sz="4" w:space="0"/>
            </w:tcBorders>
            <w:vAlign w:val="center"/>
          </w:tcPr>
          <w:p w14:paraId="3229C054">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1FDDBD22">
            <w:pPr>
              <w:spacing w:line="280" w:lineRule="exact"/>
              <w:jc w:val="center"/>
              <w:rPr>
                <w:rFonts w:ascii="宋体" w:hAnsi="宋体" w:cs="宋体"/>
                <w:sz w:val="24"/>
              </w:rPr>
            </w:pPr>
          </w:p>
        </w:tc>
      </w:tr>
      <w:tr w14:paraId="4936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0E080338">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1CB706E0">
            <w:pPr>
              <w:jc w:val="center"/>
              <w:rPr>
                <w:rFonts w:ascii="宋体" w:hAnsi="宋体" w:cs="宋体"/>
                <w:sz w:val="24"/>
              </w:rPr>
            </w:pPr>
            <w:r>
              <w:rPr>
                <w:rFonts w:ascii="宋体" w:hAnsi="宋体" w:cs="宋体"/>
                <w:sz w:val="24"/>
              </w:rPr>
              <w:t>39</w:t>
            </w:r>
          </w:p>
        </w:tc>
        <w:tc>
          <w:tcPr>
            <w:tcW w:w="936" w:type="dxa"/>
            <w:tcBorders>
              <w:top w:val="single" w:color="auto" w:sz="4" w:space="0"/>
              <w:left w:val="single" w:color="auto" w:sz="4" w:space="0"/>
              <w:bottom w:val="single" w:color="auto" w:sz="4" w:space="0"/>
              <w:right w:val="single" w:color="auto" w:sz="4" w:space="0"/>
            </w:tcBorders>
            <w:vAlign w:val="center"/>
          </w:tcPr>
          <w:p w14:paraId="75150C20">
            <w:pPr>
              <w:jc w:val="center"/>
              <w:rPr>
                <w:rFonts w:ascii="宋体" w:hAnsi="宋体" w:cs="宋体"/>
                <w:sz w:val="24"/>
              </w:rPr>
            </w:pPr>
            <w:r>
              <w:rPr>
                <w:rFonts w:ascii="宋体" w:hAnsi="宋体" w:cs="宋体"/>
                <w:sz w:val="24"/>
              </w:rPr>
              <w:t>1</w:t>
            </w:r>
          </w:p>
        </w:tc>
        <w:tc>
          <w:tcPr>
            <w:tcW w:w="1008" w:type="dxa"/>
            <w:vMerge w:val="continue"/>
            <w:tcBorders>
              <w:left w:val="single" w:color="auto" w:sz="4" w:space="0"/>
              <w:right w:val="single" w:color="auto" w:sz="4" w:space="0"/>
            </w:tcBorders>
            <w:vAlign w:val="center"/>
          </w:tcPr>
          <w:p w14:paraId="0CB9E154">
            <w:pPr>
              <w:spacing w:line="280" w:lineRule="exact"/>
              <w:jc w:val="center"/>
              <w:rPr>
                <w:rFonts w:ascii="宋体" w:hAnsi="宋体" w:cs="宋体"/>
                <w:sz w:val="24"/>
              </w:rPr>
            </w:pPr>
          </w:p>
        </w:tc>
        <w:tc>
          <w:tcPr>
            <w:tcW w:w="1896" w:type="dxa"/>
            <w:vMerge w:val="continue"/>
            <w:tcBorders>
              <w:left w:val="single" w:color="auto" w:sz="4" w:space="0"/>
              <w:bottom w:val="single" w:color="auto" w:sz="4" w:space="0"/>
              <w:right w:val="single" w:color="auto" w:sz="4" w:space="0"/>
            </w:tcBorders>
            <w:vAlign w:val="center"/>
          </w:tcPr>
          <w:p w14:paraId="09D602F7">
            <w:pPr>
              <w:spacing w:line="280" w:lineRule="exact"/>
              <w:jc w:val="center"/>
              <w:rPr>
                <w:rFonts w:ascii="宋体" w:hAnsi="宋体" w:cs="宋体"/>
                <w:sz w:val="24"/>
              </w:rPr>
            </w:pPr>
          </w:p>
        </w:tc>
        <w:tc>
          <w:tcPr>
            <w:tcW w:w="862" w:type="dxa"/>
            <w:tcBorders>
              <w:left w:val="single" w:color="auto" w:sz="4" w:space="0"/>
              <w:bottom w:val="single" w:color="auto" w:sz="4" w:space="0"/>
              <w:right w:val="single" w:color="auto" w:sz="4" w:space="0"/>
            </w:tcBorders>
            <w:vAlign w:val="center"/>
          </w:tcPr>
          <w:p w14:paraId="149581BE">
            <w:pPr>
              <w:jc w:val="center"/>
              <w:rPr>
                <w:rFonts w:ascii="宋体" w:hAnsi="宋体" w:cs="宋体"/>
                <w:sz w:val="24"/>
              </w:rPr>
            </w:pPr>
            <w:r>
              <w:rPr>
                <w:rFonts w:hint="eastAsia" w:ascii="宋体" w:hAnsi="宋体" w:cs="宋体"/>
                <w:sz w:val="24"/>
              </w:rPr>
              <w:t>36</w:t>
            </w:r>
          </w:p>
        </w:tc>
        <w:tc>
          <w:tcPr>
            <w:tcW w:w="936" w:type="dxa"/>
            <w:tcBorders>
              <w:top w:val="single" w:color="auto" w:sz="4" w:space="0"/>
              <w:left w:val="single" w:color="auto" w:sz="4" w:space="0"/>
              <w:bottom w:val="single" w:color="auto" w:sz="4" w:space="0"/>
              <w:right w:val="single" w:color="auto" w:sz="4" w:space="0"/>
            </w:tcBorders>
            <w:vAlign w:val="center"/>
          </w:tcPr>
          <w:p w14:paraId="2E6C7DBD">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57A63976">
            <w:pPr>
              <w:spacing w:line="280" w:lineRule="exact"/>
              <w:jc w:val="center"/>
              <w:rPr>
                <w:rFonts w:ascii="宋体" w:hAnsi="宋体" w:cs="宋体"/>
                <w:sz w:val="24"/>
              </w:rPr>
            </w:pPr>
          </w:p>
        </w:tc>
      </w:tr>
      <w:tr w14:paraId="7C041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4B4F698A">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4CDAFF94">
            <w:pPr>
              <w:jc w:val="center"/>
              <w:rPr>
                <w:rFonts w:ascii="宋体" w:hAnsi="宋体" w:cs="宋体"/>
                <w:sz w:val="24"/>
              </w:rPr>
            </w:pPr>
            <w:r>
              <w:rPr>
                <w:rFonts w:ascii="宋体" w:hAnsi="宋体" w:cs="宋体"/>
                <w:sz w:val="24"/>
              </w:rPr>
              <w:t>48</w:t>
            </w:r>
          </w:p>
        </w:tc>
        <w:tc>
          <w:tcPr>
            <w:tcW w:w="936" w:type="dxa"/>
            <w:tcBorders>
              <w:top w:val="single" w:color="auto" w:sz="4" w:space="0"/>
              <w:left w:val="single" w:color="auto" w:sz="4" w:space="0"/>
              <w:bottom w:val="single" w:color="auto" w:sz="4" w:space="0"/>
              <w:right w:val="single" w:color="auto" w:sz="4" w:space="0"/>
            </w:tcBorders>
            <w:vAlign w:val="center"/>
          </w:tcPr>
          <w:p w14:paraId="099784BA">
            <w:pPr>
              <w:jc w:val="center"/>
              <w:rPr>
                <w:rFonts w:ascii="宋体" w:hAnsi="宋体" w:cs="宋体"/>
                <w:sz w:val="24"/>
              </w:rPr>
            </w:pPr>
            <w:r>
              <w:rPr>
                <w:rFonts w:ascii="宋体" w:hAnsi="宋体" w:cs="宋体"/>
                <w:sz w:val="24"/>
              </w:rPr>
              <w:t>1</w:t>
            </w:r>
          </w:p>
        </w:tc>
        <w:tc>
          <w:tcPr>
            <w:tcW w:w="1008" w:type="dxa"/>
            <w:vMerge w:val="continue"/>
            <w:tcBorders>
              <w:left w:val="single" w:color="auto" w:sz="4" w:space="0"/>
              <w:right w:val="single" w:color="auto" w:sz="4" w:space="0"/>
            </w:tcBorders>
            <w:vAlign w:val="center"/>
          </w:tcPr>
          <w:p w14:paraId="2D06D5CD">
            <w:pPr>
              <w:spacing w:line="280" w:lineRule="exact"/>
              <w:jc w:val="center"/>
              <w:rPr>
                <w:rFonts w:ascii="宋体" w:hAnsi="宋体" w:cs="宋体"/>
                <w:sz w:val="24"/>
              </w:rPr>
            </w:pPr>
          </w:p>
        </w:tc>
        <w:tc>
          <w:tcPr>
            <w:tcW w:w="1896" w:type="dxa"/>
            <w:vMerge w:val="restart"/>
            <w:tcBorders>
              <w:top w:val="single" w:color="auto" w:sz="4" w:space="0"/>
              <w:left w:val="single" w:color="auto" w:sz="4" w:space="0"/>
              <w:right w:val="single" w:color="auto" w:sz="4" w:space="0"/>
            </w:tcBorders>
            <w:vAlign w:val="center"/>
          </w:tcPr>
          <w:p w14:paraId="55C417D7">
            <w:pPr>
              <w:spacing w:line="280" w:lineRule="exact"/>
              <w:jc w:val="center"/>
              <w:rPr>
                <w:rFonts w:ascii="宋体" w:hAnsi="宋体" w:cs="宋体"/>
                <w:sz w:val="24"/>
              </w:rPr>
            </w:pPr>
            <w:r>
              <w:rPr>
                <w:rFonts w:ascii="宋体" w:hAnsi="宋体" w:cs="宋体"/>
                <w:sz w:val="24"/>
              </w:rPr>
              <w:t>330-KC23D-ZMC2</w:t>
            </w:r>
          </w:p>
        </w:tc>
        <w:tc>
          <w:tcPr>
            <w:tcW w:w="862" w:type="dxa"/>
            <w:tcBorders>
              <w:top w:val="single" w:color="auto" w:sz="4" w:space="0"/>
              <w:left w:val="single" w:color="auto" w:sz="4" w:space="0"/>
              <w:bottom w:val="single" w:color="auto" w:sz="4" w:space="0"/>
              <w:right w:val="single" w:color="auto" w:sz="4" w:space="0"/>
            </w:tcBorders>
            <w:vAlign w:val="center"/>
          </w:tcPr>
          <w:p w14:paraId="00429057">
            <w:pPr>
              <w:jc w:val="center"/>
              <w:rPr>
                <w:rFonts w:ascii="宋体" w:hAnsi="宋体" w:cs="宋体"/>
                <w:sz w:val="24"/>
              </w:rPr>
            </w:pPr>
            <w:r>
              <w:rPr>
                <w:rFonts w:hint="eastAsia"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78981EDD">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269401EE">
            <w:pPr>
              <w:spacing w:line="280" w:lineRule="exact"/>
              <w:jc w:val="center"/>
              <w:rPr>
                <w:rFonts w:ascii="宋体" w:hAnsi="宋体" w:cs="宋体"/>
                <w:sz w:val="24"/>
              </w:rPr>
            </w:pPr>
          </w:p>
        </w:tc>
      </w:tr>
      <w:tr w14:paraId="032F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bottom w:val="single" w:color="auto" w:sz="4" w:space="0"/>
              <w:right w:val="single" w:color="auto" w:sz="4" w:space="0"/>
            </w:tcBorders>
            <w:vAlign w:val="center"/>
          </w:tcPr>
          <w:p w14:paraId="6ADE64D1">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5C821485">
            <w:pPr>
              <w:jc w:val="center"/>
              <w:rPr>
                <w:rFonts w:ascii="宋体" w:hAnsi="宋体" w:cs="宋体"/>
                <w:sz w:val="24"/>
              </w:rPr>
            </w:pPr>
            <w:r>
              <w:rPr>
                <w:rFonts w:ascii="宋体" w:hAnsi="宋体" w:cs="宋体"/>
                <w:sz w:val="24"/>
              </w:rPr>
              <w:t>51</w:t>
            </w:r>
          </w:p>
        </w:tc>
        <w:tc>
          <w:tcPr>
            <w:tcW w:w="936" w:type="dxa"/>
            <w:tcBorders>
              <w:top w:val="single" w:color="auto" w:sz="4" w:space="0"/>
              <w:left w:val="single" w:color="auto" w:sz="4" w:space="0"/>
              <w:bottom w:val="single" w:color="auto" w:sz="4" w:space="0"/>
              <w:right w:val="single" w:color="auto" w:sz="4" w:space="0"/>
            </w:tcBorders>
            <w:vAlign w:val="center"/>
          </w:tcPr>
          <w:p w14:paraId="258C7234">
            <w:pPr>
              <w:jc w:val="center"/>
              <w:rPr>
                <w:rFonts w:ascii="宋体" w:hAnsi="宋体" w:cs="宋体"/>
                <w:sz w:val="24"/>
              </w:rPr>
            </w:pPr>
            <w:r>
              <w:rPr>
                <w:rFonts w:ascii="宋体" w:hAnsi="宋体" w:cs="宋体"/>
                <w:sz w:val="24"/>
              </w:rPr>
              <w:t>1</w:t>
            </w:r>
          </w:p>
        </w:tc>
        <w:tc>
          <w:tcPr>
            <w:tcW w:w="1008" w:type="dxa"/>
            <w:vMerge w:val="continue"/>
            <w:tcBorders>
              <w:left w:val="single" w:color="auto" w:sz="4" w:space="0"/>
              <w:right w:val="single" w:color="auto" w:sz="4" w:space="0"/>
            </w:tcBorders>
            <w:vAlign w:val="center"/>
          </w:tcPr>
          <w:p w14:paraId="34D0560C">
            <w:pPr>
              <w:spacing w:line="280" w:lineRule="exact"/>
              <w:jc w:val="center"/>
              <w:rPr>
                <w:rFonts w:ascii="宋体" w:hAnsi="宋体" w:cs="宋体"/>
                <w:sz w:val="24"/>
              </w:rPr>
            </w:pPr>
          </w:p>
        </w:tc>
        <w:tc>
          <w:tcPr>
            <w:tcW w:w="1896" w:type="dxa"/>
            <w:vMerge w:val="continue"/>
            <w:tcBorders>
              <w:left w:val="single" w:color="auto" w:sz="4" w:space="0"/>
              <w:bottom w:val="single" w:color="auto" w:sz="4" w:space="0"/>
              <w:right w:val="single" w:color="auto" w:sz="4" w:space="0"/>
            </w:tcBorders>
            <w:vAlign w:val="center"/>
          </w:tcPr>
          <w:p w14:paraId="20AFDCEB">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87D4CB5">
            <w:pPr>
              <w:jc w:val="center"/>
              <w:rPr>
                <w:rFonts w:ascii="宋体" w:hAnsi="宋体" w:cs="宋体"/>
                <w:sz w:val="24"/>
              </w:rPr>
            </w:pPr>
            <w:r>
              <w:rPr>
                <w:rFonts w:hint="eastAsia" w:ascii="宋体" w:hAnsi="宋体" w:cs="宋体"/>
                <w:sz w:val="24"/>
              </w:rPr>
              <w:t>30</w:t>
            </w:r>
          </w:p>
        </w:tc>
        <w:tc>
          <w:tcPr>
            <w:tcW w:w="936" w:type="dxa"/>
            <w:tcBorders>
              <w:top w:val="single" w:color="auto" w:sz="4" w:space="0"/>
              <w:left w:val="single" w:color="auto" w:sz="4" w:space="0"/>
              <w:bottom w:val="single" w:color="auto" w:sz="4" w:space="0"/>
              <w:right w:val="single" w:color="auto" w:sz="4" w:space="0"/>
            </w:tcBorders>
            <w:vAlign w:val="center"/>
          </w:tcPr>
          <w:p w14:paraId="58E9FF84">
            <w:pPr>
              <w:jc w:val="center"/>
              <w:rPr>
                <w:rFonts w:ascii="宋体" w:hAnsi="宋体" w:cs="宋体"/>
                <w:sz w:val="24"/>
              </w:rPr>
            </w:pPr>
            <w:r>
              <w:rPr>
                <w:rFonts w:hint="eastAsia" w:ascii="宋体" w:hAnsi="宋体" w:cs="宋体"/>
                <w:sz w:val="24"/>
              </w:rPr>
              <w:t>3</w:t>
            </w:r>
          </w:p>
        </w:tc>
        <w:tc>
          <w:tcPr>
            <w:tcW w:w="1010" w:type="dxa"/>
            <w:vMerge w:val="continue"/>
            <w:tcBorders>
              <w:left w:val="single" w:color="auto" w:sz="4" w:space="0"/>
            </w:tcBorders>
            <w:vAlign w:val="center"/>
          </w:tcPr>
          <w:p w14:paraId="7D1D10F3">
            <w:pPr>
              <w:spacing w:line="280" w:lineRule="exact"/>
              <w:jc w:val="center"/>
              <w:rPr>
                <w:rFonts w:ascii="宋体" w:hAnsi="宋体" w:cs="宋体"/>
                <w:sz w:val="24"/>
              </w:rPr>
            </w:pPr>
          </w:p>
        </w:tc>
      </w:tr>
      <w:tr w14:paraId="18D0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tcBorders>
              <w:top w:val="single" w:color="auto" w:sz="4" w:space="0"/>
              <w:left w:val="single" w:color="auto" w:sz="4" w:space="0"/>
              <w:right w:val="single" w:color="auto" w:sz="4" w:space="0"/>
            </w:tcBorders>
            <w:vAlign w:val="center"/>
          </w:tcPr>
          <w:p w14:paraId="6182E78E">
            <w:pPr>
              <w:spacing w:line="280" w:lineRule="exact"/>
              <w:jc w:val="center"/>
              <w:rPr>
                <w:rFonts w:ascii="宋体" w:hAnsi="宋体" w:cs="宋体"/>
                <w:sz w:val="24"/>
              </w:rPr>
            </w:pPr>
            <w:r>
              <w:rPr>
                <w:rFonts w:ascii="宋体" w:hAnsi="宋体" w:cs="宋体"/>
                <w:sz w:val="24"/>
              </w:rPr>
              <w:t>330-KC23D-JC2</w:t>
            </w:r>
          </w:p>
        </w:tc>
        <w:tc>
          <w:tcPr>
            <w:tcW w:w="862" w:type="dxa"/>
            <w:tcBorders>
              <w:top w:val="single" w:color="auto" w:sz="4" w:space="0"/>
              <w:left w:val="single" w:color="auto" w:sz="4" w:space="0"/>
              <w:bottom w:val="single" w:color="auto" w:sz="4" w:space="0"/>
              <w:right w:val="single" w:color="auto" w:sz="4" w:space="0"/>
            </w:tcBorders>
            <w:vAlign w:val="center"/>
          </w:tcPr>
          <w:p w14:paraId="65728391">
            <w:pPr>
              <w:jc w:val="center"/>
              <w:rPr>
                <w:rFonts w:ascii="宋体" w:hAnsi="宋体" w:cs="宋体"/>
                <w:sz w:val="24"/>
              </w:rPr>
            </w:pPr>
            <w:r>
              <w:rPr>
                <w:rFonts w:hint="eastAsia" w:ascii="宋体" w:hAnsi="宋体" w:cs="宋体"/>
                <w:sz w:val="24"/>
              </w:rPr>
              <w:t>18</w:t>
            </w:r>
          </w:p>
        </w:tc>
        <w:tc>
          <w:tcPr>
            <w:tcW w:w="936" w:type="dxa"/>
            <w:tcBorders>
              <w:top w:val="single" w:color="auto" w:sz="4" w:space="0"/>
              <w:left w:val="single" w:color="auto" w:sz="4" w:space="0"/>
              <w:bottom w:val="single" w:color="auto" w:sz="4" w:space="0"/>
              <w:right w:val="single" w:color="auto" w:sz="4" w:space="0"/>
            </w:tcBorders>
            <w:vAlign w:val="center"/>
          </w:tcPr>
          <w:p w14:paraId="7036A5A2">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427C0035">
            <w:pPr>
              <w:spacing w:line="280" w:lineRule="exact"/>
              <w:jc w:val="center"/>
              <w:rPr>
                <w:rFonts w:ascii="宋体" w:hAnsi="宋体" w:cs="宋体"/>
                <w:sz w:val="24"/>
              </w:rPr>
            </w:pPr>
          </w:p>
        </w:tc>
        <w:tc>
          <w:tcPr>
            <w:tcW w:w="1896" w:type="dxa"/>
            <w:vMerge w:val="restart"/>
            <w:tcBorders>
              <w:top w:val="single" w:color="auto" w:sz="4" w:space="0"/>
              <w:left w:val="single" w:color="auto" w:sz="4" w:space="0"/>
              <w:right w:val="single" w:color="auto" w:sz="4" w:space="0"/>
            </w:tcBorders>
            <w:vAlign w:val="center"/>
          </w:tcPr>
          <w:p w14:paraId="1FC028C5">
            <w:pPr>
              <w:spacing w:line="280" w:lineRule="exact"/>
              <w:jc w:val="center"/>
              <w:rPr>
                <w:rFonts w:ascii="宋体" w:hAnsi="宋体" w:cs="宋体"/>
                <w:sz w:val="24"/>
              </w:rPr>
            </w:pPr>
            <w:r>
              <w:rPr>
                <w:rFonts w:ascii="宋体" w:hAnsi="宋体" w:cs="宋体"/>
                <w:sz w:val="24"/>
              </w:rPr>
              <w:t>330-KC23D-ZMC3</w:t>
            </w:r>
          </w:p>
        </w:tc>
        <w:tc>
          <w:tcPr>
            <w:tcW w:w="862" w:type="dxa"/>
            <w:tcBorders>
              <w:top w:val="single" w:color="auto" w:sz="4" w:space="0"/>
              <w:left w:val="single" w:color="auto" w:sz="4" w:space="0"/>
              <w:bottom w:val="single" w:color="auto" w:sz="4" w:space="0"/>
              <w:right w:val="single" w:color="auto" w:sz="4" w:space="0"/>
            </w:tcBorders>
            <w:vAlign w:val="center"/>
          </w:tcPr>
          <w:p w14:paraId="02AAEC13">
            <w:pPr>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2558303F">
            <w:pPr>
              <w:jc w:val="center"/>
              <w:rPr>
                <w:rFonts w:ascii="宋体" w:hAnsi="宋体" w:cs="宋体"/>
                <w:sz w:val="24"/>
              </w:rPr>
            </w:pPr>
            <w:r>
              <w:rPr>
                <w:rFonts w:hint="eastAsia" w:ascii="宋体" w:hAnsi="宋体" w:cs="宋体"/>
                <w:sz w:val="24"/>
              </w:rPr>
              <w:t>1</w:t>
            </w:r>
          </w:p>
        </w:tc>
        <w:tc>
          <w:tcPr>
            <w:tcW w:w="1010" w:type="dxa"/>
            <w:vMerge w:val="continue"/>
            <w:tcBorders>
              <w:left w:val="single" w:color="auto" w:sz="4" w:space="0"/>
            </w:tcBorders>
            <w:vAlign w:val="center"/>
          </w:tcPr>
          <w:p w14:paraId="6DEA5DF2">
            <w:pPr>
              <w:spacing w:line="280" w:lineRule="exact"/>
              <w:jc w:val="center"/>
              <w:rPr>
                <w:rFonts w:ascii="宋体" w:hAnsi="宋体" w:cs="宋体"/>
                <w:sz w:val="24"/>
              </w:rPr>
            </w:pPr>
          </w:p>
        </w:tc>
      </w:tr>
      <w:tr w14:paraId="4BDD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564AFDD6">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78F1282">
            <w:pPr>
              <w:jc w:val="center"/>
              <w:rPr>
                <w:rFonts w:ascii="宋体" w:hAnsi="宋体" w:cs="宋体"/>
                <w:sz w:val="24"/>
              </w:rPr>
            </w:pPr>
            <w:r>
              <w:rPr>
                <w:rFonts w:hint="eastAsia" w:ascii="宋体" w:hAnsi="宋体" w:cs="宋体"/>
                <w:sz w:val="24"/>
              </w:rPr>
              <w:t>21</w:t>
            </w:r>
          </w:p>
        </w:tc>
        <w:tc>
          <w:tcPr>
            <w:tcW w:w="936" w:type="dxa"/>
            <w:tcBorders>
              <w:top w:val="single" w:color="auto" w:sz="4" w:space="0"/>
              <w:left w:val="single" w:color="auto" w:sz="4" w:space="0"/>
              <w:bottom w:val="single" w:color="auto" w:sz="4" w:space="0"/>
              <w:right w:val="single" w:color="auto" w:sz="4" w:space="0"/>
            </w:tcBorders>
            <w:vAlign w:val="center"/>
          </w:tcPr>
          <w:p w14:paraId="79D3C14C">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7FB0F47E">
            <w:pPr>
              <w:spacing w:line="280" w:lineRule="exact"/>
              <w:jc w:val="center"/>
              <w:rPr>
                <w:rFonts w:ascii="宋体" w:hAnsi="宋体" w:cs="宋体"/>
                <w:sz w:val="24"/>
              </w:rPr>
            </w:pPr>
          </w:p>
        </w:tc>
        <w:tc>
          <w:tcPr>
            <w:tcW w:w="1896" w:type="dxa"/>
            <w:vMerge w:val="continue"/>
            <w:tcBorders>
              <w:left w:val="single" w:color="auto" w:sz="4" w:space="0"/>
              <w:right w:val="single" w:color="auto" w:sz="4" w:space="0"/>
            </w:tcBorders>
            <w:vAlign w:val="center"/>
          </w:tcPr>
          <w:p w14:paraId="79CF1851">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2B00B8B8">
            <w:pPr>
              <w:jc w:val="center"/>
              <w:rPr>
                <w:rFonts w:ascii="宋体" w:hAnsi="宋体" w:cs="宋体"/>
                <w:sz w:val="24"/>
              </w:rPr>
            </w:pPr>
            <w:r>
              <w:rPr>
                <w:rFonts w:hint="eastAsia"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10B8F267">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457E1737">
            <w:pPr>
              <w:spacing w:line="280" w:lineRule="exact"/>
              <w:jc w:val="center"/>
              <w:rPr>
                <w:rFonts w:ascii="宋体" w:hAnsi="宋体" w:cs="宋体"/>
                <w:sz w:val="24"/>
              </w:rPr>
            </w:pPr>
          </w:p>
        </w:tc>
      </w:tr>
      <w:tr w14:paraId="1921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49EFA586">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0DED898">
            <w:pPr>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48691EAF">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4D67B08A">
            <w:pPr>
              <w:spacing w:line="280" w:lineRule="exact"/>
              <w:jc w:val="center"/>
              <w:rPr>
                <w:rFonts w:ascii="宋体" w:hAnsi="宋体" w:cs="宋体"/>
                <w:sz w:val="24"/>
              </w:rPr>
            </w:pPr>
          </w:p>
        </w:tc>
        <w:tc>
          <w:tcPr>
            <w:tcW w:w="1896" w:type="dxa"/>
            <w:vMerge w:val="continue"/>
            <w:tcBorders>
              <w:left w:val="single" w:color="auto" w:sz="4" w:space="0"/>
              <w:right w:val="single" w:color="auto" w:sz="4" w:space="0"/>
            </w:tcBorders>
            <w:vAlign w:val="center"/>
          </w:tcPr>
          <w:p w14:paraId="55C2AF6A">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2254933">
            <w:pPr>
              <w:jc w:val="center"/>
              <w:rPr>
                <w:rFonts w:ascii="宋体" w:hAnsi="宋体" w:cs="宋体"/>
                <w:sz w:val="24"/>
              </w:rPr>
            </w:pPr>
            <w:r>
              <w:rPr>
                <w:rFonts w:hint="eastAsia" w:ascii="宋体" w:hAnsi="宋体" w:cs="宋体"/>
                <w:sz w:val="24"/>
              </w:rPr>
              <w:t>36</w:t>
            </w:r>
          </w:p>
        </w:tc>
        <w:tc>
          <w:tcPr>
            <w:tcW w:w="936" w:type="dxa"/>
            <w:tcBorders>
              <w:top w:val="single" w:color="auto" w:sz="4" w:space="0"/>
              <w:left w:val="single" w:color="auto" w:sz="4" w:space="0"/>
              <w:bottom w:val="single" w:color="auto" w:sz="4" w:space="0"/>
              <w:right w:val="single" w:color="auto" w:sz="4" w:space="0"/>
            </w:tcBorders>
            <w:vAlign w:val="center"/>
          </w:tcPr>
          <w:p w14:paraId="61DE7EA9">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2057F5D7">
            <w:pPr>
              <w:spacing w:line="280" w:lineRule="exact"/>
              <w:jc w:val="center"/>
              <w:rPr>
                <w:rFonts w:ascii="宋体" w:hAnsi="宋体" w:cs="宋体"/>
                <w:sz w:val="24"/>
              </w:rPr>
            </w:pPr>
          </w:p>
        </w:tc>
      </w:tr>
      <w:tr w14:paraId="18EF5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63973C94">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5DD28B3">
            <w:pPr>
              <w:jc w:val="center"/>
              <w:rPr>
                <w:rFonts w:ascii="宋体" w:hAnsi="宋体" w:cs="宋体"/>
                <w:sz w:val="24"/>
              </w:rPr>
            </w:pPr>
            <w:r>
              <w:rPr>
                <w:rFonts w:hint="eastAsia" w:ascii="宋体" w:hAnsi="宋体" w:cs="宋体"/>
                <w:sz w:val="24"/>
              </w:rPr>
              <w:t>26</w:t>
            </w:r>
          </w:p>
        </w:tc>
        <w:tc>
          <w:tcPr>
            <w:tcW w:w="936" w:type="dxa"/>
            <w:tcBorders>
              <w:top w:val="single" w:color="auto" w:sz="4" w:space="0"/>
              <w:left w:val="single" w:color="auto" w:sz="4" w:space="0"/>
              <w:bottom w:val="single" w:color="auto" w:sz="4" w:space="0"/>
              <w:right w:val="single" w:color="auto" w:sz="4" w:space="0"/>
            </w:tcBorders>
            <w:vAlign w:val="center"/>
          </w:tcPr>
          <w:p w14:paraId="62ADFB48">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364AD403">
            <w:pPr>
              <w:spacing w:line="280" w:lineRule="exact"/>
              <w:jc w:val="center"/>
              <w:rPr>
                <w:rFonts w:ascii="宋体" w:hAnsi="宋体" w:cs="宋体"/>
                <w:sz w:val="24"/>
              </w:rPr>
            </w:pPr>
          </w:p>
        </w:tc>
        <w:tc>
          <w:tcPr>
            <w:tcW w:w="1896" w:type="dxa"/>
            <w:vMerge w:val="continue"/>
            <w:tcBorders>
              <w:left w:val="single" w:color="auto" w:sz="4" w:space="0"/>
              <w:bottom w:val="single" w:color="auto" w:sz="4" w:space="0"/>
              <w:right w:val="single" w:color="auto" w:sz="4" w:space="0"/>
            </w:tcBorders>
            <w:vAlign w:val="center"/>
          </w:tcPr>
          <w:p w14:paraId="356AD270">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7A96F06">
            <w:pPr>
              <w:jc w:val="center"/>
              <w:rPr>
                <w:rFonts w:ascii="宋体" w:hAnsi="宋体" w:cs="宋体"/>
                <w:sz w:val="24"/>
              </w:rPr>
            </w:pPr>
            <w:r>
              <w:rPr>
                <w:rFonts w:hint="eastAsia" w:ascii="宋体" w:hAnsi="宋体" w:cs="宋体"/>
                <w:sz w:val="24"/>
              </w:rPr>
              <w:t>42</w:t>
            </w:r>
          </w:p>
        </w:tc>
        <w:tc>
          <w:tcPr>
            <w:tcW w:w="936" w:type="dxa"/>
            <w:tcBorders>
              <w:top w:val="single" w:color="auto" w:sz="4" w:space="0"/>
              <w:left w:val="single" w:color="auto" w:sz="4" w:space="0"/>
              <w:bottom w:val="single" w:color="auto" w:sz="4" w:space="0"/>
              <w:right w:val="single" w:color="auto" w:sz="4" w:space="0"/>
            </w:tcBorders>
            <w:vAlign w:val="center"/>
          </w:tcPr>
          <w:p w14:paraId="2A9BDB5E">
            <w:pPr>
              <w:jc w:val="center"/>
              <w:rPr>
                <w:rFonts w:ascii="宋体" w:hAnsi="宋体" w:cs="宋体"/>
                <w:sz w:val="24"/>
              </w:rPr>
            </w:pPr>
            <w:r>
              <w:rPr>
                <w:rFonts w:hint="eastAsia" w:ascii="宋体" w:hAnsi="宋体" w:cs="宋体"/>
                <w:sz w:val="24"/>
              </w:rPr>
              <w:t>2</w:t>
            </w:r>
          </w:p>
        </w:tc>
        <w:tc>
          <w:tcPr>
            <w:tcW w:w="1010" w:type="dxa"/>
            <w:vMerge w:val="continue"/>
            <w:tcBorders>
              <w:left w:val="single" w:color="auto" w:sz="4" w:space="0"/>
            </w:tcBorders>
            <w:vAlign w:val="center"/>
          </w:tcPr>
          <w:p w14:paraId="2B58DE7A">
            <w:pPr>
              <w:spacing w:line="280" w:lineRule="exact"/>
              <w:jc w:val="center"/>
              <w:rPr>
                <w:rFonts w:ascii="宋体" w:hAnsi="宋体" w:cs="宋体"/>
                <w:sz w:val="24"/>
              </w:rPr>
            </w:pPr>
          </w:p>
        </w:tc>
      </w:tr>
      <w:tr w14:paraId="0147F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11ED8B90">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42826D56">
            <w:pPr>
              <w:jc w:val="center"/>
              <w:rPr>
                <w:rFonts w:ascii="宋体" w:hAnsi="宋体" w:cs="宋体"/>
                <w:sz w:val="24"/>
              </w:rPr>
            </w:pPr>
            <w:r>
              <w:rPr>
                <w:rFonts w:hint="eastAsia"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494980B8">
            <w:pPr>
              <w:jc w:val="center"/>
              <w:rPr>
                <w:rFonts w:ascii="宋体" w:hAnsi="宋体" w:cs="宋体"/>
                <w:sz w:val="24"/>
              </w:rPr>
            </w:pPr>
            <w:r>
              <w:rPr>
                <w:rFonts w:hint="eastAsia" w:ascii="宋体" w:hAnsi="宋体" w:cs="宋体"/>
                <w:sz w:val="24"/>
              </w:rPr>
              <w:t>3</w:t>
            </w:r>
          </w:p>
        </w:tc>
        <w:tc>
          <w:tcPr>
            <w:tcW w:w="1008" w:type="dxa"/>
            <w:vMerge w:val="continue"/>
            <w:tcBorders>
              <w:left w:val="single" w:color="auto" w:sz="4" w:space="0"/>
              <w:right w:val="single" w:color="auto" w:sz="4" w:space="0"/>
            </w:tcBorders>
            <w:vAlign w:val="center"/>
          </w:tcPr>
          <w:p w14:paraId="513293BC">
            <w:pPr>
              <w:spacing w:line="280" w:lineRule="exact"/>
              <w:jc w:val="center"/>
              <w:rPr>
                <w:rFonts w:ascii="宋体" w:hAnsi="宋体" w:cs="宋体"/>
                <w:sz w:val="24"/>
              </w:rPr>
            </w:pPr>
          </w:p>
        </w:tc>
        <w:tc>
          <w:tcPr>
            <w:tcW w:w="1896" w:type="dxa"/>
            <w:vMerge w:val="restart"/>
            <w:tcBorders>
              <w:top w:val="single" w:color="auto" w:sz="4" w:space="0"/>
              <w:left w:val="single" w:color="auto" w:sz="4" w:space="0"/>
              <w:right w:val="single" w:color="auto" w:sz="4" w:space="0"/>
            </w:tcBorders>
            <w:vAlign w:val="center"/>
          </w:tcPr>
          <w:p w14:paraId="7325B07A">
            <w:pPr>
              <w:spacing w:line="280" w:lineRule="exact"/>
              <w:jc w:val="center"/>
              <w:rPr>
                <w:rFonts w:ascii="宋体" w:hAnsi="宋体" w:cs="宋体"/>
                <w:sz w:val="24"/>
              </w:rPr>
            </w:pPr>
            <w:r>
              <w:rPr>
                <w:rFonts w:ascii="宋体" w:hAnsi="宋体" w:cs="宋体"/>
                <w:sz w:val="24"/>
              </w:rPr>
              <w:t>330-KC23D-ZMC</w:t>
            </w:r>
            <w:r>
              <w:rPr>
                <w:rFonts w:hint="eastAsia" w:ascii="宋体" w:hAnsi="宋体" w:cs="宋体"/>
                <w:sz w:val="24"/>
              </w:rPr>
              <w:t>4</w:t>
            </w:r>
          </w:p>
        </w:tc>
        <w:tc>
          <w:tcPr>
            <w:tcW w:w="862" w:type="dxa"/>
            <w:tcBorders>
              <w:top w:val="single" w:color="auto" w:sz="4" w:space="0"/>
              <w:left w:val="single" w:color="auto" w:sz="4" w:space="0"/>
              <w:bottom w:val="single" w:color="auto" w:sz="4" w:space="0"/>
              <w:right w:val="single" w:color="auto" w:sz="4" w:space="0"/>
            </w:tcBorders>
            <w:vAlign w:val="center"/>
          </w:tcPr>
          <w:p w14:paraId="3B7516B6">
            <w:pPr>
              <w:jc w:val="center"/>
              <w:rPr>
                <w:rFonts w:ascii="宋体" w:hAnsi="宋体" w:cs="宋体"/>
                <w:sz w:val="24"/>
              </w:rPr>
            </w:pPr>
            <w:r>
              <w:rPr>
                <w:rFonts w:hint="eastAsia" w:ascii="宋体" w:hAnsi="宋体" w:cs="宋体"/>
                <w:sz w:val="24"/>
              </w:rPr>
              <w:t>39</w:t>
            </w:r>
          </w:p>
        </w:tc>
        <w:tc>
          <w:tcPr>
            <w:tcW w:w="936" w:type="dxa"/>
            <w:tcBorders>
              <w:top w:val="single" w:color="auto" w:sz="4" w:space="0"/>
              <w:left w:val="single" w:color="auto" w:sz="4" w:space="0"/>
              <w:bottom w:val="single" w:color="auto" w:sz="4" w:space="0"/>
              <w:right w:val="single" w:color="auto" w:sz="4" w:space="0"/>
            </w:tcBorders>
            <w:vAlign w:val="center"/>
          </w:tcPr>
          <w:p w14:paraId="666AF476">
            <w:pPr>
              <w:jc w:val="center"/>
              <w:rPr>
                <w:rFonts w:ascii="宋体" w:hAnsi="宋体" w:cs="宋体"/>
                <w:sz w:val="24"/>
              </w:rPr>
            </w:pPr>
            <w:r>
              <w:rPr>
                <w:rFonts w:hint="eastAsia" w:ascii="宋体" w:hAnsi="宋体" w:cs="宋体"/>
                <w:sz w:val="24"/>
              </w:rPr>
              <w:t>1</w:t>
            </w:r>
          </w:p>
        </w:tc>
        <w:tc>
          <w:tcPr>
            <w:tcW w:w="1010" w:type="dxa"/>
            <w:vMerge w:val="continue"/>
            <w:tcBorders>
              <w:left w:val="single" w:color="auto" w:sz="4" w:space="0"/>
            </w:tcBorders>
            <w:vAlign w:val="center"/>
          </w:tcPr>
          <w:p w14:paraId="6EA83820">
            <w:pPr>
              <w:spacing w:line="280" w:lineRule="exact"/>
              <w:jc w:val="center"/>
              <w:rPr>
                <w:rFonts w:ascii="宋体" w:hAnsi="宋体" w:cs="宋体"/>
                <w:sz w:val="24"/>
              </w:rPr>
            </w:pPr>
          </w:p>
        </w:tc>
      </w:tr>
      <w:tr w14:paraId="26A16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7CCEE065">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7E645CB1">
            <w:pPr>
              <w:jc w:val="center"/>
              <w:rPr>
                <w:rFonts w:ascii="宋体" w:hAnsi="宋体" w:cs="宋体"/>
                <w:sz w:val="24"/>
              </w:rPr>
            </w:pPr>
            <w:r>
              <w:rPr>
                <w:rFonts w:hint="eastAsia" w:ascii="宋体" w:hAnsi="宋体" w:cs="宋体"/>
                <w:sz w:val="24"/>
              </w:rPr>
              <w:t>36</w:t>
            </w:r>
          </w:p>
        </w:tc>
        <w:tc>
          <w:tcPr>
            <w:tcW w:w="936" w:type="dxa"/>
            <w:tcBorders>
              <w:top w:val="single" w:color="auto" w:sz="4" w:space="0"/>
              <w:left w:val="single" w:color="auto" w:sz="4" w:space="0"/>
              <w:bottom w:val="single" w:color="auto" w:sz="4" w:space="0"/>
              <w:right w:val="single" w:color="auto" w:sz="4" w:space="0"/>
            </w:tcBorders>
            <w:vAlign w:val="center"/>
          </w:tcPr>
          <w:p w14:paraId="424E5B84">
            <w:pPr>
              <w:jc w:val="center"/>
              <w:rPr>
                <w:rFonts w:ascii="宋体" w:hAnsi="宋体" w:cs="宋体"/>
                <w:sz w:val="24"/>
              </w:rPr>
            </w:pPr>
            <w:r>
              <w:rPr>
                <w:rFonts w:hint="eastAsia" w:ascii="宋体" w:hAnsi="宋体" w:cs="宋体"/>
                <w:sz w:val="24"/>
              </w:rPr>
              <w:t>3</w:t>
            </w:r>
          </w:p>
        </w:tc>
        <w:tc>
          <w:tcPr>
            <w:tcW w:w="1008" w:type="dxa"/>
            <w:vMerge w:val="continue"/>
            <w:tcBorders>
              <w:left w:val="single" w:color="auto" w:sz="4" w:space="0"/>
              <w:right w:val="single" w:color="auto" w:sz="4" w:space="0"/>
            </w:tcBorders>
            <w:vAlign w:val="center"/>
          </w:tcPr>
          <w:p w14:paraId="4D794203">
            <w:pPr>
              <w:spacing w:line="280" w:lineRule="exact"/>
              <w:jc w:val="center"/>
              <w:rPr>
                <w:rFonts w:ascii="宋体" w:hAnsi="宋体" w:cs="宋体"/>
                <w:sz w:val="24"/>
              </w:rPr>
            </w:pPr>
          </w:p>
        </w:tc>
        <w:tc>
          <w:tcPr>
            <w:tcW w:w="1896" w:type="dxa"/>
            <w:vMerge w:val="continue"/>
            <w:tcBorders>
              <w:left w:val="single" w:color="auto" w:sz="4" w:space="0"/>
              <w:bottom w:val="single" w:color="auto" w:sz="4" w:space="0"/>
              <w:right w:val="single" w:color="auto" w:sz="4" w:space="0"/>
            </w:tcBorders>
            <w:vAlign w:val="center"/>
          </w:tcPr>
          <w:p w14:paraId="71D3C766">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0C6FECFF">
            <w:pPr>
              <w:jc w:val="center"/>
              <w:rPr>
                <w:rFonts w:ascii="宋体" w:hAnsi="宋体" w:cs="宋体"/>
                <w:sz w:val="24"/>
              </w:rPr>
            </w:pPr>
            <w:r>
              <w:rPr>
                <w:rFonts w:hint="eastAsia" w:ascii="宋体" w:hAnsi="宋体" w:cs="宋体"/>
                <w:sz w:val="24"/>
              </w:rPr>
              <w:t>54</w:t>
            </w:r>
          </w:p>
        </w:tc>
        <w:tc>
          <w:tcPr>
            <w:tcW w:w="936" w:type="dxa"/>
            <w:tcBorders>
              <w:top w:val="single" w:color="auto" w:sz="4" w:space="0"/>
              <w:left w:val="single" w:color="auto" w:sz="4" w:space="0"/>
              <w:bottom w:val="single" w:color="auto" w:sz="4" w:space="0"/>
              <w:right w:val="single" w:color="auto" w:sz="4" w:space="0"/>
            </w:tcBorders>
            <w:vAlign w:val="center"/>
          </w:tcPr>
          <w:p w14:paraId="61C6DA04">
            <w:pPr>
              <w:jc w:val="center"/>
              <w:rPr>
                <w:rFonts w:ascii="宋体" w:hAnsi="宋体" w:cs="宋体"/>
                <w:sz w:val="24"/>
              </w:rPr>
            </w:pPr>
            <w:r>
              <w:rPr>
                <w:rFonts w:hint="eastAsia" w:ascii="宋体" w:hAnsi="宋体" w:cs="宋体"/>
                <w:sz w:val="24"/>
              </w:rPr>
              <w:t>1</w:t>
            </w:r>
          </w:p>
        </w:tc>
        <w:tc>
          <w:tcPr>
            <w:tcW w:w="1010" w:type="dxa"/>
            <w:vMerge w:val="continue"/>
            <w:tcBorders>
              <w:left w:val="single" w:color="auto" w:sz="4" w:space="0"/>
            </w:tcBorders>
            <w:vAlign w:val="center"/>
          </w:tcPr>
          <w:p w14:paraId="39DE17CD">
            <w:pPr>
              <w:spacing w:line="280" w:lineRule="exact"/>
              <w:jc w:val="center"/>
              <w:rPr>
                <w:rFonts w:ascii="宋体" w:hAnsi="宋体" w:cs="宋体"/>
                <w:sz w:val="24"/>
              </w:rPr>
            </w:pPr>
          </w:p>
        </w:tc>
      </w:tr>
      <w:tr w14:paraId="293D3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4952BCA0">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18C8FA6D">
            <w:pPr>
              <w:jc w:val="center"/>
              <w:rPr>
                <w:rFonts w:ascii="宋体" w:hAnsi="宋体" w:cs="宋体"/>
                <w:sz w:val="24"/>
              </w:rPr>
            </w:pPr>
            <w:r>
              <w:rPr>
                <w:rFonts w:hint="eastAsia" w:ascii="宋体" w:hAnsi="宋体" w:cs="宋体"/>
                <w:sz w:val="24"/>
              </w:rPr>
              <w:t>39</w:t>
            </w:r>
          </w:p>
        </w:tc>
        <w:tc>
          <w:tcPr>
            <w:tcW w:w="936" w:type="dxa"/>
            <w:tcBorders>
              <w:top w:val="single" w:color="auto" w:sz="4" w:space="0"/>
              <w:left w:val="single" w:color="auto" w:sz="4" w:space="0"/>
              <w:bottom w:val="single" w:color="auto" w:sz="4" w:space="0"/>
              <w:right w:val="single" w:color="auto" w:sz="4" w:space="0"/>
            </w:tcBorders>
            <w:vAlign w:val="center"/>
          </w:tcPr>
          <w:p w14:paraId="3D0536D4">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78142F84">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74FC5625">
            <w:pPr>
              <w:jc w:val="center"/>
              <w:rPr>
                <w:rFonts w:ascii="宋体" w:hAnsi="宋体" w:cs="宋体"/>
                <w:sz w:val="24"/>
              </w:rPr>
            </w:pPr>
            <w:r>
              <w:rPr>
                <w:rFonts w:hint="eastAsia" w:ascii="宋体" w:hAnsi="宋体" w:cs="宋体"/>
                <w:sz w:val="24"/>
              </w:rPr>
              <w:t>330-GSZC1</w:t>
            </w:r>
          </w:p>
        </w:tc>
        <w:tc>
          <w:tcPr>
            <w:tcW w:w="862" w:type="dxa"/>
            <w:tcBorders>
              <w:top w:val="single" w:color="auto" w:sz="4" w:space="0"/>
              <w:left w:val="single" w:color="auto" w:sz="4" w:space="0"/>
              <w:bottom w:val="single" w:color="auto" w:sz="4" w:space="0"/>
              <w:right w:val="single" w:color="auto" w:sz="4" w:space="0"/>
            </w:tcBorders>
            <w:vAlign w:val="center"/>
          </w:tcPr>
          <w:p w14:paraId="5F764F25">
            <w:pPr>
              <w:jc w:val="center"/>
              <w:rPr>
                <w:rFonts w:ascii="宋体" w:hAnsi="宋体" w:cs="宋体"/>
                <w:sz w:val="24"/>
              </w:rPr>
            </w:pPr>
            <w:r>
              <w:rPr>
                <w:rFonts w:hint="eastAsia" w:ascii="宋体" w:hAnsi="宋体" w:cs="宋体"/>
                <w:sz w:val="24"/>
              </w:rPr>
              <w:t>30</w:t>
            </w:r>
          </w:p>
        </w:tc>
        <w:tc>
          <w:tcPr>
            <w:tcW w:w="936" w:type="dxa"/>
            <w:tcBorders>
              <w:top w:val="single" w:color="auto" w:sz="4" w:space="0"/>
              <w:left w:val="single" w:color="auto" w:sz="4" w:space="0"/>
              <w:bottom w:val="single" w:color="auto" w:sz="4" w:space="0"/>
              <w:right w:val="single" w:color="auto" w:sz="4" w:space="0"/>
            </w:tcBorders>
            <w:vAlign w:val="center"/>
          </w:tcPr>
          <w:p w14:paraId="6F8485CD">
            <w:pPr>
              <w:jc w:val="center"/>
              <w:rPr>
                <w:rFonts w:ascii="宋体" w:hAnsi="宋体" w:cs="宋体"/>
                <w:sz w:val="24"/>
              </w:rPr>
            </w:pPr>
            <w:r>
              <w:rPr>
                <w:rFonts w:hint="eastAsia" w:ascii="宋体" w:hAnsi="宋体" w:cs="宋体"/>
                <w:sz w:val="24"/>
              </w:rPr>
              <w:t>1</w:t>
            </w:r>
          </w:p>
        </w:tc>
        <w:tc>
          <w:tcPr>
            <w:tcW w:w="1010" w:type="dxa"/>
            <w:tcBorders>
              <w:left w:val="single" w:color="auto" w:sz="4" w:space="0"/>
            </w:tcBorders>
            <w:vAlign w:val="center"/>
          </w:tcPr>
          <w:p w14:paraId="227758ED">
            <w:pPr>
              <w:spacing w:line="280" w:lineRule="exact"/>
              <w:jc w:val="center"/>
              <w:rPr>
                <w:rFonts w:ascii="宋体" w:hAnsi="宋体" w:cs="宋体"/>
                <w:sz w:val="24"/>
              </w:rPr>
            </w:pPr>
            <w:r>
              <w:rPr>
                <w:rFonts w:hint="eastAsia" w:ascii="宋体" w:hAnsi="宋体" w:cs="宋体"/>
                <w:sz w:val="24"/>
              </w:rPr>
              <w:t>双回路直线钢管杆</w:t>
            </w:r>
          </w:p>
        </w:tc>
      </w:tr>
      <w:tr w14:paraId="00D0B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bottom w:val="single" w:color="auto" w:sz="4" w:space="0"/>
              <w:right w:val="single" w:color="auto" w:sz="4" w:space="0"/>
            </w:tcBorders>
            <w:vAlign w:val="center"/>
          </w:tcPr>
          <w:p w14:paraId="70B83614">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175C5A7B">
            <w:pPr>
              <w:jc w:val="center"/>
              <w:rPr>
                <w:rFonts w:ascii="宋体" w:hAnsi="宋体" w:cs="宋体"/>
                <w:sz w:val="24"/>
              </w:rPr>
            </w:pPr>
            <w:r>
              <w:rPr>
                <w:rFonts w:hint="eastAsia" w:ascii="宋体" w:hAnsi="宋体" w:cs="宋体"/>
                <w:sz w:val="24"/>
              </w:rPr>
              <w:t>51</w:t>
            </w:r>
          </w:p>
        </w:tc>
        <w:tc>
          <w:tcPr>
            <w:tcW w:w="936" w:type="dxa"/>
            <w:tcBorders>
              <w:top w:val="single" w:color="auto" w:sz="4" w:space="0"/>
              <w:left w:val="single" w:color="auto" w:sz="4" w:space="0"/>
              <w:bottom w:val="single" w:color="auto" w:sz="4" w:space="0"/>
              <w:right w:val="single" w:color="auto" w:sz="4" w:space="0"/>
            </w:tcBorders>
            <w:vAlign w:val="center"/>
          </w:tcPr>
          <w:p w14:paraId="7E140F81">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0AD1AF8A">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7478E6D5">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0AF6A05">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1BD6830A">
            <w:pPr>
              <w:spacing w:line="280" w:lineRule="exact"/>
              <w:jc w:val="center"/>
              <w:rPr>
                <w:rFonts w:ascii="宋体" w:hAnsi="宋体" w:cs="宋体"/>
                <w:sz w:val="24"/>
              </w:rPr>
            </w:pPr>
          </w:p>
        </w:tc>
        <w:tc>
          <w:tcPr>
            <w:tcW w:w="1010" w:type="dxa"/>
            <w:tcBorders>
              <w:left w:val="single" w:color="auto" w:sz="4" w:space="0"/>
            </w:tcBorders>
            <w:vAlign w:val="center"/>
          </w:tcPr>
          <w:p w14:paraId="7BE486CA">
            <w:pPr>
              <w:spacing w:line="280" w:lineRule="exact"/>
              <w:jc w:val="center"/>
              <w:rPr>
                <w:rFonts w:ascii="宋体" w:hAnsi="宋体" w:cs="宋体"/>
                <w:sz w:val="24"/>
              </w:rPr>
            </w:pPr>
          </w:p>
        </w:tc>
      </w:tr>
      <w:tr w14:paraId="0079D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tcBorders>
              <w:left w:val="single" w:color="auto" w:sz="4" w:space="0"/>
              <w:right w:val="single" w:color="auto" w:sz="4" w:space="0"/>
            </w:tcBorders>
            <w:vAlign w:val="center"/>
          </w:tcPr>
          <w:p w14:paraId="0C26C885">
            <w:pPr>
              <w:spacing w:line="280" w:lineRule="exact"/>
              <w:jc w:val="center"/>
              <w:rPr>
                <w:rFonts w:ascii="宋体" w:hAnsi="宋体" w:cs="宋体"/>
                <w:sz w:val="24"/>
              </w:rPr>
            </w:pPr>
            <w:r>
              <w:rPr>
                <w:rFonts w:ascii="宋体" w:hAnsi="宋体" w:cs="宋体"/>
                <w:sz w:val="24"/>
              </w:rPr>
              <w:t>330-KC23D-JC</w:t>
            </w:r>
            <w:r>
              <w:rPr>
                <w:rFonts w:hint="eastAsia" w:ascii="宋体" w:hAnsi="宋体" w:cs="宋体"/>
                <w:sz w:val="24"/>
              </w:rPr>
              <w:t>3</w:t>
            </w:r>
          </w:p>
        </w:tc>
        <w:tc>
          <w:tcPr>
            <w:tcW w:w="862" w:type="dxa"/>
            <w:tcBorders>
              <w:top w:val="single" w:color="auto" w:sz="4" w:space="0"/>
              <w:left w:val="single" w:color="auto" w:sz="4" w:space="0"/>
              <w:bottom w:val="single" w:color="auto" w:sz="4" w:space="0"/>
              <w:right w:val="single" w:color="auto" w:sz="4" w:space="0"/>
            </w:tcBorders>
            <w:vAlign w:val="center"/>
          </w:tcPr>
          <w:p w14:paraId="665520E9">
            <w:pPr>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2F0D961F">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70057B0E">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0CC03985">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5FFF9E2F">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76337325">
            <w:pPr>
              <w:spacing w:line="280" w:lineRule="exact"/>
              <w:jc w:val="center"/>
              <w:rPr>
                <w:rFonts w:ascii="宋体" w:hAnsi="宋体" w:cs="宋体"/>
                <w:sz w:val="24"/>
              </w:rPr>
            </w:pPr>
          </w:p>
        </w:tc>
        <w:tc>
          <w:tcPr>
            <w:tcW w:w="1010" w:type="dxa"/>
            <w:tcBorders>
              <w:left w:val="single" w:color="auto" w:sz="4" w:space="0"/>
            </w:tcBorders>
            <w:vAlign w:val="center"/>
          </w:tcPr>
          <w:p w14:paraId="5193630D">
            <w:pPr>
              <w:spacing w:line="280" w:lineRule="exact"/>
              <w:jc w:val="center"/>
              <w:rPr>
                <w:rFonts w:ascii="宋体" w:hAnsi="宋体" w:cs="宋体"/>
                <w:sz w:val="24"/>
              </w:rPr>
            </w:pPr>
          </w:p>
        </w:tc>
      </w:tr>
      <w:tr w14:paraId="31E1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7A10E454">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014EAEA">
            <w:pPr>
              <w:jc w:val="center"/>
              <w:rPr>
                <w:rFonts w:ascii="宋体" w:hAnsi="宋体" w:cs="宋体"/>
                <w:sz w:val="24"/>
              </w:rPr>
            </w:pPr>
            <w:r>
              <w:rPr>
                <w:rFonts w:hint="eastAsia" w:ascii="宋体" w:hAnsi="宋体" w:cs="宋体"/>
                <w:sz w:val="24"/>
              </w:rPr>
              <w:t>30</w:t>
            </w:r>
          </w:p>
        </w:tc>
        <w:tc>
          <w:tcPr>
            <w:tcW w:w="936" w:type="dxa"/>
            <w:tcBorders>
              <w:top w:val="single" w:color="auto" w:sz="4" w:space="0"/>
              <w:left w:val="single" w:color="auto" w:sz="4" w:space="0"/>
              <w:bottom w:val="single" w:color="auto" w:sz="4" w:space="0"/>
              <w:right w:val="single" w:color="auto" w:sz="4" w:space="0"/>
            </w:tcBorders>
            <w:vAlign w:val="center"/>
          </w:tcPr>
          <w:p w14:paraId="6CAAAEE9">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1857F228">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47FF1D73">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5608F0D2">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53CE8840">
            <w:pPr>
              <w:spacing w:line="280" w:lineRule="exact"/>
              <w:jc w:val="center"/>
              <w:rPr>
                <w:rFonts w:ascii="宋体" w:hAnsi="宋体" w:cs="宋体"/>
                <w:sz w:val="24"/>
              </w:rPr>
            </w:pPr>
          </w:p>
        </w:tc>
        <w:tc>
          <w:tcPr>
            <w:tcW w:w="1010" w:type="dxa"/>
            <w:tcBorders>
              <w:left w:val="single" w:color="auto" w:sz="4" w:space="0"/>
            </w:tcBorders>
            <w:vAlign w:val="center"/>
          </w:tcPr>
          <w:p w14:paraId="680ACFD6">
            <w:pPr>
              <w:spacing w:line="280" w:lineRule="exact"/>
              <w:jc w:val="center"/>
              <w:rPr>
                <w:rFonts w:ascii="宋体" w:hAnsi="宋体" w:cs="宋体"/>
                <w:sz w:val="24"/>
              </w:rPr>
            </w:pPr>
          </w:p>
        </w:tc>
      </w:tr>
      <w:tr w14:paraId="1AA4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right w:val="single" w:color="auto" w:sz="4" w:space="0"/>
            </w:tcBorders>
            <w:vAlign w:val="center"/>
          </w:tcPr>
          <w:p w14:paraId="082CDAD4">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5C1908F0">
            <w:pPr>
              <w:jc w:val="center"/>
              <w:rPr>
                <w:rFonts w:ascii="宋体" w:hAnsi="宋体" w:cs="宋体"/>
                <w:sz w:val="24"/>
              </w:rPr>
            </w:pPr>
            <w:r>
              <w:rPr>
                <w:rFonts w:hint="eastAsia" w:ascii="宋体" w:hAnsi="宋体" w:cs="宋体"/>
                <w:sz w:val="24"/>
              </w:rPr>
              <w:t>33</w:t>
            </w:r>
          </w:p>
        </w:tc>
        <w:tc>
          <w:tcPr>
            <w:tcW w:w="936" w:type="dxa"/>
            <w:tcBorders>
              <w:top w:val="single" w:color="auto" w:sz="4" w:space="0"/>
              <w:left w:val="single" w:color="auto" w:sz="4" w:space="0"/>
              <w:bottom w:val="single" w:color="auto" w:sz="4" w:space="0"/>
              <w:right w:val="single" w:color="auto" w:sz="4" w:space="0"/>
            </w:tcBorders>
            <w:vAlign w:val="center"/>
          </w:tcPr>
          <w:p w14:paraId="3B1AB14C">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5233FED4">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34DB1EFA">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132FE6FE">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35A7061A">
            <w:pPr>
              <w:spacing w:line="280" w:lineRule="exact"/>
              <w:jc w:val="center"/>
              <w:rPr>
                <w:rFonts w:ascii="宋体" w:hAnsi="宋体" w:cs="宋体"/>
                <w:sz w:val="24"/>
              </w:rPr>
            </w:pPr>
          </w:p>
        </w:tc>
        <w:tc>
          <w:tcPr>
            <w:tcW w:w="1010" w:type="dxa"/>
            <w:tcBorders>
              <w:left w:val="single" w:color="auto" w:sz="4" w:space="0"/>
            </w:tcBorders>
            <w:vAlign w:val="center"/>
          </w:tcPr>
          <w:p w14:paraId="1292820B">
            <w:pPr>
              <w:spacing w:line="280" w:lineRule="exact"/>
              <w:jc w:val="center"/>
              <w:rPr>
                <w:rFonts w:ascii="宋体" w:hAnsi="宋体" w:cs="宋体"/>
                <w:sz w:val="24"/>
              </w:rPr>
            </w:pPr>
          </w:p>
        </w:tc>
      </w:tr>
      <w:tr w14:paraId="43E0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bottom w:val="single" w:color="auto" w:sz="4" w:space="0"/>
              <w:right w:val="single" w:color="auto" w:sz="4" w:space="0"/>
            </w:tcBorders>
            <w:vAlign w:val="center"/>
          </w:tcPr>
          <w:p w14:paraId="1B3ADFA3">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6542F3C8">
            <w:pPr>
              <w:jc w:val="center"/>
              <w:rPr>
                <w:rFonts w:ascii="宋体" w:hAnsi="宋体" w:cs="宋体"/>
                <w:sz w:val="24"/>
              </w:rPr>
            </w:pPr>
            <w:r>
              <w:rPr>
                <w:rFonts w:hint="eastAsia" w:ascii="宋体" w:hAnsi="宋体" w:cs="宋体"/>
                <w:sz w:val="24"/>
              </w:rPr>
              <w:t>48</w:t>
            </w:r>
          </w:p>
        </w:tc>
        <w:tc>
          <w:tcPr>
            <w:tcW w:w="936" w:type="dxa"/>
            <w:tcBorders>
              <w:top w:val="single" w:color="auto" w:sz="4" w:space="0"/>
              <w:left w:val="single" w:color="auto" w:sz="4" w:space="0"/>
              <w:bottom w:val="single" w:color="auto" w:sz="4" w:space="0"/>
              <w:right w:val="single" w:color="auto" w:sz="4" w:space="0"/>
            </w:tcBorders>
            <w:vAlign w:val="center"/>
          </w:tcPr>
          <w:p w14:paraId="63FCE56F">
            <w:pPr>
              <w:jc w:val="center"/>
              <w:rPr>
                <w:rFonts w:ascii="宋体" w:hAnsi="宋体" w:cs="宋体"/>
                <w:sz w:val="24"/>
              </w:rPr>
            </w:pPr>
            <w:r>
              <w:rPr>
                <w:rFonts w:hint="eastAsia" w:ascii="宋体" w:hAnsi="宋体" w:cs="宋体"/>
                <w:sz w:val="24"/>
              </w:rPr>
              <w:t>1</w:t>
            </w:r>
          </w:p>
        </w:tc>
        <w:tc>
          <w:tcPr>
            <w:tcW w:w="1008" w:type="dxa"/>
            <w:vMerge w:val="continue"/>
            <w:tcBorders>
              <w:left w:val="single" w:color="auto" w:sz="4" w:space="0"/>
              <w:right w:val="single" w:color="auto" w:sz="4" w:space="0"/>
            </w:tcBorders>
            <w:vAlign w:val="center"/>
          </w:tcPr>
          <w:p w14:paraId="6528A4C7">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42BE4095">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18439E04">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0C700220">
            <w:pPr>
              <w:spacing w:line="280" w:lineRule="exact"/>
              <w:jc w:val="center"/>
              <w:rPr>
                <w:rFonts w:ascii="宋体" w:hAnsi="宋体" w:cs="宋体"/>
                <w:sz w:val="24"/>
              </w:rPr>
            </w:pPr>
          </w:p>
        </w:tc>
        <w:tc>
          <w:tcPr>
            <w:tcW w:w="1010" w:type="dxa"/>
            <w:tcBorders>
              <w:left w:val="single" w:color="auto" w:sz="4" w:space="0"/>
            </w:tcBorders>
            <w:vAlign w:val="center"/>
          </w:tcPr>
          <w:p w14:paraId="4E4501CD">
            <w:pPr>
              <w:spacing w:line="280" w:lineRule="exact"/>
              <w:jc w:val="center"/>
              <w:rPr>
                <w:rFonts w:ascii="宋体" w:hAnsi="宋体" w:cs="宋体"/>
                <w:sz w:val="24"/>
              </w:rPr>
            </w:pPr>
          </w:p>
        </w:tc>
      </w:tr>
      <w:tr w14:paraId="1E30F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restart"/>
            <w:tcBorders>
              <w:left w:val="single" w:color="auto" w:sz="4" w:space="0"/>
              <w:right w:val="single" w:color="auto" w:sz="4" w:space="0"/>
            </w:tcBorders>
            <w:vAlign w:val="center"/>
          </w:tcPr>
          <w:p w14:paraId="17F92563">
            <w:pPr>
              <w:spacing w:line="280" w:lineRule="exact"/>
              <w:jc w:val="center"/>
              <w:rPr>
                <w:rFonts w:ascii="宋体" w:hAnsi="宋体" w:cs="宋体"/>
                <w:sz w:val="24"/>
              </w:rPr>
            </w:pPr>
            <w:r>
              <w:rPr>
                <w:rFonts w:ascii="宋体" w:hAnsi="宋体" w:cs="宋体"/>
                <w:sz w:val="24"/>
              </w:rPr>
              <w:t>330-KC23D-JC</w:t>
            </w:r>
            <w:r>
              <w:rPr>
                <w:rFonts w:hint="eastAsia" w:ascii="宋体" w:hAnsi="宋体" w:cs="宋体"/>
                <w:sz w:val="24"/>
              </w:rPr>
              <w:t>4</w:t>
            </w:r>
          </w:p>
        </w:tc>
        <w:tc>
          <w:tcPr>
            <w:tcW w:w="862" w:type="dxa"/>
            <w:tcBorders>
              <w:top w:val="single" w:color="auto" w:sz="4" w:space="0"/>
              <w:left w:val="single" w:color="auto" w:sz="4" w:space="0"/>
              <w:bottom w:val="single" w:color="auto" w:sz="4" w:space="0"/>
              <w:right w:val="single" w:color="auto" w:sz="4" w:space="0"/>
            </w:tcBorders>
            <w:vAlign w:val="center"/>
          </w:tcPr>
          <w:p w14:paraId="2EF925C8">
            <w:pPr>
              <w:jc w:val="center"/>
              <w:rPr>
                <w:rFonts w:ascii="宋体" w:hAnsi="宋体" w:cs="宋体"/>
                <w:sz w:val="24"/>
              </w:rPr>
            </w:pPr>
            <w:r>
              <w:rPr>
                <w:rFonts w:hint="eastAsia" w:ascii="宋体" w:hAnsi="宋体" w:cs="宋体"/>
                <w:sz w:val="24"/>
              </w:rPr>
              <w:t>27</w:t>
            </w:r>
          </w:p>
        </w:tc>
        <w:tc>
          <w:tcPr>
            <w:tcW w:w="936" w:type="dxa"/>
            <w:tcBorders>
              <w:top w:val="single" w:color="auto" w:sz="4" w:space="0"/>
              <w:left w:val="single" w:color="auto" w:sz="4" w:space="0"/>
              <w:bottom w:val="single" w:color="auto" w:sz="4" w:space="0"/>
              <w:right w:val="single" w:color="auto" w:sz="4" w:space="0"/>
            </w:tcBorders>
            <w:vAlign w:val="center"/>
          </w:tcPr>
          <w:p w14:paraId="3F4163D0">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2BC37104">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010398AC">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9350888">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20B41BD6">
            <w:pPr>
              <w:spacing w:line="280" w:lineRule="exact"/>
              <w:jc w:val="center"/>
              <w:rPr>
                <w:rFonts w:ascii="宋体" w:hAnsi="宋体" w:cs="宋体"/>
                <w:sz w:val="24"/>
              </w:rPr>
            </w:pPr>
          </w:p>
        </w:tc>
        <w:tc>
          <w:tcPr>
            <w:tcW w:w="1010" w:type="dxa"/>
            <w:tcBorders>
              <w:left w:val="single" w:color="auto" w:sz="4" w:space="0"/>
            </w:tcBorders>
            <w:vAlign w:val="center"/>
          </w:tcPr>
          <w:p w14:paraId="502A3EBA">
            <w:pPr>
              <w:spacing w:line="280" w:lineRule="exact"/>
              <w:jc w:val="center"/>
              <w:rPr>
                <w:rFonts w:ascii="宋体" w:hAnsi="宋体" w:cs="宋体"/>
                <w:sz w:val="24"/>
              </w:rPr>
            </w:pPr>
          </w:p>
        </w:tc>
      </w:tr>
      <w:tr w14:paraId="5D5B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vMerge w:val="continue"/>
            <w:tcBorders>
              <w:left w:val="single" w:color="auto" w:sz="4" w:space="0"/>
              <w:bottom w:val="single" w:color="auto" w:sz="4" w:space="0"/>
              <w:right w:val="single" w:color="auto" w:sz="4" w:space="0"/>
            </w:tcBorders>
            <w:vAlign w:val="center"/>
          </w:tcPr>
          <w:p w14:paraId="0D722D1A">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195FA32">
            <w:pPr>
              <w:jc w:val="center"/>
              <w:rPr>
                <w:rFonts w:ascii="宋体" w:hAnsi="宋体" w:cs="宋体"/>
                <w:sz w:val="24"/>
              </w:rPr>
            </w:pPr>
            <w:r>
              <w:rPr>
                <w:rFonts w:hint="eastAsia" w:ascii="宋体" w:hAnsi="宋体" w:cs="宋体"/>
                <w:sz w:val="24"/>
              </w:rPr>
              <w:t>30</w:t>
            </w:r>
          </w:p>
        </w:tc>
        <w:tc>
          <w:tcPr>
            <w:tcW w:w="936" w:type="dxa"/>
            <w:tcBorders>
              <w:top w:val="single" w:color="auto" w:sz="4" w:space="0"/>
              <w:left w:val="single" w:color="auto" w:sz="4" w:space="0"/>
              <w:bottom w:val="single" w:color="auto" w:sz="4" w:space="0"/>
              <w:right w:val="single" w:color="auto" w:sz="4" w:space="0"/>
            </w:tcBorders>
            <w:vAlign w:val="center"/>
          </w:tcPr>
          <w:p w14:paraId="458F3A41">
            <w:pPr>
              <w:jc w:val="center"/>
              <w:rPr>
                <w:rFonts w:ascii="宋体" w:hAnsi="宋体" w:cs="宋体"/>
                <w:sz w:val="24"/>
              </w:rPr>
            </w:pPr>
            <w:r>
              <w:rPr>
                <w:rFonts w:hint="eastAsia" w:ascii="宋体" w:hAnsi="宋体" w:cs="宋体"/>
                <w:sz w:val="24"/>
              </w:rPr>
              <w:t>2</w:t>
            </w:r>
          </w:p>
        </w:tc>
        <w:tc>
          <w:tcPr>
            <w:tcW w:w="1008" w:type="dxa"/>
            <w:vMerge w:val="continue"/>
            <w:tcBorders>
              <w:left w:val="single" w:color="auto" w:sz="4" w:space="0"/>
              <w:right w:val="single" w:color="auto" w:sz="4" w:space="0"/>
            </w:tcBorders>
            <w:vAlign w:val="center"/>
          </w:tcPr>
          <w:p w14:paraId="1F0F0EA1">
            <w:pPr>
              <w:spacing w:line="280" w:lineRule="exact"/>
              <w:jc w:val="center"/>
              <w:rPr>
                <w:rFonts w:ascii="宋体" w:hAnsi="宋体" w:cs="宋体"/>
                <w:sz w:val="24"/>
              </w:rPr>
            </w:pPr>
          </w:p>
        </w:tc>
        <w:tc>
          <w:tcPr>
            <w:tcW w:w="1896" w:type="dxa"/>
            <w:tcBorders>
              <w:top w:val="single" w:color="auto" w:sz="4" w:space="0"/>
              <w:left w:val="single" w:color="auto" w:sz="4" w:space="0"/>
              <w:bottom w:val="single" w:color="auto" w:sz="4" w:space="0"/>
              <w:right w:val="single" w:color="auto" w:sz="4" w:space="0"/>
            </w:tcBorders>
            <w:vAlign w:val="center"/>
          </w:tcPr>
          <w:p w14:paraId="6D59DBD6">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39A5C22E">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5638F496">
            <w:pPr>
              <w:spacing w:line="280" w:lineRule="exact"/>
              <w:jc w:val="center"/>
              <w:rPr>
                <w:rFonts w:ascii="宋体" w:hAnsi="宋体" w:cs="宋体"/>
                <w:sz w:val="24"/>
              </w:rPr>
            </w:pPr>
          </w:p>
        </w:tc>
        <w:tc>
          <w:tcPr>
            <w:tcW w:w="1010" w:type="dxa"/>
            <w:tcBorders>
              <w:left w:val="single" w:color="auto" w:sz="4" w:space="0"/>
            </w:tcBorders>
            <w:vAlign w:val="center"/>
          </w:tcPr>
          <w:p w14:paraId="7527E8A7">
            <w:pPr>
              <w:spacing w:line="280" w:lineRule="exact"/>
              <w:jc w:val="center"/>
              <w:rPr>
                <w:rFonts w:ascii="宋体" w:hAnsi="宋体" w:cs="宋体"/>
                <w:sz w:val="24"/>
              </w:rPr>
            </w:pPr>
          </w:p>
        </w:tc>
      </w:tr>
      <w:tr w14:paraId="20B7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tcBorders>
              <w:left w:val="single" w:color="auto" w:sz="4" w:space="0"/>
              <w:bottom w:val="single" w:color="auto" w:sz="4" w:space="0"/>
              <w:right w:val="single" w:color="auto" w:sz="4" w:space="0"/>
            </w:tcBorders>
            <w:vAlign w:val="center"/>
          </w:tcPr>
          <w:p w14:paraId="68747994">
            <w:pPr>
              <w:spacing w:line="280" w:lineRule="exact"/>
              <w:jc w:val="center"/>
              <w:rPr>
                <w:rFonts w:ascii="宋体" w:hAnsi="宋体" w:cs="宋体"/>
                <w:sz w:val="24"/>
              </w:rPr>
            </w:pPr>
            <w:r>
              <w:rPr>
                <w:rFonts w:hint="eastAsia" w:ascii="宋体" w:hAnsi="宋体" w:cs="宋体"/>
                <w:sz w:val="24"/>
              </w:rPr>
              <w:t>330-KC23S-JC1</w:t>
            </w:r>
          </w:p>
        </w:tc>
        <w:tc>
          <w:tcPr>
            <w:tcW w:w="862" w:type="dxa"/>
            <w:tcBorders>
              <w:top w:val="single" w:color="auto" w:sz="4" w:space="0"/>
              <w:left w:val="single" w:color="auto" w:sz="4" w:space="0"/>
              <w:bottom w:val="single" w:color="auto" w:sz="4" w:space="0"/>
              <w:right w:val="single" w:color="auto" w:sz="4" w:space="0"/>
            </w:tcBorders>
            <w:vAlign w:val="center"/>
          </w:tcPr>
          <w:p w14:paraId="26B5FD37">
            <w:pPr>
              <w:spacing w:line="280" w:lineRule="exact"/>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5FDC9462">
            <w:pPr>
              <w:spacing w:line="280" w:lineRule="exact"/>
              <w:jc w:val="center"/>
              <w:rPr>
                <w:rFonts w:ascii="宋体" w:hAnsi="宋体" w:cs="宋体"/>
                <w:sz w:val="24"/>
              </w:rPr>
            </w:pPr>
            <w:r>
              <w:rPr>
                <w:rFonts w:hint="eastAsia" w:ascii="宋体" w:hAnsi="宋体" w:cs="宋体"/>
                <w:sz w:val="24"/>
              </w:rPr>
              <w:t>1</w:t>
            </w:r>
          </w:p>
        </w:tc>
        <w:tc>
          <w:tcPr>
            <w:tcW w:w="1008" w:type="dxa"/>
            <w:tcBorders>
              <w:left w:val="single" w:color="auto" w:sz="4" w:space="0"/>
              <w:right w:val="single" w:color="auto" w:sz="4" w:space="0"/>
            </w:tcBorders>
            <w:vAlign w:val="center"/>
          </w:tcPr>
          <w:p w14:paraId="2AABDDAB">
            <w:pPr>
              <w:spacing w:line="280" w:lineRule="exact"/>
              <w:jc w:val="center"/>
              <w:rPr>
                <w:rFonts w:ascii="宋体" w:hAnsi="宋体" w:cs="宋体"/>
                <w:sz w:val="24"/>
              </w:rPr>
            </w:pPr>
            <w:r>
              <w:rPr>
                <w:rFonts w:hint="eastAsia" w:ascii="宋体" w:hAnsi="宋体" w:cs="宋体"/>
                <w:sz w:val="24"/>
              </w:rPr>
              <w:t>双回路转角塔</w:t>
            </w:r>
          </w:p>
        </w:tc>
        <w:tc>
          <w:tcPr>
            <w:tcW w:w="1896" w:type="dxa"/>
            <w:tcBorders>
              <w:top w:val="single" w:color="auto" w:sz="4" w:space="0"/>
              <w:left w:val="single" w:color="auto" w:sz="4" w:space="0"/>
              <w:bottom w:val="single" w:color="auto" w:sz="4" w:space="0"/>
              <w:right w:val="single" w:color="auto" w:sz="4" w:space="0"/>
            </w:tcBorders>
            <w:vAlign w:val="center"/>
          </w:tcPr>
          <w:p w14:paraId="4559A573">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028782C3">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23390A5A">
            <w:pPr>
              <w:spacing w:line="280" w:lineRule="exact"/>
              <w:jc w:val="center"/>
              <w:rPr>
                <w:rFonts w:ascii="宋体" w:hAnsi="宋体" w:cs="宋体"/>
                <w:sz w:val="24"/>
              </w:rPr>
            </w:pPr>
          </w:p>
        </w:tc>
        <w:tc>
          <w:tcPr>
            <w:tcW w:w="1010" w:type="dxa"/>
            <w:tcBorders>
              <w:left w:val="single" w:color="auto" w:sz="4" w:space="0"/>
            </w:tcBorders>
            <w:vAlign w:val="center"/>
          </w:tcPr>
          <w:p w14:paraId="0D54073A">
            <w:pPr>
              <w:spacing w:line="280" w:lineRule="exact"/>
              <w:jc w:val="center"/>
              <w:rPr>
                <w:rFonts w:ascii="宋体" w:hAnsi="宋体" w:cs="宋体"/>
                <w:sz w:val="24"/>
              </w:rPr>
            </w:pPr>
          </w:p>
        </w:tc>
      </w:tr>
      <w:tr w14:paraId="4B20A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76" w:type="dxa"/>
            <w:tcBorders>
              <w:left w:val="single" w:color="auto" w:sz="4" w:space="0"/>
              <w:bottom w:val="single" w:color="auto" w:sz="4" w:space="0"/>
              <w:right w:val="single" w:color="auto" w:sz="4" w:space="0"/>
            </w:tcBorders>
            <w:vAlign w:val="center"/>
          </w:tcPr>
          <w:p w14:paraId="7A706A1A">
            <w:pPr>
              <w:spacing w:line="280" w:lineRule="exact"/>
              <w:jc w:val="center"/>
              <w:rPr>
                <w:rFonts w:ascii="宋体" w:hAnsi="宋体" w:cs="宋体"/>
                <w:sz w:val="24"/>
              </w:rPr>
            </w:pPr>
            <w:r>
              <w:rPr>
                <w:rFonts w:ascii="宋体" w:hAnsi="宋体" w:cs="宋体"/>
                <w:sz w:val="24"/>
              </w:rPr>
              <w:t>330-GSDJC</w:t>
            </w:r>
          </w:p>
        </w:tc>
        <w:tc>
          <w:tcPr>
            <w:tcW w:w="862" w:type="dxa"/>
            <w:tcBorders>
              <w:top w:val="single" w:color="auto" w:sz="4" w:space="0"/>
              <w:left w:val="single" w:color="auto" w:sz="4" w:space="0"/>
              <w:bottom w:val="single" w:color="auto" w:sz="4" w:space="0"/>
              <w:right w:val="single" w:color="auto" w:sz="4" w:space="0"/>
            </w:tcBorders>
            <w:vAlign w:val="center"/>
          </w:tcPr>
          <w:p w14:paraId="0D6030D9">
            <w:pPr>
              <w:jc w:val="center"/>
              <w:rPr>
                <w:rFonts w:ascii="宋体" w:hAnsi="宋体" w:cs="宋体"/>
                <w:sz w:val="24"/>
              </w:rPr>
            </w:pPr>
            <w:r>
              <w:rPr>
                <w:rFonts w:hint="eastAsia" w:ascii="宋体" w:hAnsi="宋体" w:cs="宋体"/>
                <w:sz w:val="24"/>
              </w:rPr>
              <w:t>24</w:t>
            </w:r>
          </w:p>
        </w:tc>
        <w:tc>
          <w:tcPr>
            <w:tcW w:w="936" w:type="dxa"/>
            <w:tcBorders>
              <w:top w:val="single" w:color="auto" w:sz="4" w:space="0"/>
              <w:left w:val="single" w:color="auto" w:sz="4" w:space="0"/>
              <w:bottom w:val="single" w:color="auto" w:sz="4" w:space="0"/>
              <w:right w:val="single" w:color="auto" w:sz="4" w:space="0"/>
            </w:tcBorders>
            <w:vAlign w:val="center"/>
          </w:tcPr>
          <w:p w14:paraId="633FC477">
            <w:pPr>
              <w:jc w:val="center"/>
              <w:rPr>
                <w:rFonts w:ascii="宋体" w:hAnsi="宋体" w:cs="宋体"/>
                <w:sz w:val="24"/>
              </w:rPr>
            </w:pPr>
            <w:r>
              <w:rPr>
                <w:rFonts w:hint="eastAsia" w:ascii="宋体" w:hAnsi="宋体" w:cs="宋体"/>
                <w:sz w:val="24"/>
              </w:rPr>
              <w:t>1</w:t>
            </w:r>
          </w:p>
        </w:tc>
        <w:tc>
          <w:tcPr>
            <w:tcW w:w="1008" w:type="dxa"/>
            <w:tcBorders>
              <w:left w:val="single" w:color="auto" w:sz="4" w:space="0"/>
              <w:right w:val="single" w:color="auto" w:sz="4" w:space="0"/>
            </w:tcBorders>
            <w:vAlign w:val="center"/>
          </w:tcPr>
          <w:p w14:paraId="10864AAA">
            <w:pPr>
              <w:spacing w:line="280" w:lineRule="exact"/>
              <w:jc w:val="center"/>
              <w:rPr>
                <w:rFonts w:ascii="宋体" w:hAnsi="宋体" w:cs="宋体"/>
                <w:sz w:val="24"/>
              </w:rPr>
            </w:pPr>
            <w:r>
              <w:rPr>
                <w:rFonts w:hint="eastAsia" w:ascii="宋体" w:hAnsi="宋体" w:cs="宋体"/>
                <w:sz w:val="24"/>
              </w:rPr>
              <w:t>双回路终端(钢管杆)</w:t>
            </w:r>
          </w:p>
        </w:tc>
        <w:tc>
          <w:tcPr>
            <w:tcW w:w="1896" w:type="dxa"/>
            <w:tcBorders>
              <w:top w:val="single" w:color="auto" w:sz="4" w:space="0"/>
              <w:left w:val="single" w:color="auto" w:sz="4" w:space="0"/>
              <w:bottom w:val="single" w:color="auto" w:sz="4" w:space="0"/>
              <w:right w:val="single" w:color="auto" w:sz="4" w:space="0"/>
            </w:tcBorders>
            <w:vAlign w:val="center"/>
          </w:tcPr>
          <w:p w14:paraId="7EA3A342">
            <w:pPr>
              <w:spacing w:line="280" w:lineRule="exact"/>
              <w:jc w:val="center"/>
              <w:rPr>
                <w:rFonts w:ascii="宋体" w:hAnsi="宋体" w:cs="宋体"/>
                <w:sz w:val="24"/>
              </w:rPr>
            </w:pPr>
          </w:p>
        </w:tc>
        <w:tc>
          <w:tcPr>
            <w:tcW w:w="862" w:type="dxa"/>
            <w:tcBorders>
              <w:top w:val="single" w:color="auto" w:sz="4" w:space="0"/>
              <w:left w:val="single" w:color="auto" w:sz="4" w:space="0"/>
              <w:bottom w:val="single" w:color="auto" w:sz="4" w:space="0"/>
              <w:right w:val="single" w:color="auto" w:sz="4" w:space="0"/>
            </w:tcBorders>
            <w:vAlign w:val="center"/>
          </w:tcPr>
          <w:p w14:paraId="4C5C0E26">
            <w:pPr>
              <w:spacing w:line="280" w:lineRule="exact"/>
              <w:jc w:val="center"/>
              <w:rPr>
                <w:rFonts w:ascii="宋体" w:hAnsi="宋体" w:cs="宋体"/>
                <w:sz w:val="24"/>
              </w:rPr>
            </w:pPr>
          </w:p>
        </w:tc>
        <w:tc>
          <w:tcPr>
            <w:tcW w:w="936" w:type="dxa"/>
            <w:tcBorders>
              <w:top w:val="single" w:color="auto" w:sz="4" w:space="0"/>
              <w:left w:val="single" w:color="auto" w:sz="4" w:space="0"/>
              <w:bottom w:val="single" w:color="auto" w:sz="4" w:space="0"/>
              <w:right w:val="single" w:color="auto" w:sz="4" w:space="0"/>
            </w:tcBorders>
            <w:vAlign w:val="center"/>
          </w:tcPr>
          <w:p w14:paraId="2903ECEC">
            <w:pPr>
              <w:spacing w:line="280" w:lineRule="exact"/>
              <w:jc w:val="center"/>
              <w:rPr>
                <w:rFonts w:ascii="宋体" w:hAnsi="宋体" w:cs="宋体"/>
                <w:sz w:val="24"/>
              </w:rPr>
            </w:pPr>
          </w:p>
        </w:tc>
        <w:tc>
          <w:tcPr>
            <w:tcW w:w="1010" w:type="dxa"/>
            <w:tcBorders>
              <w:left w:val="single" w:color="auto" w:sz="4" w:space="0"/>
            </w:tcBorders>
            <w:vAlign w:val="center"/>
          </w:tcPr>
          <w:p w14:paraId="1ACA51D3">
            <w:pPr>
              <w:spacing w:line="280" w:lineRule="exact"/>
              <w:jc w:val="center"/>
              <w:rPr>
                <w:rFonts w:ascii="宋体" w:hAnsi="宋体" w:cs="宋体"/>
                <w:sz w:val="24"/>
              </w:rPr>
            </w:pPr>
          </w:p>
        </w:tc>
      </w:tr>
      <w:tr w14:paraId="36115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86" w:type="dxa"/>
            <w:gridSpan w:val="8"/>
            <w:tcBorders>
              <w:top w:val="single" w:color="auto" w:sz="4" w:space="0"/>
              <w:left w:val="single" w:color="auto" w:sz="4" w:space="0"/>
              <w:bottom w:val="single" w:color="auto" w:sz="4" w:space="0"/>
              <w:right w:val="single" w:color="auto" w:sz="4" w:space="0"/>
            </w:tcBorders>
            <w:vAlign w:val="center"/>
          </w:tcPr>
          <w:p w14:paraId="6153EFC3">
            <w:pPr>
              <w:spacing w:line="280" w:lineRule="exact"/>
              <w:jc w:val="center"/>
              <w:rPr>
                <w:rFonts w:ascii="宋体" w:hAnsi="宋体" w:cs="宋体"/>
                <w:sz w:val="24"/>
              </w:rPr>
            </w:pPr>
            <w:r>
              <w:rPr>
                <w:rFonts w:hint="eastAsia" w:ascii="宋体" w:hAnsi="宋体" w:cs="宋体"/>
                <w:sz w:val="24"/>
              </w:rPr>
              <w:t>合计：64基，其中单回路直线塔27基；双回路直线塔（钢管杆）1基；单回路耐张塔34基；双回路耐张塔1基；双回路终端(钢管杆)1基；</w:t>
            </w:r>
          </w:p>
          <w:p w14:paraId="023F8E19">
            <w:pPr>
              <w:spacing w:line="280" w:lineRule="exact"/>
              <w:jc w:val="center"/>
              <w:rPr>
                <w:rFonts w:ascii="宋体" w:hAnsi="宋体" w:cs="宋体"/>
                <w:sz w:val="24"/>
              </w:rPr>
            </w:pPr>
            <w:r>
              <w:rPr>
                <w:rFonts w:hint="eastAsia" w:ascii="宋体" w:hAnsi="宋体" w:cs="宋体"/>
                <w:sz w:val="24"/>
              </w:rPr>
              <w:t>红狮变终端与小寨-红狮I回330kV线路同塔（已建成），本工程未计列。</w:t>
            </w:r>
          </w:p>
        </w:tc>
      </w:tr>
    </w:tbl>
    <w:p w14:paraId="1D90CA88">
      <w:pPr>
        <w:pStyle w:val="142"/>
        <w:rPr>
          <w:color w:val="auto"/>
        </w:rPr>
      </w:pPr>
      <w:bookmarkStart w:id="19" w:name="_Toc320271302"/>
      <w:r>
        <w:rPr>
          <w:rFonts w:hint="eastAsia"/>
          <w:color w:val="auto"/>
        </w:rPr>
        <w:t>1.4.2 工程主要技术经济指标</w:t>
      </w:r>
      <w:bookmarkEnd w:id="19"/>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2279"/>
        <w:gridCol w:w="1807"/>
        <w:gridCol w:w="973"/>
        <w:gridCol w:w="1827"/>
      </w:tblGrid>
      <w:tr w14:paraId="507E7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18106A2E">
            <w:pPr>
              <w:pStyle w:val="272"/>
              <w:jc w:val="center"/>
              <w:rPr>
                <w:rFonts w:ascii="宋体" w:hAnsi="宋体"/>
                <w:szCs w:val="21"/>
              </w:rPr>
            </w:pPr>
            <w:r>
              <w:rPr>
                <w:rFonts w:hint="eastAsia" w:ascii="宋体" w:hAnsi="宋体"/>
                <w:szCs w:val="21"/>
              </w:rPr>
              <w:t>类  别</w:t>
            </w:r>
          </w:p>
        </w:tc>
        <w:tc>
          <w:tcPr>
            <w:tcW w:w="2279" w:type="dxa"/>
            <w:vAlign w:val="center"/>
          </w:tcPr>
          <w:p w14:paraId="5C13B3E9">
            <w:pPr>
              <w:pStyle w:val="272"/>
              <w:jc w:val="center"/>
              <w:rPr>
                <w:rFonts w:ascii="宋体" w:hAnsi="宋体"/>
                <w:szCs w:val="21"/>
              </w:rPr>
            </w:pPr>
            <w:r>
              <w:rPr>
                <w:rFonts w:hint="eastAsia" w:ascii="宋体" w:hAnsi="宋体"/>
                <w:szCs w:val="21"/>
              </w:rPr>
              <w:t>规格</w:t>
            </w:r>
          </w:p>
        </w:tc>
        <w:tc>
          <w:tcPr>
            <w:tcW w:w="1807" w:type="dxa"/>
            <w:vAlign w:val="center"/>
          </w:tcPr>
          <w:p w14:paraId="36B85266">
            <w:pPr>
              <w:pStyle w:val="272"/>
              <w:jc w:val="center"/>
              <w:rPr>
                <w:rFonts w:ascii="宋体" w:hAnsi="宋体"/>
                <w:szCs w:val="21"/>
              </w:rPr>
            </w:pPr>
            <w:r>
              <w:rPr>
                <w:rFonts w:hint="eastAsia" w:ascii="宋体" w:hAnsi="宋体"/>
                <w:szCs w:val="21"/>
              </w:rPr>
              <w:t>耗 用 量</w:t>
            </w:r>
          </w:p>
        </w:tc>
        <w:tc>
          <w:tcPr>
            <w:tcW w:w="973" w:type="dxa"/>
            <w:vAlign w:val="center"/>
          </w:tcPr>
          <w:p w14:paraId="1E8262DE">
            <w:pPr>
              <w:pStyle w:val="272"/>
              <w:jc w:val="center"/>
              <w:rPr>
                <w:rFonts w:ascii="宋体" w:hAnsi="宋体"/>
                <w:szCs w:val="21"/>
              </w:rPr>
            </w:pPr>
            <w:r>
              <w:rPr>
                <w:rFonts w:hint="eastAsia" w:ascii="宋体" w:hAnsi="宋体"/>
                <w:szCs w:val="21"/>
              </w:rPr>
              <w:t>单位</w:t>
            </w:r>
          </w:p>
        </w:tc>
        <w:tc>
          <w:tcPr>
            <w:tcW w:w="1827" w:type="dxa"/>
            <w:vAlign w:val="center"/>
          </w:tcPr>
          <w:p w14:paraId="68E3E52B">
            <w:pPr>
              <w:pStyle w:val="272"/>
              <w:jc w:val="center"/>
              <w:rPr>
                <w:rFonts w:ascii="宋体" w:hAnsi="宋体"/>
                <w:szCs w:val="21"/>
              </w:rPr>
            </w:pPr>
            <w:r>
              <w:rPr>
                <w:rFonts w:hint="eastAsia" w:ascii="宋体" w:hAnsi="宋体"/>
                <w:szCs w:val="21"/>
              </w:rPr>
              <w:t>单位耗用指标</w:t>
            </w:r>
          </w:p>
        </w:tc>
      </w:tr>
      <w:tr w14:paraId="3301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161B572C">
            <w:pPr>
              <w:pStyle w:val="272"/>
              <w:jc w:val="center"/>
              <w:rPr>
                <w:rFonts w:ascii="宋体" w:hAnsi="宋体"/>
                <w:szCs w:val="21"/>
              </w:rPr>
            </w:pPr>
            <w:r>
              <w:rPr>
                <w:rFonts w:hint="eastAsia" w:ascii="宋体" w:hAnsi="宋体"/>
                <w:szCs w:val="21"/>
              </w:rPr>
              <w:t>导 线</w:t>
            </w:r>
          </w:p>
        </w:tc>
        <w:tc>
          <w:tcPr>
            <w:tcW w:w="2279" w:type="dxa"/>
            <w:vAlign w:val="center"/>
          </w:tcPr>
          <w:p w14:paraId="4B39C2F6">
            <w:pPr>
              <w:pStyle w:val="272"/>
              <w:jc w:val="center"/>
              <w:rPr>
                <w:rFonts w:ascii="宋体" w:hAnsi="宋体"/>
                <w:szCs w:val="21"/>
              </w:rPr>
            </w:pPr>
            <w:r>
              <w:rPr>
                <w:rFonts w:hint="eastAsia" w:ascii="宋体" w:hAnsi="宋体"/>
                <w:szCs w:val="21"/>
              </w:rPr>
              <w:t>JL3/GIA-400/35</w:t>
            </w:r>
          </w:p>
        </w:tc>
        <w:tc>
          <w:tcPr>
            <w:tcW w:w="1807" w:type="dxa"/>
            <w:vAlign w:val="center"/>
          </w:tcPr>
          <w:p w14:paraId="793C3D2A">
            <w:pPr>
              <w:jc w:val="center"/>
              <w:rPr>
                <w:rFonts w:ascii="宋体" w:hAnsi="宋体"/>
                <w:szCs w:val="21"/>
              </w:rPr>
            </w:pPr>
            <w:r>
              <w:rPr>
                <w:rFonts w:hint="eastAsia" w:ascii="宋体" w:hAnsi="宋体"/>
                <w:szCs w:val="21"/>
              </w:rPr>
              <w:t>425.86</w:t>
            </w:r>
          </w:p>
        </w:tc>
        <w:tc>
          <w:tcPr>
            <w:tcW w:w="973" w:type="dxa"/>
            <w:vAlign w:val="center"/>
          </w:tcPr>
          <w:p w14:paraId="4E0C417C">
            <w:pPr>
              <w:pStyle w:val="272"/>
              <w:jc w:val="center"/>
              <w:rPr>
                <w:rFonts w:ascii="宋体" w:hAnsi="宋体"/>
                <w:szCs w:val="21"/>
              </w:rPr>
            </w:pPr>
            <w:r>
              <w:rPr>
                <w:rFonts w:hint="eastAsia" w:ascii="宋体" w:hAnsi="宋体"/>
                <w:szCs w:val="21"/>
              </w:rPr>
              <w:t>t</w:t>
            </w:r>
          </w:p>
        </w:tc>
        <w:tc>
          <w:tcPr>
            <w:tcW w:w="1827" w:type="dxa"/>
            <w:vAlign w:val="center"/>
          </w:tcPr>
          <w:p w14:paraId="50086ACB">
            <w:pPr>
              <w:pStyle w:val="272"/>
              <w:jc w:val="center"/>
              <w:rPr>
                <w:rFonts w:ascii="宋体" w:hAnsi="宋体"/>
                <w:szCs w:val="21"/>
              </w:rPr>
            </w:pPr>
            <w:r>
              <w:rPr>
                <w:rFonts w:hint="eastAsia" w:ascii="宋体" w:hAnsi="宋体"/>
                <w:szCs w:val="21"/>
              </w:rPr>
              <w:t>17.4t/km</w:t>
            </w:r>
          </w:p>
        </w:tc>
      </w:tr>
      <w:tr w14:paraId="7D815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089C8C44">
            <w:pPr>
              <w:pStyle w:val="272"/>
              <w:jc w:val="center"/>
              <w:rPr>
                <w:rFonts w:ascii="宋体" w:hAnsi="宋体"/>
                <w:szCs w:val="21"/>
              </w:rPr>
            </w:pPr>
            <w:r>
              <w:rPr>
                <w:rFonts w:hint="eastAsia" w:ascii="宋体" w:hAnsi="宋体"/>
                <w:szCs w:val="21"/>
              </w:rPr>
              <w:t>复合绝缘子</w:t>
            </w:r>
          </w:p>
        </w:tc>
        <w:tc>
          <w:tcPr>
            <w:tcW w:w="2279" w:type="dxa"/>
            <w:vAlign w:val="center"/>
          </w:tcPr>
          <w:p w14:paraId="5F4F3F0F">
            <w:pPr>
              <w:pStyle w:val="272"/>
              <w:jc w:val="center"/>
              <w:rPr>
                <w:rFonts w:ascii="宋体" w:hAnsi="宋体"/>
                <w:szCs w:val="21"/>
              </w:rPr>
            </w:pPr>
            <w:r>
              <w:rPr>
                <w:rFonts w:hint="eastAsia" w:ascii="宋体" w:hAnsi="宋体"/>
                <w:szCs w:val="21"/>
              </w:rPr>
              <w:t>FXBW-330/210</w:t>
            </w:r>
          </w:p>
          <w:p w14:paraId="3CCEC7E5">
            <w:pPr>
              <w:pStyle w:val="272"/>
              <w:jc w:val="center"/>
              <w:rPr>
                <w:rFonts w:ascii="宋体" w:hAnsi="宋体"/>
                <w:szCs w:val="21"/>
              </w:rPr>
            </w:pPr>
            <w:r>
              <w:rPr>
                <w:rFonts w:hint="eastAsia" w:ascii="宋体" w:hAnsi="宋体"/>
                <w:szCs w:val="21"/>
              </w:rPr>
              <w:t>FXBW-330/160</w:t>
            </w:r>
          </w:p>
          <w:p w14:paraId="0012E435">
            <w:pPr>
              <w:pStyle w:val="272"/>
              <w:jc w:val="center"/>
              <w:rPr>
                <w:rFonts w:ascii="宋体" w:hAnsi="宋体"/>
                <w:szCs w:val="21"/>
              </w:rPr>
            </w:pPr>
            <w:r>
              <w:rPr>
                <w:rFonts w:hint="eastAsia" w:ascii="宋体" w:hAnsi="宋体"/>
                <w:szCs w:val="21"/>
              </w:rPr>
              <w:t>FXBW-330/120</w:t>
            </w:r>
          </w:p>
        </w:tc>
        <w:tc>
          <w:tcPr>
            <w:tcW w:w="1807" w:type="dxa"/>
            <w:vAlign w:val="center"/>
          </w:tcPr>
          <w:p w14:paraId="0357BDA0">
            <w:pPr>
              <w:jc w:val="center"/>
              <w:rPr>
                <w:rFonts w:ascii="宋体" w:hAnsi="宋体"/>
                <w:szCs w:val="21"/>
              </w:rPr>
            </w:pPr>
            <w:r>
              <w:rPr>
                <w:rFonts w:hint="eastAsia" w:ascii="宋体" w:hAnsi="宋体"/>
                <w:szCs w:val="21"/>
              </w:rPr>
              <w:t>289</w:t>
            </w:r>
          </w:p>
        </w:tc>
        <w:tc>
          <w:tcPr>
            <w:tcW w:w="973" w:type="dxa"/>
            <w:vAlign w:val="center"/>
          </w:tcPr>
          <w:p w14:paraId="664F6BA2">
            <w:pPr>
              <w:pStyle w:val="272"/>
              <w:jc w:val="center"/>
              <w:rPr>
                <w:rFonts w:ascii="宋体" w:hAnsi="宋体"/>
                <w:szCs w:val="21"/>
              </w:rPr>
            </w:pPr>
            <w:r>
              <w:rPr>
                <w:rFonts w:hint="eastAsia" w:ascii="宋体" w:hAnsi="宋体"/>
                <w:szCs w:val="21"/>
              </w:rPr>
              <w:t>支</w:t>
            </w:r>
          </w:p>
        </w:tc>
        <w:tc>
          <w:tcPr>
            <w:tcW w:w="1827" w:type="dxa"/>
            <w:vAlign w:val="center"/>
          </w:tcPr>
          <w:p w14:paraId="1E1DE6B7">
            <w:pPr>
              <w:pStyle w:val="272"/>
              <w:jc w:val="center"/>
              <w:rPr>
                <w:rFonts w:ascii="宋体" w:hAnsi="宋体"/>
                <w:szCs w:val="21"/>
              </w:rPr>
            </w:pPr>
            <w:r>
              <w:rPr>
                <w:rFonts w:hint="eastAsia" w:ascii="宋体" w:hAnsi="宋体"/>
                <w:szCs w:val="21"/>
              </w:rPr>
              <w:t>11.8支/km</w:t>
            </w:r>
          </w:p>
        </w:tc>
      </w:tr>
      <w:tr w14:paraId="2BB2E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2965C8FA">
            <w:pPr>
              <w:pStyle w:val="272"/>
              <w:jc w:val="center"/>
              <w:rPr>
                <w:rFonts w:ascii="宋体" w:hAnsi="宋体"/>
                <w:szCs w:val="21"/>
              </w:rPr>
            </w:pPr>
            <w:r>
              <w:rPr>
                <w:rFonts w:hint="eastAsia" w:ascii="宋体" w:hAnsi="宋体"/>
                <w:szCs w:val="21"/>
              </w:rPr>
              <w:t>瓷绝缘子</w:t>
            </w:r>
          </w:p>
        </w:tc>
        <w:tc>
          <w:tcPr>
            <w:tcW w:w="2279" w:type="dxa"/>
            <w:vAlign w:val="center"/>
          </w:tcPr>
          <w:p w14:paraId="02577DA6">
            <w:pPr>
              <w:pStyle w:val="272"/>
              <w:jc w:val="center"/>
              <w:rPr>
                <w:rFonts w:ascii="宋体" w:hAnsi="宋体"/>
                <w:szCs w:val="21"/>
              </w:rPr>
            </w:pPr>
            <w:r>
              <w:rPr>
                <w:rFonts w:hint="eastAsia" w:ascii="宋体" w:hAnsi="宋体"/>
                <w:szCs w:val="21"/>
              </w:rPr>
              <w:t>U300BP/195D</w:t>
            </w:r>
          </w:p>
          <w:p w14:paraId="1FD86119">
            <w:pPr>
              <w:pStyle w:val="272"/>
              <w:jc w:val="center"/>
              <w:rPr>
                <w:rFonts w:ascii="宋体" w:hAnsi="宋体"/>
                <w:szCs w:val="21"/>
              </w:rPr>
            </w:pPr>
            <w:r>
              <w:rPr>
                <w:rFonts w:hint="eastAsia" w:ascii="宋体" w:hAnsi="宋体"/>
                <w:szCs w:val="21"/>
              </w:rPr>
              <w:t>U160BP/155D</w:t>
            </w:r>
          </w:p>
        </w:tc>
        <w:tc>
          <w:tcPr>
            <w:tcW w:w="1807" w:type="dxa"/>
            <w:vAlign w:val="center"/>
          </w:tcPr>
          <w:p w14:paraId="6F7ACA8F">
            <w:pPr>
              <w:jc w:val="center"/>
              <w:rPr>
                <w:rFonts w:ascii="宋体" w:hAnsi="宋体"/>
                <w:szCs w:val="21"/>
              </w:rPr>
            </w:pPr>
            <w:r>
              <w:rPr>
                <w:rFonts w:hint="eastAsia" w:ascii="宋体" w:hAnsi="宋体"/>
                <w:szCs w:val="21"/>
              </w:rPr>
              <w:t>11130</w:t>
            </w:r>
          </w:p>
        </w:tc>
        <w:tc>
          <w:tcPr>
            <w:tcW w:w="973" w:type="dxa"/>
            <w:vAlign w:val="center"/>
          </w:tcPr>
          <w:p w14:paraId="3BB3854B">
            <w:pPr>
              <w:pStyle w:val="272"/>
              <w:jc w:val="center"/>
              <w:rPr>
                <w:rFonts w:ascii="宋体" w:hAnsi="宋体"/>
                <w:szCs w:val="21"/>
              </w:rPr>
            </w:pPr>
            <w:r>
              <w:rPr>
                <w:rFonts w:hint="eastAsia" w:ascii="宋体" w:hAnsi="宋体"/>
                <w:szCs w:val="21"/>
              </w:rPr>
              <w:t>片</w:t>
            </w:r>
          </w:p>
        </w:tc>
        <w:tc>
          <w:tcPr>
            <w:tcW w:w="1827" w:type="dxa"/>
            <w:vAlign w:val="center"/>
          </w:tcPr>
          <w:p w14:paraId="54CBAEE7">
            <w:pPr>
              <w:pStyle w:val="272"/>
              <w:jc w:val="center"/>
              <w:rPr>
                <w:rFonts w:ascii="宋体" w:hAnsi="宋体"/>
                <w:szCs w:val="21"/>
              </w:rPr>
            </w:pPr>
            <w:r>
              <w:rPr>
                <w:rFonts w:hint="eastAsia" w:ascii="宋体" w:hAnsi="宋体"/>
                <w:szCs w:val="21"/>
              </w:rPr>
              <w:t>454.29片/km</w:t>
            </w:r>
          </w:p>
        </w:tc>
      </w:tr>
      <w:tr w14:paraId="2D0D3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2BC1DE92">
            <w:pPr>
              <w:pStyle w:val="272"/>
              <w:jc w:val="center"/>
              <w:rPr>
                <w:rFonts w:ascii="宋体" w:hAnsi="宋体"/>
                <w:szCs w:val="21"/>
              </w:rPr>
            </w:pPr>
            <w:r>
              <w:rPr>
                <w:rFonts w:hint="eastAsia" w:ascii="宋体" w:hAnsi="宋体"/>
                <w:szCs w:val="21"/>
              </w:rPr>
              <w:t>间隔棒</w:t>
            </w:r>
          </w:p>
        </w:tc>
        <w:tc>
          <w:tcPr>
            <w:tcW w:w="2279" w:type="dxa"/>
            <w:vAlign w:val="center"/>
          </w:tcPr>
          <w:p w14:paraId="13EBB0E2">
            <w:pPr>
              <w:pStyle w:val="272"/>
              <w:jc w:val="center"/>
              <w:rPr>
                <w:rFonts w:ascii="宋体" w:hAnsi="宋体"/>
                <w:szCs w:val="21"/>
              </w:rPr>
            </w:pPr>
            <w:r>
              <w:rPr>
                <w:rFonts w:hint="eastAsia" w:ascii="宋体" w:hAnsi="宋体"/>
                <w:szCs w:val="21"/>
              </w:rPr>
              <w:t>FJZD-445/27B</w:t>
            </w:r>
          </w:p>
        </w:tc>
        <w:tc>
          <w:tcPr>
            <w:tcW w:w="1807" w:type="dxa"/>
            <w:vAlign w:val="center"/>
          </w:tcPr>
          <w:p w14:paraId="5F0FD17E">
            <w:pPr>
              <w:jc w:val="center"/>
              <w:rPr>
                <w:rFonts w:ascii="宋体" w:hAnsi="宋体"/>
                <w:szCs w:val="21"/>
              </w:rPr>
            </w:pPr>
            <w:r>
              <w:rPr>
                <w:rFonts w:hint="eastAsia" w:ascii="宋体" w:hAnsi="宋体"/>
                <w:szCs w:val="21"/>
              </w:rPr>
              <w:t>1863</w:t>
            </w:r>
          </w:p>
        </w:tc>
        <w:tc>
          <w:tcPr>
            <w:tcW w:w="973" w:type="dxa"/>
            <w:vAlign w:val="center"/>
          </w:tcPr>
          <w:p w14:paraId="1E9D49A3">
            <w:pPr>
              <w:pStyle w:val="272"/>
              <w:jc w:val="center"/>
              <w:rPr>
                <w:rFonts w:ascii="宋体" w:hAnsi="宋体"/>
                <w:szCs w:val="21"/>
              </w:rPr>
            </w:pPr>
            <w:r>
              <w:rPr>
                <w:rFonts w:hint="eastAsia" w:ascii="宋体" w:hAnsi="宋体"/>
                <w:szCs w:val="21"/>
              </w:rPr>
              <w:t>个</w:t>
            </w:r>
          </w:p>
        </w:tc>
        <w:tc>
          <w:tcPr>
            <w:tcW w:w="1827" w:type="dxa"/>
            <w:vAlign w:val="center"/>
          </w:tcPr>
          <w:p w14:paraId="7906BE13">
            <w:pPr>
              <w:pStyle w:val="272"/>
              <w:jc w:val="center"/>
              <w:rPr>
                <w:rFonts w:ascii="宋体" w:hAnsi="宋体"/>
                <w:szCs w:val="21"/>
              </w:rPr>
            </w:pPr>
            <w:r>
              <w:rPr>
                <w:rFonts w:hint="eastAsia" w:ascii="宋体" w:hAnsi="宋体"/>
                <w:szCs w:val="21"/>
              </w:rPr>
              <w:t>76个/km</w:t>
            </w:r>
          </w:p>
        </w:tc>
      </w:tr>
      <w:tr w14:paraId="7D07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05809AFB">
            <w:pPr>
              <w:pStyle w:val="272"/>
              <w:jc w:val="center"/>
              <w:rPr>
                <w:rFonts w:ascii="宋体" w:hAnsi="宋体"/>
                <w:szCs w:val="21"/>
              </w:rPr>
            </w:pPr>
            <w:r>
              <w:rPr>
                <w:rFonts w:hint="eastAsia" w:ascii="宋体" w:hAnsi="宋体"/>
                <w:szCs w:val="21"/>
              </w:rPr>
              <w:t>挂线金具</w:t>
            </w:r>
          </w:p>
        </w:tc>
        <w:tc>
          <w:tcPr>
            <w:tcW w:w="2279" w:type="dxa"/>
            <w:vAlign w:val="center"/>
          </w:tcPr>
          <w:p w14:paraId="450F8601">
            <w:pPr>
              <w:pStyle w:val="272"/>
              <w:jc w:val="center"/>
              <w:rPr>
                <w:rFonts w:ascii="宋体" w:hAnsi="宋体"/>
                <w:szCs w:val="21"/>
              </w:rPr>
            </w:pPr>
          </w:p>
        </w:tc>
        <w:tc>
          <w:tcPr>
            <w:tcW w:w="1807" w:type="dxa"/>
            <w:vAlign w:val="center"/>
          </w:tcPr>
          <w:p w14:paraId="6C392154">
            <w:pPr>
              <w:jc w:val="center"/>
              <w:rPr>
                <w:rFonts w:ascii="宋体" w:hAnsi="宋体"/>
                <w:szCs w:val="21"/>
              </w:rPr>
            </w:pPr>
            <w:r>
              <w:rPr>
                <w:rFonts w:hint="eastAsia" w:ascii="宋体" w:hAnsi="宋体"/>
                <w:szCs w:val="21"/>
              </w:rPr>
              <w:t>75.56</w:t>
            </w:r>
          </w:p>
        </w:tc>
        <w:tc>
          <w:tcPr>
            <w:tcW w:w="973" w:type="dxa"/>
            <w:vAlign w:val="center"/>
          </w:tcPr>
          <w:p w14:paraId="6C57A204">
            <w:pPr>
              <w:pStyle w:val="272"/>
              <w:jc w:val="center"/>
              <w:rPr>
                <w:rFonts w:ascii="宋体" w:hAnsi="宋体"/>
                <w:szCs w:val="21"/>
              </w:rPr>
            </w:pPr>
            <w:r>
              <w:rPr>
                <w:rFonts w:hint="eastAsia" w:ascii="宋体" w:hAnsi="宋体"/>
                <w:szCs w:val="21"/>
              </w:rPr>
              <w:t>t</w:t>
            </w:r>
          </w:p>
        </w:tc>
        <w:tc>
          <w:tcPr>
            <w:tcW w:w="1827" w:type="dxa"/>
            <w:vAlign w:val="center"/>
          </w:tcPr>
          <w:p w14:paraId="2C0D4D87">
            <w:pPr>
              <w:pStyle w:val="272"/>
              <w:jc w:val="center"/>
              <w:rPr>
                <w:rFonts w:ascii="宋体" w:hAnsi="宋体"/>
                <w:szCs w:val="21"/>
              </w:rPr>
            </w:pPr>
            <w:r>
              <w:rPr>
                <w:rFonts w:hint="eastAsia" w:ascii="宋体" w:hAnsi="宋体"/>
                <w:szCs w:val="21"/>
              </w:rPr>
              <w:t>3.08t/km</w:t>
            </w:r>
          </w:p>
        </w:tc>
      </w:tr>
      <w:tr w14:paraId="7CFE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534F0FEE">
            <w:pPr>
              <w:pStyle w:val="272"/>
              <w:jc w:val="center"/>
              <w:rPr>
                <w:rFonts w:ascii="宋体" w:hAnsi="宋体"/>
                <w:szCs w:val="21"/>
              </w:rPr>
            </w:pPr>
            <w:r>
              <w:rPr>
                <w:rFonts w:hint="eastAsia" w:ascii="宋体" w:hAnsi="宋体"/>
                <w:szCs w:val="21"/>
              </w:rPr>
              <w:t>接地钢材</w:t>
            </w:r>
          </w:p>
        </w:tc>
        <w:tc>
          <w:tcPr>
            <w:tcW w:w="2279" w:type="dxa"/>
            <w:vAlign w:val="center"/>
          </w:tcPr>
          <w:p w14:paraId="1B98A35D">
            <w:pPr>
              <w:pStyle w:val="272"/>
              <w:jc w:val="center"/>
              <w:rPr>
                <w:rFonts w:ascii="宋体" w:hAnsi="宋体"/>
                <w:szCs w:val="21"/>
              </w:rPr>
            </w:pPr>
          </w:p>
        </w:tc>
        <w:tc>
          <w:tcPr>
            <w:tcW w:w="1807" w:type="dxa"/>
            <w:vAlign w:val="center"/>
          </w:tcPr>
          <w:p w14:paraId="33731AA2">
            <w:pPr>
              <w:jc w:val="center"/>
              <w:rPr>
                <w:rFonts w:ascii="宋体" w:hAnsi="宋体"/>
                <w:szCs w:val="21"/>
              </w:rPr>
            </w:pPr>
            <w:r>
              <w:rPr>
                <w:rFonts w:hint="eastAsia" w:ascii="宋体" w:hAnsi="宋体"/>
                <w:szCs w:val="21"/>
              </w:rPr>
              <w:t>6.722</w:t>
            </w:r>
          </w:p>
        </w:tc>
        <w:tc>
          <w:tcPr>
            <w:tcW w:w="973" w:type="dxa"/>
            <w:vAlign w:val="center"/>
          </w:tcPr>
          <w:p w14:paraId="3562DD19">
            <w:pPr>
              <w:pStyle w:val="272"/>
              <w:jc w:val="center"/>
              <w:rPr>
                <w:rFonts w:ascii="宋体" w:hAnsi="宋体"/>
                <w:szCs w:val="21"/>
              </w:rPr>
            </w:pPr>
            <w:r>
              <w:rPr>
                <w:rFonts w:hint="eastAsia" w:ascii="宋体" w:hAnsi="宋体"/>
                <w:szCs w:val="21"/>
              </w:rPr>
              <w:t>t</w:t>
            </w:r>
          </w:p>
        </w:tc>
        <w:tc>
          <w:tcPr>
            <w:tcW w:w="1827" w:type="dxa"/>
            <w:vAlign w:val="center"/>
          </w:tcPr>
          <w:p w14:paraId="4A5295BC">
            <w:pPr>
              <w:pStyle w:val="272"/>
              <w:jc w:val="center"/>
              <w:rPr>
                <w:rFonts w:ascii="宋体" w:hAnsi="宋体"/>
                <w:szCs w:val="21"/>
              </w:rPr>
            </w:pPr>
            <w:r>
              <w:rPr>
                <w:rFonts w:hint="eastAsia" w:ascii="宋体" w:hAnsi="宋体"/>
                <w:szCs w:val="21"/>
              </w:rPr>
              <w:t>0.274t/km</w:t>
            </w:r>
          </w:p>
        </w:tc>
      </w:tr>
      <w:tr w14:paraId="20A1E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5DA19488">
            <w:pPr>
              <w:pStyle w:val="272"/>
              <w:jc w:val="center"/>
              <w:rPr>
                <w:rFonts w:ascii="宋体" w:hAnsi="宋体"/>
                <w:szCs w:val="21"/>
              </w:rPr>
            </w:pPr>
            <w:r>
              <w:rPr>
                <w:rFonts w:hint="eastAsia" w:ascii="宋体" w:hAnsi="宋体"/>
                <w:szCs w:val="21"/>
              </w:rPr>
              <w:t>铁塔钢材</w:t>
            </w:r>
          </w:p>
        </w:tc>
        <w:tc>
          <w:tcPr>
            <w:tcW w:w="2279" w:type="dxa"/>
            <w:vAlign w:val="center"/>
          </w:tcPr>
          <w:p w14:paraId="3F571577">
            <w:pPr>
              <w:pStyle w:val="272"/>
              <w:jc w:val="center"/>
              <w:rPr>
                <w:rFonts w:ascii="宋体" w:hAnsi="宋体"/>
                <w:szCs w:val="21"/>
              </w:rPr>
            </w:pPr>
          </w:p>
        </w:tc>
        <w:tc>
          <w:tcPr>
            <w:tcW w:w="1807" w:type="dxa"/>
            <w:vAlign w:val="center"/>
          </w:tcPr>
          <w:p w14:paraId="75A2C3A8">
            <w:pPr>
              <w:jc w:val="center"/>
              <w:rPr>
                <w:rFonts w:ascii="宋体" w:hAnsi="宋体"/>
                <w:szCs w:val="21"/>
              </w:rPr>
            </w:pPr>
            <w:r>
              <w:rPr>
                <w:rFonts w:hint="eastAsia" w:ascii="宋体" w:hAnsi="宋体"/>
              </w:rPr>
              <w:t>1618.08</w:t>
            </w:r>
          </w:p>
        </w:tc>
        <w:tc>
          <w:tcPr>
            <w:tcW w:w="973" w:type="dxa"/>
            <w:vAlign w:val="center"/>
          </w:tcPr>
          <w:p w14:paraId="13EC40D3">
            <w:pPr>
              <w:pStyle w:val="272"/>
              <w:jc w:val="center"/>
              <w:rPr>
                <w:rFonts w:ascii="宋体" w:hAnsi="宋体"/>
              </w:rPr>
            </w:pPr>
            <w:r>
              <w:rPr>
                <w:rFonts w:hint="eastAsia" w:ascii="宋体" w:hAnsi="宋体"/>
              </w:rPr>
              <w:t>t</w:t>
            </w:r>
          </w:p>
        </w:tc>
        <w:tc>
          <w:tcPr>
            <w:tcW w:w="1827" w:type="dxa"/>
            <w:vAlign w:val="center"/>
          </w:tcPr>
          <w:p w14:paraId="0430A5FA">
            <w:pPr>
              <w:pStyle w:val="272"/>
              <w:jc w:val="center"/>
              <w:rPr>
                <w:rFonts w:ascii="宋体" w:hAnsi="宋体"/>
              </w:rPr>
            </w:pPr>
            <w:r>
              <w:rPr>
                <w:rFonts w:hint="eastAsia" w:ascii="宋体" w:hAnsi="宋体"/>
              </w:rPr>
              <w:t>67.22t/km</w:t>
            </w:r>
          </w:p>
        </w:tc>
      </w:tr>
      <w:tr w14:paraId="0BAFE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575713E7">
            <w:pPr>
              <w:pStyle w:val="272"/>
              <w:jc w:val="center"/>
              <w:rPr>
                <w:rFonts w:ascii="宋体" w:hAnsi="宋体"/>
                <w:szCs w:val="21"/>
              </w:rPr>
            </w:pPr>
            <w:r>
              <w:rPr>
                <w:rFonts w:hint="eastAsia" w:ascii="宋体" w:hAnsi="宋体"/>
                <w:szCs w:val="21"/>
              </w:rPr>
              <w:t>基础钢材</w:t>
            </w:r>
          </w:p>
        </w:tc>
        <w:tc>
          <w:tcPr>
            <w:tcW w:w="2279" w:type="dxa"/>
            <w:vAlign w:val="center"/>
          </w:tcPr>
          <w:p w14:paraId="63AF9CDD">
            <w:pPr>
              <w:pStyle w:val="272"/>
              <w:jc w:val="center"/>
              <w:rPr>
                <w:rFonts w:ascii="宋体" w:hAnsi="宋体"/>
                <w:szCs w:val="21"/>
              </w:rPr>
            </w:pPr>
          </w:p>
        </w:tc>
        <w:tc>
          <w:tcPr>
            <w:tcW w:w="1807" w:type="dxa"/>
            <w:vAlign w:val="center"/>
          </w:tcPr>
          <w:p w14:paraId="028E5A3F">
            <w:pPr>
              <w:jc w:val="center"/>
              <w:rPr>
                <w:rFonts w:ascii="宋体" w:hAnsi="宋体"/>
                <w:szCs w:val="21"/>
              </w:rPr>
            </w:pPr>
            <w:r>
              <w:rPr>
                <w:rFonts w:hint="eastAsia" w:ascii="宋体" w:hAnsi="宋体"/>
              </w:rPr>
              <w:t>350.93</w:t>
            </w:r>
          </w:p>
        </w:tc>
        <w:tc>
          <w:tcPr>
            <w:tcW w:w="973" w:type="dxa"/>
            <w:vAlign w:val="center"/>
          </w:tcPr>
          <w:p w14:paraId="5C6BDFFB">
            <w:pPr>
              <w:pStyle w:val="272"/>
              <w:jc w:val="center"/>
              <w:rPr>
                <w:rFonts w:ascii="宋体" w:hAnsi="宋体"/>
              </w:rPr>
            </w:pPr>
            <w:r>
              <w:rPr>
                <w:rFonts w:hint="eastAsia" w:ascii="宋体" w:hAnsi="宋体"/>
              </w:rPr>
              <w:t>t</w:t>
            </w:r>
          </w:p>
        </w:tc>
        <w:tc>
          <w:tcPr>
            <w:tcW w:w="1827" w:type="dxa"/>
            <w:vAlign w:val="center"/>
          </w:tcPr>
          <w:p w14:paraId="3E615524">
            <w:pPr>
              <w:pStyle w:val="272"/>
              <w:jc w:val="center"/>
              <w:rPr>
                <w:rFonts w:ascii="宋体" w:hAnsi="宋体"/>
              </w:rPr>
            </w:pPr>
            <w:r>
              <w:rPr>
                <w:rFonts w:hint="eastAsia" w:ascii="宋体" w:hAnsi="宋体"/>
              </w:rPr>
              <w:t>14.58t/km</w:t>
            </w:r>
          </w:p>
        </w:tc>
      </w:tr>
      <w:tr w14:paraId="09E7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5E187C8F">
            <w:pPr>
              <w:pStyle w:val="272"/>
              <w:jc w:val="center"/>
              <w:rPr>
                <w:rFonts w:ascii="宋体" w:hAnsi="宋体"/>
                <w:szCs w:val="21"/>
              </w:rPr>
            </w:pPr>
            <w:r>
              <w:rPr>
                <w:rFonts w:hint="eastAsia" w:ascii="宋体" w:hAnsi="宋体"/>
                <w:szCs w:val="21"/>
              </w:rPr>
              <w:t>地脚螺栓</w:t>
            </w:r>
          </w:p>
        </w:tc>
        <w:tc>
          <w:tcPr>
            <w:tcW w:w="2279" w:type="dxa"/>
            <w:vAlign w:val="center"/>
          </w:tcPr>
          <w:p w14:paraId="651E62A8">
            <w:pPr>
              <w:pStyle w:val="272"/>
              <w:jc w:val="center"/>
              <w:rPr>
                <w:rFonts w:ascii="宋体" w:hAnsi="宋体"/>
                <w:szCs w:val="21"/>
              </w:rPr>
            </w:pPr>
          </w:p>
        </w:tc>
        <w:tc>
          <w:tcPr>
            <w:tcW w:w="1807" w:type="dxa"/>
            <w:vAlign w:val="center"/>
          </w:tcPr>
          <w:p w14:paraId="417D8A91">
            <w:pPr>
              <w:jc w:val="center"/>
              <w:rPr>
                <w:rFonts w:ascii="宋体" w:hAnsi="宋体"/>
                <w:szCs w:val="21"/>
              </w:rPr>
            </w:pPr>
            <w:r>
              <w:rPr>
                <w:rFonts w:hint="eastAsia" w:ascii="宋体" w:hAnsi="宋体"/>
              </w:rPr>
              <w:t>62.4</w:t>
            </w:r>
          </w:p>
        </w:tc>
        <w:tc>
          <w:tcPr>
            <w:tcW w:w="973" w:type="dxa"/>
            <w:vAlign w:val="center"/>
          </w:tcPr>
          <w:p w14:paraId="10CFB95E">
            <w:pPr>
              <w:pStyle w:val="272"/>
              <w:jc w:val="center"/>
              <w:rPr>
                <w:rFonts w:ascii="宋体" w:hAnsi="宋体"/>
              </w:rPr>
            </w:pPr>
            <w:r>
              <w:rPr>
                <w:rFonts w:hint="eastAsia" w:ascii="宋体" w:hAnsi="宋体"/>
              </w:rPr>
              <w:t>t</w:t>
            </w:r>
          </w:p>
        </w:tc>
        <w:tc>
          <w:tcPr>
            <w:tcW w:w="1827" w:type="dxa"/>
            <w:vAlign w:val="center"/>
          </w:tcPr>
          <w:p w14:paraId="5E966900">
            <w:pPr>
              <w:pStyle w:val="272"/>
              <w:jc w:val="center"/>
              <w:rPr>
                <w:rFonts w:ascii="宋体" w:hAnsi="宋体"/>
              </w:rPr>
            </w:pPr>
            <w:r>
              <w:rPr>
                <w:rFonts w:hint="eastAsia" w:ascii="宋体" w:hAnsi="宋体"/>
              </w:rPr>
              <w:t>2.59t/km</w:t>
            </w:r>
          </w:p>
        </w:tc>
      </w:tr>
      <w:tr w14:paraId="21D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00" w:type="dxa"/>
            <w:vAlign w:val="center"/>
          </w:tcPr>
          <w:p w14:paraId="3549D22B">
            <w:pPr>
              <w:pStyle w:val="272"/>
              <w:jc w:val="center"/>
              <w:rPr>
                <w:rFonts w:ascii="宋体" w:hAnsi="宋体"/>
                <w:szCs w:val="21"/>
              </w:rPr>
            </w:pPr>
            <w:r>
              <w:rPr>
                <w:rFonts w:hint="eastAsia" w:ascii="宋体" w:hAnsi="宋体"/>
                <w:szCs w:val="21"/>
              </w:rPr>
              <w:t>基础混凝土</w:t>
            </w:r>
          </w:p>
        </w:tc>
        <w:tc>
          <w:tcPr>
            <w:tcW w:w="2279" w:type="dxa"/>
            <w:vAlign w:val="center"/>
          </w:tcPr>
          <w:p w14:paraId="3AE6431B">
            <w:pPr>
              <w:pStyle w:val="272"/>
              <w:jc w:val="center"/>
              <w:rPr>
                <w:rFonts w:ascii="宋体" w:hAnsi="宋体"/>
                <w:szCs w:val="21"/>
              </w:rPr>
            </w:pPr>
          </w:p>
        </w:tc>
        <w:tc>
          <w:tcPr>
            <w:tcW w:w="1807" w:type="dxa"/>
            <w:vAlign w:val="center"/>
          </w:tcPr>
          <w:p w14:paraId="7F9FCA4E">
            <w:pPr>
              <w:jc w:val="center"/>
              <w:rPr>
                <w:rFonts w:ascii="宋体" w:hAnsi="宋体"/>
                <w:szCs w:val="21"/>
              </w:rPr>
            </w:pPr>
            <w:r>
              <w:rPr>
                <w:rFonts w:hint="eastAsia" w:ascii="宋体" w:hAnsi="宋体"/>
              </w:rPr>
              <w:t>5037.73</w:t>
            </w:r>
          </w:p>
        </w:tc>
        <w:tc>
          <w:tcPr>
            <w:tcW w:w="973" w:type="dxa"/>
            <w:vAlign w:val="center"/>
          </w:tcPr>
          <w:p w14:paraId="4205321F">
            <w:pPr>
              <w:pStyle w:val="272"/>
              <w:jc w:val="center"/>
              <w:rPr>
                <w:rFonts w:ascii="宋体" w:hAnsi="宋体"/>
              </w:rPr>
            </w:pPr>
            <w:r>
              <w:rPr>
                <w:rFonts w:hint="eastAsia" w:ascii="宋体" w:hAnsi="宋体"/>
              </w:rPr>
              <w:t>m3</w:t>
            </w:r>
          </w:p>
        </w:tc>
        <w:tc>
          <w:tcPr>
            <w:tcW w:w="1827" w:type="dxa"/>
            <w:vAlign w:val="center"/>
          </w:tcPr>
          <w:p w14:paraId="35DED382">
            <w:pPr>
              <w:pStyle w:val="272"/>
              <w:jc w:val="center"/>
              <w:rPr>
                <w:rFonts w:ascii="宋体" w:hAnsi="宋体"/>
              </w:rPr>
            </w:pPr>
            <w:r>
              <w:rPr>
                <w:rFonts w:hint="eastAsia" w:ascii="宋体" w:hAnsi="宋体"/>
              </w:rPr>
              <w:t>209.3m</w:t>
            </w:r>
            <w:r>
              <w:rPr>
                <w:rFonts w:hint="eastAsia" w:ascii="宋体" w:hAnsi="宋体"/>
                <w:vertAlign w:val="superscript"/>
              </w:rPr>
              <w:t>3</w:t>
            </w:r>
            <w:r>
              <w:rPr>
                <w:rFonts w:hint="eastAsia" w:ascii="宋体" w:hAnsi="宋体"/>
              </w:rPr>
              <w:t>/km</w:t>
            </w:r>
          </w:p>
        </w:tc>
      </w:tr>
    </w:tbl>
    <w:p w14:paraId="447B34DE">
      <w:pPr>
        <w:pStyle w:val="141"/>
        <w:rPr>
          <w:color w:val="auto"/>
        </w:rPr>
      </w:pPr>
      <w:bookmarkStart w:id="20" w:name="_Toc180741498"/>
      <w:r>
        <w:rPr>
          <w:rFonts w:hint="eastAsia"/>
          <w:color w:val="auto"/>
        </w:rPr>
        <w:t>1.5通用设计应用情况</w:t>
      </w:r>
      <w:bookmarkEnd w:id="20"/>
    </w:p>
    <w:p w14:paraId="229FCEDA">
      <w:pPr>
        <w:tabs>
          <w:tab w:val="left" w:pos="486"/>
        </w:tabs>
        <w:adjustRightInd w:val="0"/>
        <w:snapToGrid w:val="0"/>
        <w:spacing w:line="480" w:lineRule="atLeast"/>
        <w:ind w:firstLine="480" w:firstLineChars="200"/>
        <w:rPr>
          <w:rFonts w:asciiTheme="minorEastAsia" w:hAnsiTheme="minorEastAsia" w:eastAsiaTheme="minorEastAsia"/>
          <w:bCs/>
          <w:snapToGrid w:val="0"/>
          <w:kern w:val="0"/>
          <w:sz w:val="24"/>
        </w:rPr>
      </w:pPr>
      <w:r>
        <w:rPr>
          <w:rFonts w:hint="eastAsia" w:asciiTheme="minorEastAsia" w:hAnsiTheme="minorEastAsia" w:eastAsiaTheme="minorEastAsia"/>
          <w:bCs/>
          <w:snapToGrid w:val="0"/>
          <w:kern w:val="0"/>
          <w:sz w:val="24"/>
        </w:rPr>
        <w:t>1）杆塔通用设计应用情况说明。</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788"/>
        <w:gridCol w:w="2557"/>
        <w:gridCol w:w="2595"/>
      </w:tblGrid>
      <w:tr w14:paraId="537B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restart"/>
            <w:vAlign w:val="center"/>
          </w:tcPr>
          <w:p w14:paraId="058B382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工程概况</w:t>
            </w:r>
          </w:p>
        </w:tc>
        <w:tc>
          <w:tcPr>
            <w:tcW w:w="2788" w:type="dxa"/>
            <w:vAlign w:val="center"/>
          </w:tcPr>
          <w:p w14:paraId="4913115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电压等级</w:t>
            </w:r>
          </w:p>
        </w:tc>
        <w:tc>
          <w:tcPr>
            <w:tcW w:w="5152" w:type="dxa"/>
            <w:gridSpan w:val="2"/>
            <w:vAlign w:val="center"/>
          </w:tcPr>
          <w:p w14:paraId="11624FFE">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330kV</w:t>
            </w:r>
          </w:p>
        </w:tc>
      </w:tr>
      <w:tr w14:paraId="46A7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51B5207D">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6C4A8CF2">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架设回路数</w:t>
            </w:r>
          </w:p>
        </w:tc>
        <w:tc>
          <w:tcPr>
            <w:tcW w:w="2557" w:type="dxa"/>
            <w:vAlign w:val="center"/>
          </w:tcPr>
          <w:p w14:paraId="198C2560">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单回路</w:t>
            </w:r>
          </w:p>
        </w:tc>
        <w:tc>
          <w:tcPr>
            <w:tcW w:w="2595" w:type="dxa"/>
            <w:vAlign w:val="center"/>
          </w:tcPr>
          <w:p w14:paraId="0B5C1677">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rPr>
              <w:t>双、四回路出线</w:t>
            </w:r>
          </w:p>
        </w:tc>
      </w:tr>
      <w:tr w14:paraId="50BA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388CA34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185B38A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线路长度（km）</w:t>
            </w:r>
          </w:p>
        </w:tc>
        <w:tc>
          <w:tcPr>
            <w:tcW w:w="2557" w:type="dxa"/>
            <w:vAlign w:val="center"/>
          </w:tcPr>
          <w:p w14:paraId="7F36F4E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24.07</w:t>
            </w:r>
          </w:p>
        </w:tc>
        <w:tc>
          <w:tcPr>
            <w:tcW w:w="2595" w:type="dxa"/>
            <w:vAlign w:val="center"/>
          </w:tcPr>
          <w:p w14:paraId="2185D98B">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0.43</w:t>
            </w:r>
          </w:p>
        </w:tc>
      </w:tr>
      <w:tr w14:paraId="46C6A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5137CD17">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0E3D2550">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导地线型号</w:t>
            </w:r>
          </w:p>
        </w:tc>
        <w:tc>
          <w:tcPr>
            <w:tcW w:w="5152" w:type="dxa"/>
            <w:gridSpan w:val="2"/>
            <w:vAlign w:val="center"/>
          </w:tcPr>
          <w:p w14:paraId="1EFF5D7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导线4*JL3/G1A-400/35，两根地线为OPGW光缆</w:t>
            </w:r>
          </w:p>
        </w:tc>
      </w:tr>
      <w:tr w14:paraId="76A8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1D8B2056">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3D06E40B">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气象条件（风速/覆冰）</w:t>
            </w:r>
          </w:p>
        </w:tc>
        <w:tc>
          <w:tcPr>
            <w:tcW w:w="5152" w:type="dxa"/>
            <w:gridSpan w:val="2"/>
            <w:vAlign w:val="center"/>
          </w:tcPr>
          <w:p w14:paraId="5A636F1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基本风速25m/s，覆冰10mm</w:t>
            </w:r>
          </w:p>
        </w:tc>
      </w:tr>
      <w:tr w14:paraId="48DD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4943E888">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1DC97EB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地形条件</w:t>
            </w:r>
          </w:p>
        </w:tc>
        <w:tc>
          <w:tcPr>
            <w:tcW w:w="5152" w:type="dxa"/>
            <w:gridSpan w:val="2"/>
            <w:vAlign w:val="center"/>
          </w:tcPr>
          <w:p w14:paraId="44A4811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平地、山地</w:t>
            </w:r>
          </w:p>
        </w:tc>
      </w:tr>
      <w:tr w14:paraId="5552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6E18776C">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48F735A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杆塔总数（基）</w:t>
            </w:r>
          </w:p>
        </w:tc>
        <w:tc>
          <w:tcPr>
            <w:tcW w:w="5152" w:type="dxa"/>
            <w:gridSpan w:val="2"/>
            <w:vAlign w:val="center"/>
          </w:tcPr>
          <w:p w14:paraId="23B71B1C">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64基（不包含红狮变终端）</w:t>
            </w:r>
          </w:p>
        </w:tc>
      </w:tr>
      <w:tr w14:paraId="2A93A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restart"/>
            <w:vAlign w:val="center"/>
          </w:tcPr>
          <w:p w14:paraId="70C97D4D">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杆塔设计</w:t>
            </w:r>
          </w:p>
        </w:tc>
        <w:tc>
          <w:tcPr>
            <w:tcW w:w="2788" w:type="dxa"/>
            <w:vAlign w:val="center"/>
          </w:tcPr>
          <w:p w14:paraId="05E0B7FB">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通用设计模块编号</w:t>
            </w:r>
          </w:p>
        </w:tc>
        <w:tc>
          <w:tcPr>
            <w:tcW w:w="5152" w:type="dxa"/>
            <w:gridSpan w:val="2"/>
            <w:vAlign w:val="center"/>
          </w:tcPr>
          <w:p w14:paraId="28058FF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r w14:paraId="5678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322FEC98">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4CF73ADA">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塔型模块应用数量</w:t>
            </w:r>
          </w:p>
        </w:tc>
        <w:tc>
          <w:tcPr>
            <w:tcW w:w="5152" w:type="dxa"/>
            <w:gridSpan w:val="2"/>
            <w:vAlign w:val="center"/>
          </w:tcPr>
          <w:p w14:paraId="65029B63">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r w14:paraId="162E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2C720258">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7ED5AA1F">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自行编制塔型模块应用数</w:t>
            </w:r>
          </w:p>
        </w:tc>
        <w:tc>
          <w:tcPr>
            <w:tcW w:w="5152" w:type="dxa"/>
            <w:gridSpan w:val="2"/>
            <w:vAlign w:val="center"/>
          </w:tcPr>
          <w:p w14:paraId="76B4295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64</w:t>
            </w:r>
          </w:p>
        </w:tc>
      </w:tr>
      <w:tr w14:paraId="4B24A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346" w:type="dxa"/>
            <w:vMerge w:val="continue"/>
            <w:vAlign w:val="center"/>
          </w:tcPr>
          <w:p w14:paraId="416DB67D">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788" w:type="dxa"/>
            <w:vAlign w:val="center"/>
          </w:tcPr>
          <w:p w14:paraId="50782FFE">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其他（以大代小等情况）</w:t>
            </w:r>
          </w:p>
        </w:tc>
        <w:tc>
          <w:tcPr>
            <w:tcW w:w="5152" w:type="dxa"/>
            <w:gridSpan w:val="2"/>
            <w:vAlign w:val="center"/>
          </w:tcPr>
          <w:p w14:paraId="7772E34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p>
        </w:tc>
      </w:tr>
    </w:tbl>
    <w:p w14:paraId="52C6B577">
      <w:pPr>
        <w:pStyle w:val="171"/>
        <w:spacing w:line="480" w:lineRule="exact"/>
        <w:ind w:firstLine="480"/>
        <w:jc w:val="both"/>
        <w:rPr>
          <w:rFonts w:hAnsi="宋体"/>
          <w:sz w:val="24"/>
          <w:szCs w:val="24"/>
        </w:rPr>
      </w:pPr>
      <w:r>
        <w:rPr>
          <w:rFonts w:hint="eastAsia" w:asciiTheme="minorEastAsia" w:hAnsiTheme="minorEastAsia" w:eastAsiaTheme="minorEastAsia"/>
          <w:bCs/>
          <w:snapToGrid w:val="0"/>
          <w:kern w:val="0"/>
          <w:sz w:val="24"/>
        </w:rPr>
        <w:t>2）说明金具通用设计的应用情况说明</w:t>
      </w:r>
    </w:p>
    <w:tbl>
      <w:tblPr>
        <w:tblStyle w:val="41"/>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2644"/>
        <w:gridCol w:w="2574"/>
        <w:gridCol w:w="2575"/>
      </w:tblGrid>
      <w:tr w14:paraId="7033C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restart"/>
            <w:tcBorders>
              <w:top w:val="single" w:color="auto" w:sz="4" w:space="0"/>
              <w:left w:val="single" w:color="auto" w:sz="4" w:space="0"/>
              <w:bottom w:val="single" w:color="auto" w:sz="4" w:space="0"/>
              <w:right w:val="single" w:color="auto" w:sz="4" w:space="0"/>
            </w:tcBorders>
            <w:vAlign w:val="center"/>
          </w:tcPr>
          <w:p w14:paraId="7DA641C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工程概况</w:t>
            </w:r>
          </w:p>
        </w:tc>
        <w:tc>
          <w:tcPr>
            <w:tcW w:w="2644" w:type="dxa"/>
            <w:tcBorders>
              <w:top w:val="single" w:color="auto" w:sz="4" w:space="0"/>
              <w:left w:val="single" w:color="auto" w:sz="4" w:space="0"/>
              <w:bottom w:val="single" w:color="auto" w:sz="4" w:space="0"/>
              <w:right w:val="single" w:color="auto" w:sz="4" w:space="0"/>
            </w:tcBorders>
            <w:vAlign w:val="center"/>
          </w:tcPr>
          <w:p w14:paraId="258639F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电压等级</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27D951F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330kV</w:t>
            </w:r>
          </w:p>
        </w:tc>
      </w:tr>
      <w:tr w14:paraId="775E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1FAAC4E2">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15694E1D">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架设回路数</w:t>
            </w:r>
          </w:p>
        </w:tc>
        <w:tc>
          <w:tcPr>
            <w:tcW w:w="2574" w:type="dxa"/>
            <w:tcBorders>
              <w:top w:val="single" w:color="auto" w:sz="4" w:space="0"/>
              <w:left w:val="single" w:color="auto" w:sz="4" w:space="0"/>
              <w:bottom w:val="single" w:color="auto" w:sz="4" w:space="0"/>
              <w:right w:val="single" w:color="auto" w:sz="4" w:space="0"/>
            </w:tcBorders>
            <w:vAlign w:val="center"/>
          </w:tcPr>
          <w:p w14:paraId="1F1C8931">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单回路</w:t>
            </w:r>
          </w:p>
        </w:tc>
        <w:tc>
          <w:tcPr>
            <w:tcW w:w="2575" w:type="dxa"/>
            <w:tcBorders>
              <w:top w:val="single" w:color="auto" w:sz="4" w:space="0"/>
              <w:left w:val="single" w:color="auto" w:sz="4" w:space="0"/>
              <w:bottom w:val="single" w:color="auto" w:sz="4" w:space="0"/>
              <w:right w:val="single" w:color="auto" w:sz="4" w:space="0"/>
            </w:tcBorders>
            <w:vAlign w:val="center"/>
          </w:tcPr>
          <w:p w14:paraId="7089B38B">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双、四回路出线</w:t>
            </w:r>
          </w:p>
        </w:tc>
      </w:tr>
      <w:tr w14:paraId="7BD01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272A79C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7F15A9A2">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线路长度（km）</w:t>
            </w:r>
          </w:p>
        </w:tc>
        <w:tc>
          <w:tcPr>
            <w:tcW w:w="2574" w:type="dxa"/>
            <w:tcBorders>
              <w:top w:val="single" w:color="auto" w:sz="4" w:space="0"/>
              <w:left w:val="single" w:color="auto" w:sz="4" w:space="0"/>
              <w:bottom w:val="single" w:color="auto" w:sz="4" w:space="0"/>
              <w:right w:val="single" w:color="auto" w:sz="4" w:space="0"/>
            </w:tcBorders>
            <w:vAlign w:val="center"/>
          </w:tcPr>
          <w:p w14:paraId="78BF4EC2">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24.07</w:t>
            </w:r>
          </w:p>
        </w:tc>
        <w:tc>
          <w:tcPr>
            <w:tcW w:w="2575" w:type="dxa"/>
            <w:tcBorders>
              <w:top w:val="single" w:color="auto" w:sz="4" w:space="0"/>
              <w:left w:val="single" w:color="auto" w:sz="4" w:space="0"/>
              <w:bottom w:val="single" w:color="auto" w:sz="4" w:space="0"/>
              <w:right w:val="single" w:color="auto" w:sz="4" w:space="0"/>
            </w:tcBorders>
            <w:vAlign w:val="center"/>
          </w:tcPr>
          <w:p w14:paraId="6C2D8CD4">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0.43</w:t>
            </w:r>
          </w:p>
        </w:tc>
      </w:tr>
      <w:tr w14:paraId="27C54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0BAAA719">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0D374DD5">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导、地线型号</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7D18EB83">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导线4*JL3/G1A-400/35，两根地线为OPGW光缆</w:t>
            </w:r>
          </w:p>
        </w:tc>
      </w:tr>
      <w:tr w14:paraId="2DFD2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4CB0761D">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4BDEAE3D">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气象条件（风速/覆冰）</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110191D5">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基本风速25m/s，覆冰10mm</w:t>
            </w:r>
          </w:p>
        </w:tc>
      </w:tr>
      <w:tr w14:paraId="5C21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restart"/>
            <w:tcBorders>
              <w:top w:val="single" w:color="auto" w:sz="4" w:space="0"/>
              <w:left w:val="single" w:color="auto" w:sz="4" w:space="0"/>
              <w:bottom w:val="single" w:color="auto" w:sz="4" w:space="0"/>
              <w:right w:val="single" w:color="auto" w:sz="4" w:space="0"/>
            </w:tcBorders>
            <w:vAlign w:val="center"/>
          </w:tcPr>
          <w:p w14:paraId="034692A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金具设计</w:t>
            </w:r>
          </w:p>
        </w:tc>
        <w:tc>
          <w:tcPr>
            <w:tcW w:w="2644" w:type="dxa"/>
            <w:tcBorders>
              <w:top w:val="single" w:color="auto" w:sz="4" w:space="0"/>
              <w:left w:val="single" w:color="auto" w:sz="4" w:space="0"/>
              <w:bottom w:val="single" w:color="auto" w:sz="4" w:space="0"/>
              <w:right w:val="single" w:color="auto" w:sz="4" w:space="0"/>
            </w:tcBorders>
            <w:vAlign w:val="center"/>
          </w:tcPr>
          <w:p w14:paraId="04C5E67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金具总串数量</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751E60DF">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430 (包含损耗量)</w:t>
            </w:r>
          </w:p>
        </w:tc>
      </w:tr>
      <w:tr w14:paraId="2DBF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6ED1866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2612B0B6">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采用金具通用设计的串数量</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05B562A3">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418</w:t>
            </w:r>
          </w:p>
        </w:tc>
      </w:tr>
      <w:tr w14:paraId="4E48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2347914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01C33984">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未采用通用设计的串数量</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10C2563E">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12</w:t>
            </w:r>
          </w:p>
        </w:tc>
      </w:tr>
      <w:tr w14:paraId="61D18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9" w:type="dxa"/>
            <w:vMerge w:val="continue"/>
            <w:tcBorders>
              <w:top w:val="single" w:color="auto" w:sz="4" w:space="0"/>
              <w:left w:val="single" w:color="auto" w:sz="4" w:space="0"/>
              <w:bottom w:val="single" w:color="auto" w:sz="4" w:space="0"/>
              <w:right w:val="single" w:color="auto" w:sz="4" w:space="0"/>
            </w:tcBorders>
            <w:vAlign w:val="center"/>
          </w:tcPr>
          <w:p w14:paraId="20BFD669">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p>
        </w:tc>
        <w:tc>
          <w:tcPr>
            <w:tcW w:w="2644" w:type="dxa"/>
            <w:tcBorders>
              <w:top w:val="single" w:color="auto" w:sz="4" w:space="0"/>
              <w:left w:val="single" w:color="auto" w:sz="4" w:space="0"/>
              <w:bottom w:val="single" w:color="auto" w:sz="4" w:space="0"/>
              <w:right w:val="single" w:color="auto" w:sz="4" w:space="0"/>
            </w:tcBorders>
            <w:vAlign w:val="center"/>
          </w:tcPr>
          <w:p w14:paraId="2395D0F2">
            <w:pPr>
              <w:pStyle w:val="37"/>
              <w:widowControl w:val="0"/>
              <w:overflowPunct w:val="0"/>
              <w:autoSpaceDE w:val="0"/>
              <w:autoSpaceDN w:val="0"/>
              <w:adjustRightInd w:val="0"/>
              <w:snapToGrid w:val="0"/>
              <w:spacing w:before="0" w:beforeAutospacing="0" w:after="0" w:afterAutospacing="0" w:line="360" w:lineRule="atLeas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未采用通用设计的原因</w:t>
            </w:r>
          </w:p>
        </w:tc>
        <w:tc>
          <w:tcPr>
            <w:tcW w:w="5149" w:type="dxa"/>
            <w:gridSpan w:val="2"/>
            <w:tcBorders>
              <w:top w:val="single" w:color="auto" w:sz="4" w:space="0"/>
              <w:left w:val="single" w:color="auto" w:sz="4" w:space="0"/>
              <w:bottom w:val="single" w:color="auto" w:sz="4" w:space="0"/>
              <w:right w:val="single" w:color="auto" w:sz="4" w:space="0"/>
            </w:tcBorders>
            <w:vAlign w:val="center"/>
          </w:tcPr>
          <w:p w14:paraId="30F21F11">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门架进出线需采用较小吨位金具，无可用通用金具</w:t>
            </w:r>
          </w:p>
        </w:tc>
      </w:tr>
    </w:tbl>
    <w:p w14:paraId="3439C08E">
      <w:pPr>
        <w:tabs>
          <w:tab w:val="left" w:pos="486"/>
        </w:tabs>
        <w:adjustRightInd w:val="0"/>
        <w:snapToGrid w:val="0"/>
        <w:spacing w:line="480" w:lineRule="atLeast"/>
        <w:ind w:firstLine="480" w:firstLineChars="200"/>
        <w:rPr>
          <w:rFonts w:asciiTheme="minorEastAsia" w:hAnsiTheme="minorEastAsia" w:eastAsiaTheme="minorEastAsia"/>
          <w:bCs/>
          <w:snapToGrid w:val="0"/>
          <w:kern w:val="0"/>
          <w:sz w:val="24"/>
        </w:rPr>
      </w:pPr>
      <w:r>
        <w:rPr>
          <w:rFonts w:hint="eastAsia" w:asciiTheme="minorEastAsia" w:hAnsiTheme="minorEastAsia" w:eastAsiaTheme="minorEastAsia"/>
          <w:bCs/>
          <w:snapToGrid w:val="0"/>
          <w:kern w:val="0"/>
          <w:sz w:val="24"/>
        </w:rPr>
        <w:t>3）本工程采用通用金具型号</w:t>
      </w:r>
    </w:p>
    <w:tbl>
      <w:tblPr>
        <w:tblStyle w:val="41"/>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4"/>
        <w:gridCol w:w="4186"/>
      </w:tblGrid>
      <w:tr w14:paraId="69A3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84" w:type="dxa"/>
            <w:tcBorders>
              <w:top w:val="single" w:color="auto" w:sz="4" w:space="0"/>
              <w:left w:val="single" w:color="auto" w:sz="4" w:space="0"/>
              <w:bottom w:val="single" w:color="auto" w:sz="4" w:space="0"/>
              <w:right w:val="single" w:color="auto" w:sz="4" w:space="0"/>
            </w:tcBorders>
            <w:vAlign w:val="center"/>
          </w:tcPr>
          <w:p w14:paraId="301E6709">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名称</w:t>
            </w:r>
          </w:p>
        </w:tc>
        <w:tc>
          <w:tcPr>
            <w:tcW w:w="4186" w:type="dxa"/>
            <w:tcBorders>
              <w:top w:val="single" w:color="auto" w:sz="4" w:space="0"/>
              <w:left w:val="single" w:color="auto" w:sz="4" w:space="0"/>
              <w:bottom w:val="single" w:color="auto" w:sz="4" w:space="0"/>
              <w:right w:val="single" w:color="auto" w:sz="4" w:space="0"/>
            </w:tcBorders>
            <w:vAlign w:val="center"/>
          </w:tcPr>
          <w:p w14:paraId="0FCA15F9">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金具通用设计图纸编号</w:t>
            </w:r>
          </w:p>
        </w:tc>
      </w:tr>
      <w:tr w14:paraId="01E5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84" w:type="dxa"/>
            <w:tcBorders>
              <w:top w:val="single" w:color="auto" w:sz="4" w:space="0"/>
              <w:left w:val="single" w:color="auto" w:sz="4" w:space="0"/>
              <w:bottom w:val="single" w:color="auto" w:sz="4" w:space="0"/>
              <w:right w:val="single" w:color="auto" w:sz="4" w:space="0"/>
            </w:tcBorders>
            <w:vAlign w:val="center"/>
          </w:tcPr>
          <w:p w14:paraId="3E87CB65">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180kN导线复合绝缘子悬垂双串组装图</w:t>
            </w:r>
          </w:p>
        </w:tc>
        <w:tc>
          <w:tcPr>
            <w:tcW w:w="4186" w:type="dxa"/>
            <w:tcBorders>
              <w:top w:val="single" w:color="auto" w:sz="4" w:space="0"/>
              <w:left w:val="single" w:color="auto" w:sz="4" w:space="0"/>
              <w:bottom w:val="single" w:color="auto" w:sz="4" w:space="0"/>
              <w:right w:val="single" w:color="auto" w:sz="4" w:space="0"/>
            </w:tcBorders>
          </w:tcPr>
          <w:p w14:paraId="1FC02817">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ascii="宋体" w:hAnsi="宋体"/>
                <w:szCs w:val="21"/>
              </w:rPr>
              <w:t>5XC2-4545-18H</w:t>
            </w:r>
          </w:p>
        </w:tc>
      </w:tr>
      <w:tr w14:paraId="7BE6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84" w:type="dxa"/>
            <w:tcBorders>
              <w:top w:val="single" w:color="auto" w:sz="4" w:space="0"/>
              <w:left w:val="single" w:color="auto" w:sz="4" w:space="0"/>
              <w:bottom w:val="single" w:color="auto" w:sz="4" w:space="0"/>
              <w:right w:val="single" w:color="auto" w:sz="4" w:space="0"/>
            </w:tcBorders>
            <w:vAlign w:val="center"/>
          </w:tcPr>
          <w:p w14:paraId="7A1DFEDE">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240kN导线复合绝缘子悬垂双串组装图</w:t>
            </w:r>
          </w:p>
        </w:tc>
        <w:tc>
          <w:tcPr>
            <w:tcW w:w="4186" w:type="dxa"/>
            <w:tcBorders>
              <w:top w:val="single" w:color="auto" w:sz="4" w:space="0"/>
              <w:left w:val="single" w:color="auto" w:sz="4" w:space="0"/>
              <w:bottom w:val="single" w:color="auto" w:sz="4" w:space="0"/>
              <w:right w:val="single" w:color="auto" w:sz="4" w:space="0"/>
            </w:tcBorders>
          </w:tcPr>
          <w:p w14:paraId="6184BF1A">
            <w:pPr>
              <w:overflowPunct w:val="0"/>
              <w:autoSpaceDE w:val="0"/>
              <w:autoSpaceDN w:val="0"/>
              <w:adjustRightInd w:val="0"/>
              <w:snapToGrid w:val="0"/>
              <w:spacing w:line="360" w:lineRule="atLeast"/>
              <w:jc w:val="center"/>
              <w:rPr>
                <w:rFonts w:ascii="宋体" w:hAnsi="宋体"/>
                <w:szCs w:val="21"/>
              </w:rPr>
            </w:pPr>
            <w:r>
              <w:rPr>
                <w:rFonts w:ascii="宋体" w:hAnsi="宋体"/>
                <w:szCs w:val="21"/>
              </w:rPr>
              <w:t xml:space="preserve">5XC2-4545-24H    </w:t>
            </w:r>
          </w:p>
        </w:tc>
      </w:tr>
      <w:tr w14:paraId="7555C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84" w:type="dxa"/>
            <w:tcBorders>
              <w:top w:val="single" w:color="auto" w:sz="4" w:space="0"/>
              <w:left w:val="single" w:color="auto" w:sz="4" w:space="0"/>
              <w:bottom w:val="single" w:color="auto" w:sz="4" w:space="0"/>
              <w:right w:val="single" w:color="auto" w:sz="4" w:space="0"/>
            </w:tcBorders>
            <w:vAlign w:val="center"/>
          </w:tcPr>
          <w:p w14:paraId="111A0BB8">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导线耐张串</w:t>
            </w:r>
          </w:p>
        </w:tc>
        <w:tc>
          <w:tcPr>
            <w:tcW w:w="4186" w:type="dxa"/>
            <w:tcBorders>
              <w:top w:val="single" w:color="auto" w:sz="4" w:space="0"/>
              <w:left w:val="single" w:color="auto" w:sz="4" w:space="0"/>
              <w:bottom w:val="single" w:color="auto" w:sz="4" w:space="0"/>
              <w:right w:val="single" w:color="auto" w:sz="4" w:space="0"/>
            </w:tcBorders>
          </w:tcPr>
          <w:p w14:paraId="4AD5415D">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ascii="宋体" w:hAnsi="宋体"/>
                <w:szCs w:val="21"/>
              </w:rPr>
              <w:t>5N2-4545(50.60)-30P(400/35)</w:t>
            </w:r>
          </w:p>
        </w:tc>
      </w:tr>
      <w:tr w14:paraId="70DC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4784" w:type="dxa"/>
            <w:tcBorders>
              <w:top w:val="single" w:color="auto" w:sz="4" w:space="0"/>
              <w:left w:val="single" w:color="auto" w:sz="4" w:space="0"/>
              <w:bottom w:val="single" w:color="auto" w:sz="4" w:space="0"/>
              <w:right w:val="single" w:color="auto" w:sz="4" w:space="0"/>
            </w:tcBorders>
            <w:vAlign w:val="center"/>
          </w:tcPr>
          <w:p w14:paraId="011EF877">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导线复合绝缘子跳线串</w:t>
            </w:r>
          </w:p>
        </w:tc>
        <w:tc>
          <w:tcPr>
            <w:tcW w:w="4186" w:type="dxa"/>
            <w:tcBorders>
              <w:top w:val="single" w:color="auto" w:sz="4" w:space="0"/>
              <w:left w:val="single" w:color="auto" w:sz="4" w:space="0"/>
              <w:bottom w:val="single" w:color="auto" w:sz="4" w:space="0"/>
              <w:right w:val="single" w:color="auto" w:sz="4" w:space="0"/>
            </w:tcBorders>
          </w:tcPr>
          <w:p w14:paraId="6FACDC13">
            <w:pPr>
              <w:overflowPunct w:val="0"/>
              <w:autoSpaceDE w:val="0"/>
              <w:autoSpaceDN w:val="0"/>
              <w:adjustRightInd w:val="0"/>
              <w:snapToGrid w:val="0"/>
              <w:spacing w:line="360" w:lineRule="atLeast"/>
              <w:jc w:val="center"/>
              <w:rPr>
                <w:rFonts w:cs="宋体" w:asciiTheme="minorEastAsia" w:hAnsiTheme="minorEastAsia" w:eastAsiaTheme="minorEastAsia"/>
                <w:kern w:val="0"/>
                <w:szCs w:val="21"/>
              </w:rPr>
            </w:pPr>
            <w:r>
              <w:rPr>
                <w:rFonts w:hint="eastAsia" w:ascii="宋体" w:hAnsi="宋体"/>
                <w:szCs w:val="21"/>
              </w:rPr>
              <w:t>5T-45-10H</w:t>
            </w:r>
          </w:p>
        </w:tc>
      </w:tr>
    </w:tbl>
    <w:p w14:paraId="3FD08A7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由于本工程采用四分裂导线，无可用的330kV通用金具，本工程采用的通用金具均为500kV通用金具。</w:t>
      </w:r>
    </w:p>
    <w:p w14:paraId="49DF5B12">
      <w:pPr>
        <w:pStyle w:val="38"/>
        <w:jc w:val="left"/>
        <w:rPr>
          <w:rFonts w:ascii="华文中宋" w:hAnsi="华文中宋" w:eastAsia="华文中宋"/>
          <w:sz w:val="28"/>
          <w:szCs w:val="28"/>
        </w:rPr>
      </w:pPr>
      <w:bookmarkStart w:id="21" w:name="_Toc115528474"/>
      <w:bookmarkStart w:id="22" w:name="_Toc180741502"/>
      <w:r>
        <w:rPr>
          <w:rFonts w:hint="eastAsia" w:ascii="华文中宋" w:hAnsi="华文中宋" w:eastAsia="华文中宋"/>
          <w:sz w:val="28"/>
          <w:szCs w:val="28"/>
        </w:rPr>
        <w:t>3</w:t>
      </w:r>
      <w:r>
        <w:rPr>
          <w:rFonts w:ascii="华文中宋" w:hAnsi="华文中宋" w:eastAsia="华文中宋"/>
          <w:sz w:val="28"/>
          <w:szCs w:val="28"/>
        </w:rPr>
        <w:t xml:space="preserve"> </w:t>
      </w:r>
      <w:r>
        <w:rPr>
          <w:rFonts w:hint="eastAsia" w:ascii="华文中宋" w:hAnsi="华文中宋" w:eastAsia="华文中宋"/>
          <w:sz w:val="28"/>
          <w:szCs w:val="28"/>
        </w:rPr>
        <w:t>线路路径</w:t>
      </w:r>
      <w:bookmarkEnd w:id="21"/>
      <w:bookmarkEnd w:id="22"/>
    </w:p>
    <w:p w14:paraId="70483B0C">
      <w:pPr>
        <w:pStyle w:val="141"/>
        <w:rPr>
          <w:color w:val="auto"/>
        </w:rPr>
      </w:pPr>
      <w:bookmarkStart w:id="23" w:name="_Toc193771484"/>
      <w:bookmarkStart w:id="24" w:name="_Toc122168280"/>
      <w:bookmarkStart w:id="25" w:name="_Toc180741503"/>
      <w:r>
        <w:rPr>
          <w:rFonts w:hint="eastAsia"/>
          <w:color w:val="auto"/>
        </w:rPr>
        <w:t>3.1路径选择原则</w:t>
      </w:r>
      <w:bookmarkEnd w:id="23"/>
      <w:bookmarkEnd w:id="24"/>
      <w:bookmarkEnd w:id="25"/>
    </w:p>
    <w:p w14:paraId="5DABE4C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工程线路路径方案，系根据电力系统总体规划设计的要求，结合地方城市规划及建设情况，自然保护及文物保护情况，军事设施及通信设施的布置情况、林业情况、矿产情况、水文及地质情况、交通及沿线污秽情况，统筹兼顾，相互协调，按下述原则进行选择。</w:t>
      </w:r>
    </w:p>
    <w:p w14:paraId="7BA5AB2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1）尽可能减少路径长度并靠近现有公路，方便施工运行；</w:t>
      </w:r>
    </w:p>
    <w:p w14:paraId="4BD1F88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2）避开林区、自然生态环境保护区、文物保护区；</w:t>
      </w:r>
    </w:p>
    <w:p w14:paraId="0668C04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3）尽量避开和缩短重污秽区段，提高线路可靠性、降低建设投资；</w:t>
      </w:r>
    </w:p>
    <w:p w14:paraId="5116D43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4）充分考虑沿线地质、水文条件及地形对线路可靠性及经济性的影响，避开不良地质地带。</w:t>
      </w:r>
    </w:p>
    <w:p w14:paraId="46E8EF0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5）应尽量避免从矿区、采空区通过，减少压矿，减少在基本农田内通过，为线路安全运行创造条件。</w:t>
      </w:r>
    </w:p>
    <w:p w14:paraId="731D91F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6）在路径选择中，充分体现以人为本、保护环境的意识，尽量避免大面积拆迁民房。</w:t>
      </w:r>
    </w:p>
    <w:p w14:paraId="0D911FC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7）综合协调本线路与沿线已建、在建、拟建送电线路、公路、铁路及其它设施之间的矛盾。</w:t>
      </w:r>
    </w:p>
    <w:p w14:paraId="65DA62D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8) 充分征求沿线政府的意见，综合协调本线路路径与沿线已建线路、规划线路及其它设施的矛盾，统筹考虑线路路径方案。</w:t>
      </w:r>
    </w:p>
    <w:p w14:paraId="5749CB4E">
      <w:pPr>
        <w:pStyle w:val="141"/>
        <w:rPr>
          <w:color w:val="auto"/>
        </w:rPr>
      </w:pPr>
      <w:bookmarkStart w:id="26" w:name="_Toc180741504"/>
      <w:r>
        <w:rPr>
          <w:rFonts w:hint="eastAsia"/>
          <w:color w:val="auto"/>
        </w:rPr>
        <w:t xml:space="preserve">3.2 </w:t>
      </w:r>
      <w:bookmarkStart w:id="27" w:name="_Toc228252141"/>
      <w:bookmarkStart w:id="28" w:name="_Toc193771481"/>
      <w:bookmarkStart w:id="29" w:name="_Toc122168277"/>
      <w:bookmarkStart w:id="30" w:name="_Toc57446926"/>
      <w:bookmarkStart w:id="31" w:name="_Toc26171866"/>
      <w:bookmarkStart w:id="32" w:name="_Toc34100940"/>
      <w:r>
        <w:rPr>
          <w:rFonts w:hint="eastAsia"/>
          <w:color w:val="auto"/>
        </w:rPr>
        <w:t>变电站</w:t>
      </w:r>
      <w:r>
        <w:rPr>
          <w:color w:val="auto"/>
        </w:rPr>
        <w:t>进出线</w:t>
      </w:r>
      <w:bookmarkEnd w:id="26"/>
      <w:bookmarkEnd w:id="27"/>
      <w:bookmarkEnd w:id="28"/>
      <w:bookmarkEnd w:id="29"/>
      <w:bookmarkEnd w:id="30"/>
    </w:p>
    <w:bookmarkEnd w:id="31"/>
    <w:bookmarkEnd w:id="32"/>
    <w:p w14:paraId="2B5A2DBA">
      <w:pPr>
        <w:pStyle w:val="142"/>
        <w:rPr>
          <w:color w:val="auto"/>
        </w:rPr>
      </w:pPr>
      <w:bookmarkStart w:id="33" w:name="_Toc439320251"/>
      <w:r>
        <w:rPr>
          <w:rFonts w:hint="eastAsia"/>
          <w:color w:val="auto"/>
        </w:rPr>
        <w:t>3.2.1郭隆750kV变电站330kV出线侧</w:t>
      </w:r>
    </w:p>
    <w:p w14:paraId="173CB67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郭隆750kV变电站位于青海省海东市互助县五十乡东北方向约3公里处，距互助县城及平安县城约30km，西邻平安至互助主要县级公路，交通较为便利。</w:t>
      </w:r>
    </w:p>
    <w:p w14:paraId="1C7408F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郭隆750kV变电站330kV侧最终出线24回，采用双母双分段接线，设计水平年出线9回，其中2回至向阳，2回至景阳，2回至杏园，2回至小寨，1回至中庄牵，5回备用，预留10回出线。本期间隔选择西侧出线南数第4备用出线间隔（该出线间隔已在《郭隆750千伏变电站330千伏间隔扩建工程》中考虑），详见“750kV郭隆变330kV侧进出线示意图”。</w:t>
      </w:r>
    </w:p>
    <w:p w14:paraId="00B4E894">
      <w:pPr>
        <w:tabs>
          <w:tab w:val="left" w:pos="486"/>
        </w:tabs>
        <w:adjustRightInd w:val="0"/>
        <w:snapToGrid w:val="0"/>
        <w:spacing w:line="276" w:lineRule="auto"/>
        <w:ind w:firstLine="420" w:firstLineChars="200"/>
        <w:rPr>
          <w:rFonts w:asciiTheme="minorEastAsia" w:hAnsiTheme="minorEastAsia" w:eastAsiaTheme="minorEastAsia"/>
          <w:snapToGrid w:val="0"/>
          <w:kern w:val="0"/>
          <w:sz w:val="24"/>
        </w:rPr>
      </w:pPr>
      <w:r>
        <w:drawing>
          <wp:inline distT="0" distB="0" distL="114300" distR="114300">
            <wp:extent cx="5353050" cy="2352040"/>
            <wp:effectExtent l="0" t="0" r="0" b="1016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7"/>
                    <a:stretch>
                      <a:fillRect/>
                    </a:stretch>
                  </pic:blipFill>
                  <pic:spPr>
                    <a:xfrm>
                      <a:off x="0" y="0"/>
                      <a:ext cx="5353050" cy="2352040"/>
                    </a:xfrm>
                    <a:prstGeom prst="rect">
                      <a:avLst/>
                    </a:prstGeom>
                    <a:noFill/>
                    <a:ln w="9525">
                      <a:noFill/>
                    </a:ln>
                  </pic:spPr>
                </pic:pic>
              </a:graphicData>
            </a:graphic>
          </wp:inline>
        </w:drawing>
      </w:r>
    </w:p>
    <w:p w14:paraId="18CB76E9">
      <w:pPr>
        <w:pStyle w:val="142"/>
        <w:rPr>
          <w:color w:val="auto"/>
        </w:rPr>
      </w:pPr>
      <w:r>
        <w:rPr>
          <w:rFonts w:hint="eastAsia"/>
          <w:color w:val="auto"/>
        </w:rPr>
        <w:t>3</w:t>
      </w:r>
      <w:r>
        <w:rPr>
          <w:color w:val="auto"/>
        </w:rPr>
        <w:t>.</w:t>
      </w:r>
      <w:r>
        <w:rPr>
          <w:rFonts w:hint="eastAsia"/>
          <w:color w:val="auto"/>
        </w:rPr>
        <w:t>2</w:t>
      </w:r>
      <w:r>
        <w:rPr>
          <w:color w:val="auto"/>
        </w:rPr>
        <w:t>.</w:t>
      </w:r>
      <w:r>
        <w:rPr>
          <w:rFonts w:hint="eastAsia"/>
          <w:color w:val="auto"/>
        </w:rPr>
        <w:t>2红狮330kV变电站</w:t>
      </w:r>
    </w:p>
    <w:p w14:paraId="0782364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在建红狮330kV变电站位于位于互助县红崖子沟乡下寨村零碳工业园区内部，红狮330kV变电站330kV侧最终出线3回，其中2回至小寨，1回至郭隆。本期由北侧西数第一间隔（郭隆）出线。具体详见附图“红狮330kV变电站进出线示意图”。</w:t>
      </w:r>
    </w:p>
    <w:p w14:paraId="273C1BA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考虑郭隆变出线侧走廊比较拥挤，本次采用同塔双回路出线方式，单侧预留，为减少后期预留线路架设时郭隆-红狮330kV陪停时间，本次郭隆变出线侧同塔双回路段预留侧线路同步架设。</w:t>
      </w:r>
    </w:p>
    <w:p w14:paraId="732D3BB7">
      <w:pPr>
        <w:pStyle w:val="2"/>
      </w:pPr>
    </w:p>
    <w:bookmarkEnd w:id="33"/>
    <w:p w14:paraId="3C5AB935">
      <w:pPr>
        <w:pStyle w:val="38"/>
        <w:jc w:val="left"/>
        <w:rPr>
          <w:rFonts w:ascii="华文中宋" w:hAnsi="华文中宋" w:eastAsia="华文中宋"/>
          <w:sz w:val="28"/>
          <w:szCs w:val="28"/>
        </w:rPr>
      </w:pPr>
      <w:bookmarkStart w:id="34" w:name="_Toc180741505"/>
      <w:r>
        <w:rPr>
          <w:rFonts w:hint="eastAsia" w:ascii="华文中宋" w:hAnsi="华文中宋" w:eastAsia="华文中宋"/>
          <w:sz w:val="28"/>
          <w:szCs w:val="28"/>
        </w:rPr>
        <w:t>4推荐路径方案</w:t>
      </w:r>
      <w:bookmarkEnd w:id="34"/>
    </w:p>
    <w:p w14:paraId="12A85090">
      <w:pPr>
        <w:pStyle w:val="141"/>
        <w:rPr>
          <w:color w:val="auto"/>
        </w:rPr>
      </w:pPr>
      <w:bookmarkStart w:id="35" w:name="_Toc180741506"/>
      <w:r>
        <w:rPr>
          <w:rFonts w:hint="eastAsia"/>
          <w:color w:val="auto"/>
        </w:rPr>
        <w:t xml:space="preserve">4.1 </w:t>
      </w:r>
      <w:bookmarkStart w:id="36" w:name="_Toc228252161"/>
      <w:r>
        <w:rPr>
          <w:rFonts w:hint="eastAsia"/>
          <w:color w:val="auto"/>
        </w:rPr>
        <w:t>路径描述</w:t>
      </w:r>
      <w:bookmarkEnd w:id="35"/>
      <w:bookmarkEnd w:id="36"/>
    </w:p>
    <w:p w14:paraId="2D1B1304">
      <w:pPr>
        <w:pStyle w:val="142"/>
        <w:rPr>
          <w:color w:val="auto"/>
        </w:rPr>
      </w:pPr>
      <w:r>
        <w:rPr>
          <w:rFonts w:hint="eastAsia"/>
          <w:color w:val="auto"/>
        </w:rPr>
        <w:t>4.1.1推荐路径描述</w:t>
      </w:r>
    </w:p>
    <w:p w14:paraId="2C59A8C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线路由郭隆750kV变电站西侧南数第四间隔向西出线，平行郭隆-小寨I、II回330kV线路向西南走线，跨过西宁环城公路后走至荷包村西侧山梁，后线路左转沿330kV郭寨I、II线及郭杏II线之间走廊向南走线至杨家湾，线路左转向东南方向走线，跨过西宁环城公路至班彦村北侧，钻越郭隆-西宁I、II回750kV线路后线路右转向南走线至沙沟附近，避让山顶光伏园区后线路右转，钻越330kV郭寨I、II线后左转平行330kV郭寨I、II线向南走线至小寨330kV变电站北侧，右转跨过平互公路后向西走线至小寨330kV变电站西侧，线路左转继续向南走线至园区规划经五路北侧，平行经五路向西走线，左转进入在建红狮330kV变电站。</w:t>
      </w:r>
    </w:p>
    <w:p w14:paraId="37D7842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工程在郭隆变出线侧采用同塔双回方式出线，红狮变终端与小寨-红狮I回330kV线路采用同塔双回终端，其余线路段均采用单回路架设，推荐路径长度约24.5km，其中同塔双回段长约0.43km，单回路段长约24.07km，航空距离19km，沿线海拔高度在2200-2900m之间，曲折系数为1.29。</w:t>
      </w:r>
    </w:p>
    <w:p w14:paraId="38BF380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路径走向详见《路径图》。</w:t>
      </w:r>
    </w:p>
    <w:p w14:paraId="7F0FEE49">
      <w:pPr>
        <w:pStyle w:val="142"/>
        <w:rPr>
          <w:color w:val="auto"/>
        </w:rPr>
      </w:pPr>
      <w:bookmarkStart w:id="37" w:name="_Toc228252162"/>
      <w:r>
        <w:rPr>
          <w:rFonts w:hint="eastAsia"/>
          <w:color w:val="auto"/>
        </w:rPr>
        <w:t>4.1.2海拔高度</w:t>
      </w:r>
      <w:bookmarkEnd w:id="37"/>
    </w:p>
    <w:p w14:paraId="61FD8A3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此段线路海拔高度介于2200-2900m之间。</w:t>
      </w:r>
    </w:p>
    <w:p w14:paraId="15D40D89">
      <w:pPr>
        <w:pStyle w:val="142"/>
        <w:rPr>
          <w:color w:val="auto"/>
        </w:rPr>
      </w:pPr>
      <w:bookmarkStart w:id="38" w:name="_Toc228252163"/>
      <w:r>
        <w:rPr>
          <w:color w:val="auto"/>
        </w:rPr>
        <w:t>4.1.3</w:t>
      </w:r>
      <w:r>
        <w:rPr>
          <w:rFonts w:hint="eastAsia"/>
          <w:color w:val="auto"/>
        </w:rPr>
        <w:t>地形划分</w:t>
      </w:r>
      <w:bookmarkEnd w:id="38"/>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6"/>
        <w:gridCol w:w="2728"/>
        <w:gridCol w:w="4093"/>
        <w:gridCol w:w="8"/>
      </w:tblGrid>
      <w:tr w14:paraId="531B4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44" w:type="dxa"/>
            <w:gridSpan w:val="2"/>
            <w:vAlign w:val="center"/>
          </w:tcPr>
          <w:p w14:paraId="6D6588A8">
            <w:pPr>
              <w:jc w:val="center"/>
              <w:rPr>
                <w:rFonts w:ascii="宋体" w:hAnsi="宋体"/>
                <w:szCs w:val="21"/>
              </w:rPr>
            </w:pPr>
            <w:r>
              <w:rPr>
                <w:rFonts w:hint="eastAsia" w:ascii="宋体" w:hAnsi="宋体"/>
                <w:szCs w:val="21"/>
              </w:rPr>
              <w:t>地形划分</w:t>
            </w:r>
          </w:p>
        </w:tc>
        <w:tc>
          <w:tcPr>
            <w:tcW w:w="4101" w:type="dxa"/>
            <w:gridSpan w:val="2"/>
            <w:vAlign w:val="center"/>
          </w:tcPr>
          <w:p w14:paraId="7EB3B493">
            <w:pPr>
              <w:jc w:val="center"/>
              <w:rPr>
                <w:rFonts w:ascii="宋体" w:hAnsi="宋体"/>
                <w:szCs w:val="21"/>
              </w:rPr>
            </w:pPr>
            <w:r>
              <w:rPr>
                <w:rFonts w:hint="eastAsia" w:ascii="宋体" w:hAnsi="宋体"/>
                <w:szCs w:val="21"/>
              </w:rPr>
              <w:t>郭隆-红狮330kV线路</w:t>
            </w:r>
          </w:p>
        </w:tc>
      </w:tr>
      <w:tr w14:paraId="56F6B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jc w:val="center"/>
        </w:trPr>
        <w:tc>
          <w:tcPr>
            <w:tcW w:w="2016" w:type="dxa"/>
            <w:vMerge w:val="restart"/>
            <w:vAlign w:val="center"/>
          </w:tcPr>
          <w:p w14:paraId="06564387">
            <w:pPr>
              <w:jc w:val="center"/>
              <w:rPr>
                <w:rFonts w:ascii="宋体" w:hAnsi="宋体"/>
                <w:szCs w:val="21"/>
              </w:rPr>
            </w:pPr>
            <w:r>
              <w:rPr>
                <w:rFonts w:hint="eastAsia" w:ascii="宋体" w:hAnsi="宋体"/>
                <w:szCs w:val="21"/>
              </w:rPr>
              <w:t>地形划分（所占比例）</w:t>
            </w:r>
          </w:p>
        </w:tc>
        <w:tc>
          <w:tcPr>
            <w:tcW w:w="2728" w:type="dxa"/>
            <w:vAlign w:val="center"/>
          </w:tcPr>
          <w:p w14:paraId="3DE61B9B">
            <w:pPr>
              <w:jc w:val="center"/>
              <w:rPr>
                <w:rFonts w:ascii="宋体" w:hAnsi="宋体"/>
                <w:szCs w:val="21"/>
              </w:rPr>
            </w:pPr>
            <w:r>
              <w:rPr>
                <w:rFonts w:hint="eastAsia" w:ascii="宋体" w:hAnsi="宋体"/>
                <w:szCs w:val="21"/>
              </w:rPr>
              <w:t>平 地</w:t>
            </w:r>
          </w:p>
        </w:tc>
        <w:tc>
          <w:tcPr>
            <w:tcW w:w="4093" w:type="dxa"/>
            <w:vAlign w:val="center"/>
          </w:tcPr>
          <w:p w14:paraId="1B098090">
            <w:pPr>
              <w:jc w:val="center"/>
              <w:rPr>
                <w:rFonts w:ascii="宋体" w:hAnsi="宋体"/>
                <w:szCs w:val="21"/>
              </w:rPr>
            </w:pPr>
            <w:r>
              <w:rPr>
                <w:rFonts w:hint="eastAsia" w:ascii="宋体" w:hAnsi="宋体"/>
                <w:szCs w:val="21"/>
              </w:rPr>
              <w:t>2.5km（10.2％）</w:t>
            </w:r>
          </w:p>
        </w:tc>
      </w:tr>
      <w:tr w14:paraId="45FBA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jc w:val="center"/>
        </w:trPr>
        <w:tc>
          <w:tcPr>
            <w:tcW w:w="2016" w:type="dxa"/>
            <w:vMerge w:val="continue"/>
            <w:vAlign w:val="center"/>
          </w:tcPr>
          <w:p w14:paraId="6956D6AC">
            <w:pPr>
              <w:jc w:val="center"/>
              <w:rPr>
                <w:rFonts w:ascii="宋体" w:hAnsi="宋体"/>
                <w:szCs w:val="21"/>
              </w:rPr>
            </w:pPr>
          </w:p>
        </w:tc>
        <w:tc>
          <w:tcPr>
            <w:tcW w:w="2728" w:type="dxa"/>
            <w:vAlign w:val="center"/>
          </w:tcPr>
          <w:p w14:paraId="1A17B028">
            <w:pPr>
              <w:jc w:val="center"/>
              <w:rPr>
                <w:rFonts w:ascii="宋体" w:hAnsi="宋体"/>
                <w:szCs w:val="21"/>
              </w:rPr>
            </w:pPr>
            <w:r>
              <w:rPr>
                <w:rFonts w:hint="eastAsia" w:ascii="宋体" w:hAnsi="宋体"/>
                <w:szCs w:val="21"/>
              </w:rPr>
              <w:t>丘陵</w:t>
            </w:r>
          </w:p>
        </w:tc>
        <w:tc>
          <w:tcPr>
            <w:tcW w:w="4093" w:type="dxa"/>
            <w:vAlign w:val="center"/>
          </w:tcPr>
          <w:p w14:paraId="5288F708">
            <w:pPr>
              <w:jc w:val="center"/>
              <w:rPr>
                <w:rFonts w:ascii="宋体" w:hAnsi="宋体"/>
                <w:szCs w:val="21"/>
              </w:rPr>
            </w:pPr>
            <w:r>
              <w:rPr>
                <w:rFonts w:hint="eastAsia" w:ascii="宋体" w:hAnsi="宋体"/>
                <w:szCs w:val="21"/>
              </w:rPr>
              <w:t>6km（24.5％）</w:t>
            </w:r>
          </w:p>
        </w:tc>
      </w:tr>
      <w:tr w14:paraId="4DB9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jc w:val="center"/>
        </w:trPr>
        <w:tc>
          <w:tcPr>
            <w:tcW w:w="2016" w:type="dxa"/>
            <w:vMerge w:val="continue"/>
            <w:vAlign w:val="center"/>
          </w:tcPr>
          <w:p w14:paraId="33CB53BE">
            <w:pPr>
              <w:jc w:val="center"/>
              <w:rPr>
                <w:rFonts w:ascii="宋体" w:hAnsi="宋体"/>
                <w:szCs w:val="21"/>
              </w:rPr>
            </w:pPr>
          </w:p>
        </w:tc>
        <w:tc>
          <w:tcPr>
            <w:tcW w:w="2728" w:type="dxa"/>
            <w:vAlign w:val="center"/>
          </w:tcPr>
          <w:p w14:paraId="00129BF9">
            <w:pPr>
              <w:jc w:val="center"/>
              <w:rPr>
                <w:rFonts w:ascii="宋体" w:hAnsi="宋体"/>
                <w:szCs w:val="21"/>
              </w:rPr>
            </w:pPr>
            <w:r>
              <w:rPr>
                <w:rFonts w:hint="eastAsia" w:ascii="宋体" w:hAnsi="宋体"/>
                <w:szCs w:val="21"/>
              </w:rPr>
              <w:t>山地</w:t>
            </w:r>
          </w:p>
        </w:tc>
        <w:tc>
          <w:tcPr>
            <w:tcW w:w="4093" w:type="dxa"/>
            <w:vAlign w:val="center"/>
          </w:tcPr>
          <w:p w14:paraId="13EF1ECC">
            <w:pPr>
              <w:jc w:val="center"/>
              <w:rPr>
                <w:rFonts w:ascii="宋体" w:hAnsi="宋体"/>
                <w:szCs w:val="21"/>
              </w:rPr>
            </w:pPr>
            <w:r>
              <w:rPr>
                <w:rFonts w:hint="eastAsia" w:ascii="宋体" w:hAnsi="宋体"/>
                <w:szCs w:val="21"/>
              </w:rPr>
              <w:t>16km（65.3%）</w:t>
            </w:r>
          </w:p>
        </w:tc>
      </w:tr>
      <w:tr w14:paraId="2152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jc w:val="center"/>
        </w:trPr>
        <w:tc>
          <w:tcPr>
            <w:tcW w:w="4744" w:type="dxa"/>
            <w:gridSpan w:val="2"/>
            <w:vAlign w:val="center"/>
          </w:tcPr>
          <w:p w14:paraId="5DC58AFE">
            <w:pPr>
              <w:jc w:val="center"/>
              <w:rPr>
                <w:rFonts w:ascii="宋体" w:hAnsi="宋体"/>
                <w:szCs w:val="21"/>
              </w:rPr>
            </w:pPr>
            <w:r>
              <w:rPr>
                <w:rFonts w:hint="eastAsia" w:ascii="宋体" w:hAnsi="宋体"/>
                <w:szCs w:val="21"/>
              </w:rPr>
              <w:t>线路长度</w:t>
            </w:r>
          </w:p>
        </w:tc>
        <w:tc>
          <w:tcPr>
            <w:tcW w:w="4093" w:type="dxa"/>
            <w:vAlign w:val="center"/>
          </w:tcPr>
          <w:p w14:paraId="1E0EBBE3">
            <w:pPr>
              <w:jc w:val="center"/>
              <w:rPr>
                <w:rFonts w:ascii="宋体" w:hAnsi="宋体"/>
                <w:szCs w:val="21"/>
              </w:rPr>
            </w:pPr>
            <w:r>
              <w:rPr>
                <w:rFonts w:hint="eastAsia" w:ascii="宋体" w:hAnsi="宋体"/>
                <w:szCs w:val="21"/>
              </w:rPr>
              <w:t>24.5km（100%）</w:t>
            </w:r>
          </w:p>
        </w:tc>
      </w:tr>
    </w:tbl>
    <w:p w14:paraId="1CE36CAD">
      <w:pPr>
        <w:pStyle w:val="142"/>
        <w:rPr>
          <w:color w:val="auto"/>
        </w:rPr>
      </w:pPr>
      <w:bookmarkStart w:id="39" w:name="_Toc228252164"/>
      <w:r>
        <w:rPr>
          <w:rFonts w:hint="eastAsia"/>
          <w:color w:val="auto"/>
        </w:rPr>
        <w:t>4.1.4交通条件</w:t>
      </w:r>
      <w:bookmarkEnd w:id="39"/>
    </w:p>
    <w:p w14:paraId="495C22E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本工程可依托西宁环城公路、乡间道路作为运输道路，全线交通条件一般。</w:t>
      </w:r>
    </w:p>
    <w:p w14:paraId="52AB8684">
      <w:pPr>
        <w:pStyle w:val="142"/>
        <w:rPr>
          <w:color w:val="auto"/>
        </w:rPr>
      </w:pPr>
      <w:bookmarkStart w:id="40" w:name="_Toc228252165"/>
      <w:r>
        <w:rPr>
          <w:color w:val="auto"/>
        </w:rPr>
        <w:t>4.1.5</w:t>
      </w:r>
      <w:r>
        <w:rPr>
          <w:rFonts w:hint="eastAsia"/>
          <w:color w:val="auto"/>
        </w:rPr>
        <w:t>交叉跨越</w:t>
      </w:r>
      <w:bookmarkEnd w:id="40"/>
    </w:p>
    <w:p w14:paraId="10038895">
      <w:pPr>
        <w:tabs>
          <w:tab w:val="left" w:pos="486"/>
        </w:tabs>
        <w:adjustRightInd w:val="0"/>
        <w:snapToGrid w:val="0"/>
        <w:spacing w:line="440" w:lineRule="atLeast"/>
        <w:jc w:val="cente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表4.1-2主要交叉跨越表</w:t>
      </w:r>
    </w:p>
    <w:tbl>
      <w:tblPr>
        <w:tblStyle w:val="4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4244"/>
        <w:gridCol w:w="2151"/>
        <w:gridCol w:w="2151"/>
      </w:tblGrid>
      <w:tr w14:paraId="453A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5EAD1E0">
            <w:pPr>
              <w:adjustRightInd w:val="0"/>
              <w:snapToGrid w:val="0"/>
              <w:spacing w:line="480" w:lineRule="exact"/>
              <w:jc w:val="center"/>
              <w:rPr>
                <w:rFonts w:ascii="宋体" w:hAnsi="宋体"/>
                <w:szCs w:val="21"/>
              </w:rPr>
            </w:pPr>
            <w:r>
              <w:rPr>
                <w:rFonts w:hint="eastAsia" w:ascii="宋体" w:hAnsi="宋体"/>
                <w:szCs w:val="21"/>
              </w:rPr>
              <w:t>序号</w:t>
            </w:r>
          </w:p>
        </w:tc>
        <w:tc>
          <w:tcPr>
            <w:tcW w:w="4244" w:type="dxa"/>
            <w:vAlign w:val="center"/>
          </w:tcPr>
          <w:p w14:paraId="4F9B05F5">
            <w:pPr>
              <w:adjustRightInd w:val="0"/>
              <w:snapToGrid w:val="0"/>
              <w:spacing w:line="480" w:lineRule="exact"/>
              <w:jc w:val="center"/>
              <w:rPr>
                <w:rFonts w:ascii="宋体" w:hAnsi="宋体"/>
                <w:szCs w:val="21"/>
              </w:rPr>
            </w:pPr>
            <w:r>
              <w:rPr>
                <w:rFonts w:hint="eastAsia" w:ascii="宋体" w:hAnsi="宋体"/>
                <w:szCs w:val="21"/>
              </w:rPr>
              <w:t>被跨越物</w:t>
            </w:r>
          </w:p>
        </w:tc>
        <w:tc>
          <w:tcPr>
            <w:tcW w:w="2151" w:type="dxa"/>
            <w:vAlign w:val="center"/>
          </w:tcPr>
          <w:p w14:paraId="0B63DF57">
            <w:pPr>
              <w:adjustRightInd w:val="0"/>
              <w:snapToGrid w:val="0"/>
              <w:spacing w:line="480" w:lineRule="exact"/>
              <w:jc w:val="center"/>
              <w:rPr>
                <w:rFonts w:ascii="宋体" w:hAnsi="宋体"/>
                <w:szCs w:val="21"/>
              </w:rPr>
            </w:pPr>
            <w:r>
              <w:rPr>
                <w:rFonts w:hint="eastAsia" w:ascii="宋体" w:hAnsi="宋体"/>
                <w:szCs w:val="21"/>
              </w:rPr>
              <w:t>次数</w:t>
            </w:r>
          </w:p>
        </w:tc>
        <w:tc>
          <w:tcPr>
            <w:tcW w:w="2151" w:type="dxa"/>
            <w:vAlign w:val="center"/>
          </w:tcPr>
          <w:p w14:paraId="2B57C0C9">
            <w:pPr>
              <w:adjustRightInd w:val="0"/>
              <w:snapToGrid w:val="0"/>
              <w:spacing w:line="480" w:lineRule="exact"/>
              <w:jc w:val="center"/>
              <w:rPr>
                <w:rFonts w:ascii="宋体" w:hAnsi="宋体"/>
                <w:szCs w:val="21"/>
              </w:rPr>
            </w:pPr>
            <w:r>
              <w:rPr>
                <w:rFonts w:hint="eastAsia" w:ascii="宋体" w:hAnsi="宋体"/>
                <w:szCs w:val="21"/>
              </w:rPr>
              <w:t>备注</w:t>
            </w:r>
          </w:p>
        </w:tc>
      </w:tr>
      <w:tr w14:paraId="2144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01238496">
            <w:pPr>
              <w:adjustRightInd w:val="0"/>
              <w:snapToGrid w:val="0"/>
              <w:spacing w:line="480" w:lineRule="exact"/>
              <w:jc w:val="center"/>
              <w:rPr>
                <w:rFonts w:ascii="宋体" w:hAnsi="宋体"/>
                <w:szCs w:val="21"/>
              </w:rPr>
            </w:pPr>
            <w:r>
              <w:rPr>
                <w:rFonts w:hint="eastAsia" w:ascii="宋体" w:hAnsi="宋体"/>
                <w:szCs w:val="21"/>
              </w:rPr>
              <w:t>1</w:t>
            </w:r>
          </w:p>
        </w:tc>
        <w:tc>
          <w:tcPr>
            <w:tcW w:w="4244" w:type="dxa"/>
            <w:vAlign w:val="center"/>
          </w:tcPr>
          <w:p w14:paraId="6C59C1A6">
            <w:pPr>
              <w:adjustRightInd w:val="0"/>
              <w:snapToGrid w:val="0"/>
              <w:spacing w:line="480" w:lineRule="exact"/>
              <w:jc w:val="center"/>
              <w:rPr>
                <w:rFonts w:ascii="宋体" w:hAnsi="宋体"/>
                <w:szCs w:val="21"/>
              </w:rPr>
            </w:pPr>
            <w:r>
              <w:rPr>
                <w:rFonts w:hint="eastAsia" w:ascii="宋体" w:hAnsi="宋体"/>
                <w:szCs w:val="21"/>
              </w:rPr>
              <w:t>750kV线路</w:t>
            </w:r>
          </w:p>
        </w:tc>
        <w:tc>
          <w:tcPr>
            <w:tcW w:w="2151" w:type="dxa"/>
            <w:vAlign w:val="center"/>
          </w:tcPr>
          <w:p w14:paraId="08B750B7">
            <w:pPr>
              <w:adjustRightInd w:val="0"/>
              <w:snapToGrid w:val="0"/>
              <w:spacing w:line="480" w:lineRule="exact"/>
              <w:jc w:val="center"/>
              <w:rPr>
                <w:rFonts w:ascii="宋体" w:hAnsi="宋体"/>
                <w:szCs w:val="21"/>
              </w:rPr>
            </w:pPr>
            <w:r>
              <w:rPr>
                <w:rFonts w:hint="eastAsia" w:ascii="宋体" w:hAnsi="宋体"/>
                <w:szCs w:val="21"/>
              </w:rPr>
              <w:t>1次</w:t>
            </w:r>
          </w:p>
        </w:tc>
        <w:tc>
          <w:tcPr>
            <w:tcW w:w="2151" w:type="dxa"/>
            <w:vAlign w:val="center"/>
          </w:tcPr>
          <w:p w14:paraId="1F2BA2BE">
            <w:pPr>
              <w:adjustRightInd w:val="0"/>
              <w:snapToGrid w:val="0"/>
              <w:spacing w:line="480" w:lineRule="exact"/>
              <w:jc w:val="center"/>
              <w:rPr>
                <w:rFonts w:ascii="宋体" w:hAnsi="宋体"/>
                <w:szCs w:val="21"/>
              </w:rPr>
            </w:pPr>
            <w:r>
              <w:rPr>
                <w:rFonts w:hint="eastAsia" w:ascii="宋体" w:hAnsi="宋体"/>
                <w:szCs w:val="21"/>
              </w:rPr>
              <w:t>钻越</w:t>
            </w:r>
          </w:p>
        </w:tc>
      </w:tr>
      <w:tr w14:paraId="4D334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2743F47">
            <w:pPr>
              <w:adjustRightInd w:val="0"/>
              <w:snapToGrid w:val="0"/>
              <w:spacing w:line="480" w:lineRule="exact"/>
              <w:jc w:val="center"/>
              <w:rPr>
                <w:rFonts w:ascii="宋体" w:hAnsi="宋体"/>
                <w:szCs w:val="21"/>
              </w:rPr>
            </w:pPr>
            <w:r>
              <w:rPr>
                <w:rFonts w:hint="eastAsia" w:ascii="宋体" w:hAnsi="宋体"/>
                <w:szCs w:val="21"/>
              </w:rPr>
              <w:t>2</w:t>
            </w:r>
          </w:p>
        </w:tc>
        <w:tc>
          <w:tcPr>
            <w:tcW w:w="4244" w:type="dxa"/>
            <w:vAlign w:val="center"/>
          </w:tcPr>
          <w:p w14:paraId="764E0D6E">
            <w:pPr>
              <w:adjustRightInd w:val="0"/>
              <w:snapToGrid w:val="0"/>
              <w:spacing w:line="480" w:lineRule="exact"/>
              <w:jc w:val="center"/>
              <w:rPr>
                <w:rFonts w:ascii="宋体" w:hAnsi="宋体"/>
                <w:szCs w:val="21"/>
              </w:rPr>
            </w:pPr>
            <w:r>
              <w:rPr>
                <w:rFonts w:hint="eastAsia" w:ascii="宋体" w:hAnsi="宋体"/>
                <w:szCs w:val="21"/>
              </w:rPr>
              <w:t>330kV线路</w:t>
            </w:r>
          </w:p>
        </w:tc>
        <w:tc>
          <w:tcPr>
            <w:tcW w:w="2151" w:type="dxa"/>
            <w:vAlign w:val="center"/>
          </w:tcPr>
          <w:p w14:paraId="508796C3">
            <w:pPr>
              <w:adjustRightInd w:val="0"/>
              <w:snapToGrid w:val="0"/>
              <w:spacing w:line="480" w:lineRule="exact"/>
              <w:jc w:val="center"/>
              <w:rPr>
                <w:rFonts w:ascii="宋体" w:hAnsi="宋体"/>
                <w:szCs w:val="21"/>
              </w:rPr>
            </w:pPr>
            <w:r>
              <w:rPr>
                <w:rFonts w:hint="eastAsia" w:ascii="宋体" w:hAnsi="宋体"/>
                <w:szCs w:val="21"/>
              </w:rPr>
              <w:t>2次</w:t>
            </w:r>
          </w:p>
        </w:tc>
        <w:tc>
          <w:tcPr>
            <w:tcW w:w="2151" w:type="dxa"/>
            <w:vAlign w:val="center"/>
          </w:tcPr>
          <w:p w14:paraId="34905B6F">
            <w:pPr>
              <w:adjustRightInd w:val="0"/>
              <w:snapToGrid w:val="0"/>
              <w:spacing w:line="480" w:lineRule="exact"/>
              <w:jc w:val="center"/>
              <w:rPr>
                <w:rFonts w:ascii="宋体" w:hAnsi="宋体"/>
                <w:szCs w:val="21"/>
              </w:rPr>
            </w:pPr>
            <w:r>
              <w:rPr>
                <w:rFonts w:hint="eastAsia" w:ascii="宋体" w:hAnsi="宋体"/>
                <w:szCs w:val="21"/>
              </w:rPr>
              <w:t>钻越</w:t>
            </w:r>
          </w:p>
        </w:tc>
      </w:tr>
      <w:tr w14:paraId="534E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FAEE518">
            <w:pPr>
              <w:adjustRightInd w:val="0"/>
              <w:snapToGrid w:val="0"/>
              <w:spacing w:line="480" w:lineRule="exact"/>
              <w:jc w:val="center"/>
              <w:rPr>
                <w:rFonts w:ascii="宋体" w:hAnsi="宋体"/>
                <w:szCs w:val="21"/>
              </w:rPr>
            </w:pPr>
            <w:r>
              <w:rPr>
                <w:rFonts w:hint="eastAsia" w:ascii="宋体" w:hAnsi="宋体"/>
                <w:szCs w:val="21"/>
              </w:rPr>
              <w:t>3</w:t>
            </w:r>
          </w:p>
        </w:tc>
        <w:tc>
          <w:tcPr>
            <w:tcW w:w="4244" w:type="dxa"/>
            <w:vAlign w:val="center"/>
          </w:tcPr>
          <w:p w14:paraId="690AD6C7">
            <w:pPr>
              <w:adjustRightInd w:val="0"/>
              <w:snapToGrid w:val="0"/>
              <w:spacing w:line="480" w:lineRule="exact"/>
              <w:jc w:val="center"/>
              <w:rPr>
                <w:rFonts w:ascii="宋体" w:hAnsi="宋体"/>
                <w:szCs w:val="21"/>
              </w:rPr>
            </w:pPr>
            <w:r>
              <w:rPr>
                <w:rFonts w:hint="eastAsia" w:ascii="宋体" w:hAnsi="宋体"/>
                <w:szCs w:val="21"/>
              </w:rPr>
              <w:t>35kV电力线</w:t>
            </w:r>
          </w:p>
        </w:tc>
        <w:tc>
          <w:tcPr>
            <w:tcW w:w="2151" w:type="dxa"/>
            <w:vAlign w:val="center"/>
          </w:tcPr>
          <w:p w14:paraId="09616E6B">
            <w:pPr>
              <w:adjustRightInd w:val="0"/>
              <w:snapToGrid w:val="0"/>
              <w:spacing w:line="480" w:lineRule="exact"/>
              <w:jc w:val="center"/>
              <w:rPr>
                <w:rFonts w:ascii="宋体" w:hAnsi="宋体"/>
                <w:szCs w:val="21"/>
              </w:rPr>
            </w:pPr>
            <w:r>
              <w:rPr>
                <w:rFonts w:hint="eastAsia" w:ascii="宋体" w:hAnsi="宋体"/>
                <w:szCs w:val="21"/>
              </w:rPr>
              <w:t>3次</w:t>
            </w:r>
          </w:p>
        </w:tc>
        <w:tc>
          <w:tcPr>
            <w:tcW w:w="2151" w:type="dxa"/>
            <w:vAlign w:val="center"/>
          </w:tcPr>
          <w:p w14:paraId="3AC270BD">
            <w:pPr>
              <w:adjustRightInd w:val="0"/>
              <w:snapToGrid w:val="0"/>
              <w:spacing w:line="480" w:lineRule="exact"/>
              <w:jc w:val="center"/>
              <w:rPr>
                <w:rFonts w:ascii="宋体" w:hAnsi="宋体"/>
                <w:szCs w:val="21"/>
              </w:rPr>
            </w:pPr>
            <w:r>
              <w:rPr>
                <w:rFonts w:hint="eastAsia" w:ascii="宋体" w:hAnsi="宋体"/>
                <w:szCs w:val="21"/>
              </w:rPr>
              <w:t>跨越</w:t>
            </w:r>
          </w:p>
        </w:tc>
      </w:tr>
      <w:tr w14:paraId="308C2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1468FA0D">
            <w:pPr>
              <w:adjustRightInd w:val="0"/>
              <w:snapToGrid w:val="0"/>
              <w:spacing w:line="480" w:lineRule="exact"/>
              <w:jc w:val="center"/>
              <w:rPr>
                <w:rFonts w:ascii="宋体" w:hAnsi="宋体"/>
                <w:szCs w:val="21"/>
              </w:rPr>
            </w:pPr>
            <w:r>
              <w:rPr>
                <w:rFonts w:hint="eastAsia" w:ascii="宋体" w:hAnsi="宋体"/>
                <w:szCs w:val="21"/>
              </w:rPr>
              <w:t>4</w:t>
            </w:r>
          </w:p>
        </w:tc>
        <w:tc>
          <w:tcPr>
            <w:tcW w:w="4244" w:type="dxa"/>
            <w:vAlign w:val="center"/>
          </w:tcPr>
          <w:p w14:paraId="7061FB58">
            <w:pPr>
              <w:adjustRightInd w:val="0"/>
              <w:snapToGrid w:val="0"/>
              <w:spacing w:line="480" w:lineRule="exact"/>
              <w:jc w:val="center"/>
              <w:rPr>
                <w:rFonts w:ascii="宋体" w:hAnsi="宋体"/>
                <w:szCs w:val="21"/>
              </w:rPr>
            </w:pPr>
            <w:r>
              <w:rPr>
                <w:rFonts w:hint="eastAsia" w:ascii="宋体" w:hAnsi="宋体"/>
                <w:szCs w:val="21"/>
              </w:rPr>
              <w:t>10kV电力线</w:t>
            </w:r>
          </w:p>
        </w:tc>
        <w:tc>
          <w:tcPr>
            <w:tcW w:w="2151" w:type="dxa"/>
            <w:vAlign w:val="center"/>
          </w:tcPr>
          <w:p w14:paraId="65D26276">
            <w:pPr>
              <w:adjustRightInd w:val="0"/>
              <w:snapToGrid w:val="0"/>
              <w:spacing w:line="480" w:lineRule="exact"/>
              <w:jc w:val="center"/>
              <w:rPr>
                <w:rFonts w:ascii="宋体" w:hAnsi="宋体"/>
                <w:szCs w:val="21"/>
              </w:rPr>
            </w:pPr>
            <w:r>
              <w:rPr>
                <w:rFonts w:hint="eastAsia" w:ascii="宋体" w:hAnsi="宋体"/>
                <w:szCs w:val="21"/>
              </w:rPr>
              <w:t>9次</w:t>
            </w:r>
          </w:p>
        </w:tc>
        <w:tc>
          <w:tcPr>
            <w:tcW w:w="2151" w:type="dxa"/>
            <w:vAlign w:val="center"/>
          </w:tcPr>
          <w:p w14:paraId="6DE5125D">
            <w:pPr>
              <w:adjustRightInd w:val="0"/>
              <w:snapToGrid w:val="0"/>
              <w:spacing w:line="480" w:lineRule="exact"/>
              <w:jc w:val="center"/>
              <w:rPr>
                <w:rFonts w:ascii="宋体" w:hAnsi="宋体"/>
                <w:szCs w:val="21"/>
              </w:rPr>
            </w:pPr>
            <w:r>
              <w:rPr>
                <w:rFonts w:hint="eastAsia" w:ascii="宋体" w:hAnsi="宋体"/>
                <w:szCs w:val="21"/>
              </w:rPr>
              <w:t>跨越</w:t>
            </w:r>
          </w:p>
        </w:tc>
      </w:tr>
      <w:tr w14:paraId="46F9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335509C8">
            <w:pPr>
              <w:adjustRightInd w:val="0"/>
              <w:snapToGrid w:val="0"/>
              <w:spacing w:line="480" w:lineRule="exact"/>
              <w:jc w:val="center"/>
              <w:rPr>
                <w:rFonts w:ascii="宋体" w:hAnsi="宋体"/>
                <w:szCs w:val="21"/>
              </w:rPr>
            </w:pPr>
            <w:r>
              <w:rPr>
                <w:rFonts w:hint="eastAsia" w:ascii="宋体" w:hAnsi="宋体"/>
                <w:szCs w:val="21"/>
              </w:rPr>
              <w:t>5</w:t>
            </w:r>
          </w:p>
        </w:tc>
        <w:tc>
          <w:tcPr>
            <w:tcW w:w="4244" w:type="dxa"/>
            <w:vAlign w:val="center"/>
          </w:tcPr>
          <w:p w14:paraId="48ED15AB">
            <w:pPr>
              <w:adjustRightInd w:val="0"/>
              <w:snapToGrid w:val="0"/>
              <w:spacing w:line="480" w:lineRule="exact"/>
              <w:jc w:val="center"/>
              <w:rPr>
                <w:rFonts w:ascii="宋体" w:hAnsi="宋体"/>
                <w:szCs w:val="21"/>
              </w:rPr>
            </w:pPr>
            <w:r>
              <w:rPr>
                <w:rFonts w:hint="eastAsia" w:ascii="宋体" w:hAnsi="宋体"/>
                <w:szCs w:val="21"/>
              </w:rPr>
              <w:t>通信线</w:t>
            </w:r>
          </w:p>
        </w:tc>
        <w:tc>
          <w:tcPr>
            <w:tcW w:w="2151" w:type="dxa"/>
            <w:vAlign w:val="center"/>
          </w:tcPr>
          <w:p w14:paraId="2BE3F161">
            <w:pPr>
              <w:adjustRightInd w:val="0"/>
              <w:snapToGrid w:val="0"/>
              <w:spacing w:line="480" w:lineRule="exact"/>
              <w:jc w:val="center"/>
              <w:rPr>
                <w:rFonts w:ascii="宋体" w:hAnsi="宋体"/>
                <w:szCs w:val="21"/>
              </w:rPr>
            </w:pPr>
            <w:r>
              <w:rPr>
                <w:rFonts w:hint="eastAsia" w:ascii="宋体" w:hAnsi="宋体"/>
                <w:szCs w:val="21"/>
              </w:rPr>
              <w:t>11次</w:t>
            </w:r>
          </w:p>
        </w:tc>
        <w:tc>
          <w:tcPr>
            <w:tcW w:w="2151" w:type="dxa"/>
            <w:vAlign w:val="center"/>
          </w:tcPr>
          <w:p w14:paraId="0160EA41">
            <w:pPr>
              <w:adjustRightInd w:val="0"/>
              <w:snapToGrid w:val="0"/>
              <w:spacing w:line="480" w:lineRule="exact"/>
              <w:jc w:val="center"/>
              <w:rPr>
                <w:rFonts w:ascii="宋体" w:hAnsi="宋体"/>
                <w:szCs w:val="21"/>
              </w:rPr>
            </w:pPr>
            <w:r>
              <w:rPr>
                <w:rFonts w:hint="eastAsia" w:ascii="宋体" w:hAnsi="宋体"/>
                <w:szCs w:val="21"/>
              </w:rPr>
              <w:t>跨越</w:t>
            </w:r>
          </w:p>
        </w:tc>
      </w:tr>
      <w:tr w14:paraId="61805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DFB4B77">
            <w:pPr>
              <w:adjustRightInd w:val="0"/>
              <w:snapToGrid w:val="0"/>
              <w:spacing w:line="480" w:lineRule="exact"/>
              <w:jc w:val="center"/>
              <w:rPr>
                <w:rFonts w:ascii="宋体" w:hAnsi="宋体"/>
                <w:szCs w:val="21"/>
              </w:rPr>
            </w:pPr>
            <w:r>
              <w:rPr>
                <w:rFonts w:hint="eastAsia" w:ascii="宋体" w:hAnsi="宋体"/>
                <w:szCs w:val="21"/>
              </w:rPr>
              <w:t>6</w:t>
            </w:r>
          </w:p>
        </w:tc>
        <w:tc>
          <w:tcPr>
            <w:tcW w:w="4244" w:type="dxa"/>
            <w:vAlign w:val="center"/>
          </w:tcPr>
          <w:p w14:paraId="50A933EA">
            <w:pPr>
              <w:adjustRightInd w:val="0"/>
              <w:snapToGrid w:val="0"/>
              <w:spacing w:line="480" w:lineRule="exact"/>
              <w:jc w:val="center"/>
              <w:rPr>
                <w:rFonts w:ascii="宋体" w:hAnsi="宋体"/>
                <w:szCs w:val="21"/>
              </w:rPr>
            </w:pPr>
            <w:r>
              <w:rPr>
                <w:rFonts w:hint="eastAsia" w:ascii="宋体" w:hAnsi="宋体"/>
                <w:szCs w:val="21"/>
              </w:rPr>
              <w:t>地下光缆</w:t>
            </w:r>
          </w:p>
        </w:tc>
        <w:tc>
          <w:tcPr>
            <w:tcW w:w="2151" w:type="dxa"/>
            <w:vAlign w:val="center"/>
          </w:tcPr>
          <w:p w14:paraId="0C211D59">
            <w:pPr>
              <w:adjustRightInd w:val="0"/>
              <w:snapToGrid w:val="0"/>
              <w:spacing w:line="480" w:lineRule="exact"/>
              <w:jc w:val="center"/>
              <w:rPr>
                <w:rFonts w:ascii="宋体" w:hAnsi="宋体"/>
                <w:szCs w:val="21"/>
              </w:rPr>
            </w:pPr>
            <w:r>
              <w:rPr>
                <w:rFonts w:hint="eastAsia" w:ascii="宋体" w:hAnsi="宋体"/>
                <w:szCs w:val="21"/>
              </w:rPr>
              <w:t>8次</w:t>
            </w:r>
          </w:p>
        </w:tc>
        <w:tc>
          <w:tcPr>
            <w:tcW w:w="2151" w:type="dxa"/>
            <w:vAlign w:val="center"/>
          </w:tcPr>
          <w:p w14:paraId="5DA31E57">
            <w:pPr>
              <w:adjustRightInd w:val="0"/>
              <w:snapToGrid w:val="0"/>
              <w:spacing w:line="480" w:lineRule="exact"/>
              <w:jc w:val="center"/>
              <w:rPr>
                <w:rFonts w:ascii="宋体" w:hAnsi="宋体"/>
                <w:szCs w:val="21"/>
              </w:rPr>
            </w:pPr>
            <w:r>
              <w:rPr>
                <w:rFonts w:hint="eastAsia" w:ascii="宋体" w:hAnsi="宋体"/>
                <w:szCs w:val="21"/>
              </w:rPr>
              <w:t>跨越</w:t>
            </w:r>
          </w:p>
        </w:tc>
      </w:tr>
      <w:tr w14:paraId="471C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5F78E203">
            <w:pPr>
              <w:adjustRightInd w:val="0"/>
              <w:snapToGrid w:val="0"/>
              <w:spacing w:line="480" w:lineRule="exact"/>
              <w:jc w:val="center"/>
              <w:rPr>
                <w:rFonts w:ascii="宋体" w:hAnsi="宋体"/>
                <w:szCs w:val="21"/>
              </w:rPr>
            </w:pPr>
            <w:r>
              <w:rPr>
                <w:rFonts w:hint="eastAsia" w:ascii="宋体" w:hAnsi="宋体"/>
                <w:szCs w:val="21"/>
              </w:rPr>
              <w:t>7</w:t>
            </w:r>
          </w:p>
        </w:tc>
        <w:tc>
          <w:tcPr>
            <w:tcW w:w="4244" w:type="dxa"/>
            <w:vAlign w:val="center"/>
          </w:tcPr>
          <w:p w14:paraId="2C431806">
            <w:pPr>
              <w:adjustRightInd w:val="0"/>
              <w:snapToGrid w:val="0"/>
              <w:spacing w:line="480" w:lineRule="exact"/>
              <w:jc w:val="center"/>
              <w:rPr>
                <w:rFonts w:ascii="宋体" w:hAnsi="宋体"/>
                <w:szCs w:val="21"/>
              </w:rPr>
            </w:pPr>
            <w:r>
              <w:rPr>
                <w:rFonts w:hint="eastAsia" w:ascii="宋体" w:hAnsi="宋体"/>
                <w:szCs w:val="21"/>
              </w:rPr>
              <w:t>地下管道</w:t>
            </w:r>
          </w:p>
        </w:tc>
        <w:tc>
          <w:tcPr>
            <w:tcW w:w="2151" w:type="dxa"/>
            <w:vAlign w:val="center"/>
          </w:tcPr>
          <w:p w14:paraId="6126362D">
            <w:pPr>
              <w:adjustRightInd w:val="0"/>
              <w:snapToGrid w:val="0"/>
              <w:spacing w:line="480" w:lineRule="exact"/>
              <w:jc w:val="center"/>
              <w:rPr>
                <w:rFonts w:ascii="宋体" w:hAnsi="宋体"/>
                <w:szCs w:val="21"/>
              </w:rPr>
            </w:pPr>
            <w:r>
              <w:rPr>
                <w:rFonts w:hint="eastAsia" w:ascii="宋体" w:hAnsi="宋体"/>
                <w:szCs w:val="21"/>
              </w:rPr>
              <w:t>2次</w:t>
            </w:r>
          </w:p>
        </w:tc>
        <w:tc>
          <w:tcPr>
            <w:tcW w:w="2151" w:type="dxa"/>
            <w:vAlign w:val="center"/>
          </w:tcPr>
          <w:p w14:paraId="01BD4D8B">
            <w:pPr>
              <w:adjustRightInd w:val="0"/>
              <w:snapToGrid w:val="0"/>
              <w:spacing w:line="480" w:lineRule="exact"/>
              <w:jc w:val="center"/>
              <w:rPr>
                <w:rFonts w:ascii="宋体" w:hAnsi="宋体"/>
                <w:szCs w:val="21"/>
              </w:rPr>
            </w:pPr>
            <w:r>
              <w:rPr>
                <w:rFonts w:hint="eastAsia" w:ascii="宋体" w:hAnsi="宋体"/>
                <w:szCs w:val="21"/>
              </w:rPr>
              <w:t>跨越</w:t>
            </w:r>
          </w:p>
        </w:tc>
      </w:tr>
      <w:tr w14:paraId="28C7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3F02C5B0">
            <w:pPr>
              <w:adjustRightInd w:val="0"/>
              <w:snapToGrid w:val="0"/>
              <w:spacing w:line="480" w:lineRule="exact"/>
              <w:jc w:val="center"/>
              <w:rPr>
                <w:rFonts w:ascii="宋体" w:hAnsi="宋体"/>
                <w:szCs w:val="21"/>
              </w:rPr>
            </w:pPr>
            <w:r>
              <w:rPr>
                <w:rFonts w:hint="eastAsia" w:ascii="宋体" w:hAnsi="宋体"/>
                <w:szCs w:val="21"/>
              </w:rPr>
              <w:t>8</w:t>
            </w:r>
          </w:p>
        </w:tc>
        <w:tc>
          <w:tcPr>
            <w:tcW w:w="4244" w:type="dxa"/>
            <w:vAlign w:val="center"/>
          </w:tcPr>
          <w:p w14:paraId="142E8EBE">
            <w:pPr>
              <w:adjustRightInd w:val="0"/>
              <w:snapToGrid w:val="0"/>
              <w:spacing w:line="480" w:lineRule="exact"/>
              <w:jc w:val="center"/>
              <w:rPr>
                <w:rFonts w:ascii="宋体" w:hAnsi="宋体"/>
                <w:szCs w:val="21"/>
              </w:rPr>
            </w:pPr>
            <w:r>
              <w:rPr>
                <w:rFonts w:hint="eastAsia" w:ascii="宋体" w:hAnsi="宋体"/>
                <w:szCs w:val="21"/>
              </w:rPr>
              <w:t>S102西宁环城公路</w:t>
            </w:r>
          </w:p>
        </w:tc>
        <w:tc>
          <w:tcPr>
            <w:tcW w:w="2151" w:type="dxa"/>
            <w:vAlign w:val="center"/>
          </w:tcPr>
          <w:p w14:paraId="6EE8155F">
            <w:pPr>
              <w:adjustRightInd w:val="0"/>
              <w:snapToGrid w:val="0"/>
              <w:spacing w:line="480" w:lineRule="exact"/>
              <w:jc w:val="center"/>
              <w:rPr>
                <w:rFonts w:ascii="宋体" w:hAnsi="宋体"/>
                <w:szCs w:val="21"/>
              </w:rPr>
            </w:pPr>
            <w:r>
              <w:rPr>
                <w:rFonts w:hint="eastAsia" w:ascii="宋体" w:hAnsi="宋体"/>
                <w:szCs w:val="21"/>
              </w:rPr>
              <w:t>2次</w:t>
            </w:r>
          </w:p>
        </w:tc>
        <w:tc>
          <w:tcPr>
            <w:tcW w:w="2151" w:type="dxa"/>
            <w:vAlign w:val="center"/>
          </w:tcPr>
          <w:p w14:paraId="67CE995F">
            <w:pPr>
              <w:adjustRightInd w:val="0"/>
              <w:snapToGrid w:val="0"/>
              <w:spacing w:line="480" w:lineRule="exact"/>
              <w:jc w:val="center"/>
              <w:rPr>
                <w:rFonts w:ascii="宋体" w:hAnsi="宋体"/>
                <w:szCs w:val="21"/>
              </w:rPr>
            </w:pPr>
            <w:r>
              <w:rPr>
                <w:rFonts w:hint="eastAsia" w:ascii="宋体" w:hAnsi="宋体"/>
                <w:szCs w:val="21"/>
              </w:rPr>
              <w:t>跨越</w:t>
            </w:r>
          </w:p>
        </w:tc>
      </w:tr>
      <w:tr w14:paraId="51085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21A35C6B">
            <w:pPr>
              <w:adjustRightInd w:val="0"/>
              <w:snapToGrid w:val="0"/>
              <w:spacing w:line="480" w:lineRule="exact"/>
              <w:jc w:val="center"/>
              <w:rPr>
                <w:rFonts w:ascii="宋体" w:hAnsi="宋体"/>
                <w:szCs w:val="21"/>
              </w:rPr>
            </w:pPr>
            <w:r>
              <w:rPr>
                <w:rFonts w:hint="eastAsia" w:ascii="宋体" w:hAnsi="宋体"/>
                <w:szCs w:val="21"/>
              </w:rPr>
              <w:t>9</w:t>
            </w:r>
          </w:p>
        </w:tc>
        <w:tc>
          <w:tcPr>
            <w:tcW w:w="4244" w:type="dxa"/>
            <w:vAlign w:val="center"/>
          </w:tcPr>
          <w:p w14:paraId="5269F3CB">
            <w:pPr>
              <w:adjustRightInd w:val="0"/>
              <w:snapToGrid w:val="0"/>
              <w:spacing w:line="480" w:lineRule="exact"/>
              <w:jc w:val="center"/>
              <w:rPr>
                <w:rFonts w:ascii="宋体" w:hAnsi="宋体"/>
                <w:szCs w:val="21"/>
              </w:rPr>
            </w:pPr>
            <w:r>
              <w:rPr>
                <w:rFonts w:hint="eastAsia" w:ascii="宋体" w:hAnsi="宋体"/>
                <w:szCs w:val="21"/>
              </w:rPr>
              <w:t>平互公路</w:t>
            </w:r>
          </w:p>
        </w:tc>
        <w:tc>
          <w:tcPr>
            <w:tcW w:w="2151" w:type="dxa"/>
            <w:vAlign w:val="center"/>
          </w:tcPr>
          <w:p w14:paraId="6D6F16CD">
            <w:pPr>
              <w:adjustRightInd w:val="0"/>
              <w:snapToGrid w:val="0"/>
              <w:spacing w:line="480" w:lineRule="exact"/>
              <w:jc w:val="center"/>
              <w:rPr>
                <w:rFonts w:ascii="宋体" w:hAnsi="宋体"/>
                <w:szCs w:val="21"/>
              </w:rPr>
            </w:pPr>
            <w:r>
              <w:rPr>
                <w:rFonts w:hint="eastAsia" w:ascii="宋体" w:hAnsi="宋体"/>
                <w:szCs w:val="21"/>
              </w:rPr>
              <w:t>1次</w:t>
            </w:r>
          </w:p>
        </w:tc>
        <w:tc>
          <w:tcPr>
            <w:tcW w:w="2151" w:type="dxa"/>
            <w:vAlign w:val="center"/>
          </w:tcPr>
          <w:p w14:paraId="6EEF4BAB">
            <w:pPr>
              <w:adjustRightInd w:val="0"/>
              <w:snapToGrid w:val="0"/>
              <w:spacing w:line="480" w:lineRule="exact"/>
              <w:jc w:val="center"/>
              <w:rPr>
                <w:rFonts w:ascii="宋体" w:hAnsi="宋体"/>
                <w:szCs w:val="21"/>
              </w:rPr>
            </w:pPr>
            <w:r>
              <w:rPr>
                <w:rFonts w:hint="eastAsia" w:ascii="宋体" w:hAnsi="宋体"/>
                <w:szCs w:val="21"/>
              </w:rPr>
              <w:t>跨越</w:t>
            </w:r>
          </w:p>
        </w:tc>
      </w:tr>
      <w:tr w14:paraId="4FE9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62E5474E">
            <w:pPr>
              <w:adjustRightInd w:val="0"/>
              <w:snapToGrid w:val="0"/>
              <w:spacing w:line="480" w:lineRule="exact"/>
              <w:jc w:val="center"/>
              <w:rPr>
                <w:rFonts w:ascii="宋体" w:hAnsi="宋体"/>
                <w:szCs w:val="21"/>
              </w:rPr>
            </w:pPr>
            <w:r>
              <w:rPr>
                <w:rFonts w:hint="eastAsia" w:ascii="宋体" w:hAnsi="宋体"/>
                <w:szCs w:val="21"/>
              </w:rPr>
              <w:t>10</w:t>
            </w:r>
          </w:p>
        </w:tc>
        <w:tc>
          <w:tcPr>
            <w:tcW w:w="4244" w:type="dxa"/>
            <w:vAlign w:val="center"/>
          </w:tcPr>
          <w:p w14:paraId="31049D99">
            <w:pPr>
              <w:adjustRightInd w:val="0"/>
              <w:snapToGrid w:val="0"/>
              <w:spacing w:line="480" w:lineRule="exact"/>
              <w:jc w:val="center"/>
              <w:rPr>
                <w:rFonts w:ascii="宋体" w:hAnsi="宋体"/>
                <w:szCs w:val="21"/>
              </w:rPr>
            </w:pPr>
            <w:r>
              <w:rPr>
                <w:rFonts w:hint="eastAsia" w:ascii="宋体" w:hAnsi="宋体"/>
                <w:szCs w:val="21"/>
              </w:rPr>
              <w:t>乡间道路</w:t>
            </w:r>
          </w:p>
        </w:tc>
        <w:tc>
          <w:tcPr>
            <w:tcW w:w="2151" w:type="dxa"/>
            <w:vAlign w:val="center"/>
          </w:tcPr>
          <w:p w14:paraId="1257423A">
            <w:pPr>
              <w:adjustRightInd w:val="0"/>
              <w:snapToGrid w:val="0"/>
              <w:spacing w:line="480" w:lineRule="exact"/>
              <w:jc w:val="center"/>
              <w:rPr>
                <w:rFonts w:ascii="宋体" w:hAnsi="宋体"/>
                <w:szCs w:val="21"/>
              </w:rPr>
            </w:pPr>
            <w:r>
              <w:rPr>
                <w:rFonts w:hint="eastAsia" w:ascii="宋体" w:hAnsi="宋体"/>
                <w:szCs w:val="21"/>
              </w:rPr>
              <w:t>8次</w:t>
            </w:r>
          </w:p>
        </w:tc>
        <w:tc>
          <w:tcPr>
            <w:tcW w:w="2151" w:type="dxa"/>
            <w:vAlign w:val="center"/>
          </w:tcPr>
          <w:p w14:paraId="2F61366A">
            <w:pPr>
              <w:adjustRightInd w:val="0"/>
              <w:snapToGrid w:val="0"/>
              <w:spacing w:line="480" w:lineRule="exact"/>
              <w:jc w:val="center"/>
              <w:rPr>
                <w:rFonts w:ascii="宋体" w:hAnsi="宋体"/>
                <w:szCs w:val="21"/>
              </w:rPr>
            </w:pPr>
            <w:r>
              <w:rPr>
                <w:rFonts w:hint="eastAsia" w:ascii="宋体" w:hAnsi="宋体"/>
                <w:szCs w:val="21"/>
              </w:rPr>
              <w:t>跨越</w:t>
            </w:r>
          </w:p>
        </w:tc>
      </w:tr>
      <w:tr w14:paraId="2533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14:paraId="0654C6D8">
            <w:pPr>
              <w:adjustRightInd w:val="0"/>
              <w:snapToGrid w:val="0"/>
              <w:spacing w:line="480" w:lineRule="exact"/>
              <w:jc w:val="center"/>
              <w:rPr>
                <w:rFonts w:ascii="宋体" w:hAnsi="宋体"/>
                <w:szCs w:val="21"/>
              </w:rPr>
            </w:pPr>
            <w:r>
              <w:rPr>
                <w:rFonts w:hint="eastAsia" w:ascii="宋体" w:hAnsi="宋体"/>
                <w:szCs w:val="21"/>
              </w:rPr>
              <w:t>11</w:t>
            </w:r>
          </w:p>
        </w:tc>
        <w:tc>
          <w:tcPr>
            <w:tcW w:w="4244" w:type="dxa"/>
            <w:vAlign w:val="center"/>
          </w:tcPr>
          <w:p w14:paraId="51C0B647">
            <w:pPr>
              <w:adjustRightInd w:val="0"/>
              <w:snapToGrid w:val="0"/>
              <w:spacing w:line="480" w:lineRule="exact"/>
              <w:jc w:val="center"/>
              <w:rPr>
                <w:rFonts w:ascii="宋体" w:hAnsi="宋体"/>
                <w:szCs w:val="21"/>
              </w:rPr>
            </w:pPr>
            <w:r>
              <w:rPr>
                <w:rFonts w:hint="eastAsia" w:ascii="宋体" w:hAnsi="宋体"/>
                <w:szCs w:val="21"/>
              </w:rPr>
              <w:t>改造塔位处水管</w:t>
            </w:r>
          </w:p>
        </w:tc>
        <w:tc>
          <w:tcPr>
            <w:tcW w:w="2151" w:type="dxa"/>
            <w:vAlign w:val="center"/>
          </w:tcPr>
          <w:p w14:paraId="61D7D3B6">
            <w:pPr>
              <w:adjustRightInd w:val="0"/>
              <w:snapToGrid w:val="0"/>
              <w:spacing w:line="480" w:lineRule="exact"/>
              <w:jc w:val="center"/>
              <w:rPr>
                <w:rFonts w:ascii="宋体" w:hAnsi="宋体"/>
                <w:szCs w:val="21"/>
              </w:rPr>
            </w:pPr>
            <w:r>
              <w:rPr>
                <w:rFonts w:hint="eastAsia" w:ascii="宋体" w:hAnsi="宋体"/>
                <w:szCs w:val="21"/>
              </w:rPr>
              <w:t>6处</w:t>
            </w:r>
          </w:p>
        </w:tc>
        <w:tc>
          <w:tcPr>
            <w:tcW w:w="2151" w:type="dxa"/>
            <w:vAlign w:val="center"/>
          </w:tcPr>
          <w:p w14:paraId="662CF9A8">
            <w:pPr>
              <w:adjustRightInd w:val="0"/>
              <w:snapToGrid w:val="0"/>
              <w:spacing w:line="480" w:lineRule="exact"/>
              <w:jc w:val="center"/>
              <w:rPr>
                <w:rFonts w:ascii="宋体" w:hAnsi="宋体"/>
                <w:szCs w:val="21"/>
              </w:rPr>
            </w:pPr>
          </w:p>
        </w:tc>
      </w:tr>
    </w:tbl>
    <w:p w14:paraId="6D07DE30">
      <w:pPr>
        <w:pStyle w:val="141"/>
        <w:rPr>
          <w:color w:val="auto"/>
        </w:rPr>
      </w:pPr>
      <w:bookmarkStart w:id="41" w:name="_Toc180741507"/>
      <w:r>
        <w:rPr>
          <w:rFonts w:hint="eastAsia"/>
          <w:color w:val="auto"/>
        </w:rPr>
        <w:t>4.2 通道清理原则</w:t>
      </w:r>
      <w:bookmarkEnd w:id="41"/>
    </w:p>
    <w:p w14:paraId="1BA9952C">
      <w:pPr>
        <w:pStyle w:val="142"/>
        <w:rPr>
          <w:color w:val="auto"/>
        </w:rPr>
      </w:pPr>
      <w:r>
        <w:rPr>
          <w:rFonts w:hint="eastAsia"/>
          <w:color w:val="auto"/>
        </w:rPr>
        <w:t>4.2.1房屋等建筑物</w:t>
      </w:r>
    </w:p>
    <w:p w14:paraId="4B8102F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按照《110kV～750kV架空输电线路设计规范》（GB50545-2010）的要求，330kV线路不应跨越长期住人房屋。无风时边导线与建筑物水平距离小于3m者拆除；若房屋在边导线3m以外，则以满足边导线最大风偏与房屋的净空距离大于6m、同时房屋处离地面1.5m处的未畸变电场小于4.0kV/m的条件时，可不予拆除，否则需进行拆除。</w:t>
      </w:r>
    </w:p>
    <w:p w14:paraId="21FFBFF9">
      <w:pPr>
        <w:pStyle w:val="142"/>
        <w:rPr>
          <w:color w:val="auto"/>
        </w:rPr>
      </w:pPr>
      <w:r>
        <w:rPr>
          <w:rFonts w:hint="eastAsia"/>
          <w:color w:val="auto"/>
        </w:rPr>
        <w:t>4.2.2树木处理原则</w:t>
      </w:r>
    </w:p>
    <w:p w14:paraId="559825F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本工程不涉及树木砍伐。 需树木移植1500棵。</w:t>
      </w:r>
    </w:p>
    <w:p w14:paraId="2033F99A">
      <w:pPr>
        <w:pStyle w:val="38"/>
        <w:jc w:val="left"/>
        <w:rPr>
          <w:rFonts w:ascii="华文中宋" w:hAnsi="华文中宋" w:eastAsia="华文中宋"/>
          <w:sz w:val="28"/>
          <w:szCs w:val="28"/>
        </w:rPr>
      </w:pPr>
      <w:bookmarkStart w:id="42" w:name="_Toc444671156"/>
      <w:bookmarkStart w:id="43" w:name="_Toc180741526"/>
      <w:bookmarkStart w:id="44" w:name="_Toc209839774"/>
      <w:bookmarkStart w:id="45" w:name="_Toc203879287"/>
      <w:bookmarkStart w:id="46" w:name="_Toc131562930"/>
      <w:r>
        <w:rPr>
          <w:rFonts w:hint="eastAsia" w:ascii="华文中宋" w:hAnsi="华文中宋" w:eastAsia="华文中宋"/>
          <w:sz w:val="28"/>
          <w:szCs w:val="28"/>
        </w:rPr>
        <w:t xml:space="preserve">7  </w:t>
      </w:r>
      <w:bookmarkEnd w:id="42"/>
      <w:r>
        <w:rPr>
          <w:rFonts w:hint="eastAsia" w:ascii="华文中宋" w:hAnsi="华文中宋" w:eastAsia="华文中宋"/>
          <w:sz w:val="28"/>
          <w:szCs w:val="28"/>
        </w:rPr>
        <w:t>导、地线选型及其防振措施</w:t>
      </w:r>
      <w:bookmarkEnd w:id="43"/>
    </w:p>
    <w:bookmarkEnd w:id="44"/>
    <w:bookmarkEnd w:id="45"/>
    <w:bookmarkEnd w:id="46"/>
    <w:p w14:paraId="4EA8F772">
      <w:pPr>
        <w:pStyle w:val="141"/>
        <w:rPr>
          <w:color w:val="auto"/>
        </w:rPr>
      </w:pPr>
      <w:bookmarkStart w:id="47" w:name="_Toc444671158"/>
      <w:bookmarkStart w:id="48" w:name="_Toc180741527"/>
      <w:bookmarkStart w:id="49" w:name="_Toc209839829"/>
      <w:r>
        <w:rPr>
          <w:rFonts w:hint="eastAsia"/>
          <w:color w:val="auto"/>
        </w:rPr>
        <w:t>7.</w:t>
      </w:r>
      <w:bookmarkEnd w:id="47"/>
      <w:r>
        <w:rPr>
          <w:rFonts w:hint="eastAsia"/>
          <w:color w:val="auto"/>
        </w:rPr>
        <w:t>1导线结构及型号选择</w:t>
      </w:r>
      <w:bookmarkEnd w:id="48"/>
    </w:p>
    <w:p w14:paraId="0EFFCEF6">
      <w:pPr>
        <w:pStyle w:val="142"/>
        <w:rPr>
          <w:color w:val="auto"/>
        </w:rPr>
      </w:pPr>
      <w:r>
        <w:rPr>
          <w:rFonts w:hint="eastAsia"/>
          <w:color w:val="auto"/>
        </w:rPr>
        <w:t>7.1.1导线截面及分裂根数</w:t>
      </w:r>
    </w:p>
    <w:p w14:paraId="3D91E9D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根据接入系统方案，按照现有330kV电网主干线的导线截面，本工程新建750kV郭隆变-330kV红狮变单回330kV架空线路，导线截面按最终装机容量选择4×400mm</w:t>
      </w:r>
      <w:r>
        <w:rPr>
          <w:rFonts w:hint="eastAsia" w:asciiTheme="minorEastAsia" w:hAnsiTheme="minorEastAsia" w:eastAsiaTheme="minorEastAsia"/>
          <w:snapToGrid w:val="0"/>
          <w:kern w:val="0"/>
          <w:sz w:val="24"/>
          <w:vertAlign w:val="superscript"/>
        </w:rPr>
        <w:t>2</w:t>
      </w:r>
      <w:r>
        <w:rPr>
          <w:rFonts w:hint="eastAsia" w:asciiTheme="minorEastAsia" w:hAnsiTheme="minorEastAsia" w:eastAsiaTheme="minorEastAsia"/>
          <w:snapToGrid w:val="0"/>
          <w:kern w:val="0"/>
          <w:sz w:val="24"/>
        </w:rPr>
        <w:t>。</w:t>
      </w:r>
    </w:p>
    <w:p w14:paraId="5B53642D">
      <w:pPr>
        <w:pStyle w:val="142"/>
        <w:rPr>
          <w:color w:val="auto"/>
        </w:rPr>
      </w:pPr>
      <w:r>
        <w:rPr>
          <w:rFonts w:hint="eastAsia"/>
          <w:color w:val="auto"/>
        </w:rPr>
        <w:t>7.1.2导线分裂间距选取</w:t>
      </w:r>
    </w:p>
    <w:p w14:paraId="6CAB37F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本工程导线分裂间距取450mm。</w:t>
      </w:r>
    </w:p>
    <w:p w14:paraId="43CBC4C3">
      <w:pPr>
        <w:pStyle w:val="142"/>
        <w:rPr>
          <w:color w:val="auto"/>
        </w:rPr>
      </w:pPr>
      <w:r>
        <w:rPr>
          <w:rFonts w:hint="eastAsia"/>
          <w:color w:val="auto"/>
        </w:rPr>
        <w:t>7.1.3导线的型号选择</w:t>
      </w:r>
    </w:p>
    <w:p w14:paraId="6E22E06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根据系统专业提资，330kV线路导线截面为4×400mm</w:t>
      </w:r>
      <w:r>
        <w:rPr>
          <w:rFonts w:hint="eastAsia" w:asciiTheme="minorEastAsia" w:hAnsiTheme="minorEastAsia" w:eastAsiaTheme="minorEastAsia"/>
          <w:snapToGrid w:val="0"/>
          <w:kern w:val="0"/>
          <w:sz w:val="24"/>
          <w:vertAlign w:val="superscript"/>
        </w:rPr>
        <w:t>2</w:t>
      </w:r>
      <w:r>
        <w:rPr>
          <w:rFonts w:hint="eastAsia" w:asciiTheme="minorEastAsia" w:hAnsiTheme="minorEastAsia" w:eastAsiaTheme="minorEastAsia"/>
          <w:snapToGrid w:val="0"/>
          <w:kern w:val="0"/>
          <w:sz w:val="24"/>
        </w:rPr>
        <w:t>。参与比选的节能导线有钢芯高导电率硬铝绞线、铝合金芯高导电率铝绞线、中强度铝合金绞线等三种。本工程共选择四种400mm</w:t>
      </w:r>
      <w:r>
        <w:rPr>
          <w:rFonts w:hint="eastAsia" w:asciiTheme="minorEastAsia" w:hAnsiTheme="minorEastAsia" w:eastAsiaTheme="minorEastAsia"/>
          <w:snapToGrid w:val="0"/>
          <w:kern w:val="0"/>
          <w:sz w:val="24"/>
          <w:vertAlign w:val="superscript"/>
        </w:rPr>
        <w:t>2</w:t>
      </w:r>
      <w:r>
        <w:rPr>
          <w:rFonts w:hint="eastAsia" w:asciiTheme="minorEastAsia" w:hAnsiTheme="minorEastAsia" w:eastAsiaTheme="minorEastAsia"/>
          <w:snapToGrid w:val="0"/>
          <w:kern w:val="0"/>
          <w:sz w:val="24"/>
        </w:rPr>
        <w:t>截面导线进行比较，分别为：钢芯铝绞线JL/G1A-400/35、钢芯高导电率铝绞线JL3/G1A-400/35、铝合金芯高导电率铝绞线JL1/LHA1-210/220和中强度全铝合金绞线JLHA3-425，各类导线的相应主要技术参数见表7.1-1。</w:t>
      </w:r>
    </w:p>
    <w:p w14:paraId="436683DE">
      <w:pPr>
        <w:tabs>
          <w:tab w:val="left" w:pos="486"/>
        </w:tabs>
        <w:adjustRightInd w:val="0"/>
        <w:snapToGrid w:val="0"/>
        <w:spacing w:line="440" w:lineRule="atLeast"/>
        <w:ind w:firstLine="480" w:firstLineChars="200"/>
        <w:jc w:val="cente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表7.1-1导线主要特性参数</w:t>
      </w:r>
    </w:p>
    <w:tbl>
      <w:tblPr>
        <w:tblStyle w:val="4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6"/>
        <w:gridCol w:w="1718"/>
        <w:gridCol w:w="1718"/>
        <w:gridCol w:w="1718"/>
        <w:gridCol w:w="1716"/>
      </w:tblGrid>
      <w:tr w14:paraId="6785C6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63A58612">
            <w:pPr>
              <w:spacing w:line="240" w:lineRule="atLeast"/>
              <w:jc w:val="center"/>
              <w:rPr>
                <w:rFonts w:ascii="宋体" w:hAnsi="宋体"/>
                <w:szCs w:val="21"/>
              </w:rPr>
            </w:pPr>
            <w:r>
              <w:rPr>
                <w:rFonts w:hint="eastAsia" w:ascii="宋体" w:hAnsi="宋体"/>
                <w:szCs w:val="21"/>
              </w:rPr>
              <w:t>导线型号</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0F75EB33">
            <w:pPr>
              <w:spacing w:line="240" w:lineRule="atLeast"/>
              <w:jc w:val="center"/>
              <w:rPr>
                <w:rFonts w:ascii="宋体" w:hAnsi="宋体"/>
                <w:szCs w:val="21"/>
              </w:rPr>
            </w:pPr>
            <w:r>
              <w:rPr>
                <w:rFonts w:hint="eastAsia" w:ascii="宋体" w:hAnsi="宋体"/>
                <w:szCs w:val="21"/>
              </w:rPr>
              <w:t>JL/G1A-400/35</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98461CF">
            <w:pPr>
              <w:spacing w:line="240" w:lineRule="atLeast"/>
              <w:jc w:val="center"/>
              <w:rPr>
                <w:rFonts w:ascii="宋体" w:hAnsi="宋体"/>
                <w:szCs w:val="21"/>
              </w:rPr>
            </w:pPr>
            <w:r>
              <w:rPr>
                <w:rFonts w:hint="eastAsia" w:ascii="宋体" w:hAnsi="宋体"/>
                <w:szCs w:val="21"/>
              </w:rPr>
              <w:t>JL3/G1A-400/35</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250D966E">
            <w:pPr>
              <w:spacing w:line="240" w:lineRule="atLeast"/>
              <w:jc w:val="center"/>
              <w:rPr>
                <w:rFonts w:ascii="宋体" w:hAnsi="宋体"/>
                <w:spacing w:val="-20"/>
                <w:szCs w:val="21"/>
              </w:rPr>
            </w:pPr>
            <w:r>
              <w:rPr>
                <w:rFonts w:hint="eastAsia" w:ascii="宋体" w:hAnsi="宋体"/>
                <w:spacing w:val="-20"/>
                <w:szCs w:val="21"/>
              </w:rPr>
              <w:t>JL1/LHA1-210/220</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740DD39D">
            <w:pPr>
              <w:spacing w:line="240" w:lineRule="atLeast"/>
              <w:jc w:val="center"/>
              <w:rPr>
                <w:rFonts w:ascii="宋体" w:hAnsi="宋体"/>
                <w:szCs w:val="21"/>
              </w:rPr>
            </w:pPr>
            <w:r>
              <w:rPr>
                <w:rFonts w:hint="eastAsia" w:ascii="宋体" w:hAnsi="宋体"/>
                <w:szCs w:val="21"/>
              </w:rPr>
              <w:t>JLHA3-425</w:t>
            </w:r>
          </w:p>
        </w:tc>
      </w:tr>
      <w:tr w14:paraId="5D676A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0688DD59">
            <w:pPr>
              <w:spacing w:line="240" w:lineRule="atLeast"/>
              <w:jc w:val="center"/>
              <w:rPr>
                <w:rFonts w:ascii="宋体" w:hAnsi="宋体"/>
                <w:szCs w:val="21"/>
              </w:rPr>
            </w:pPr>
            <w:r>
              <w:rPr>
                <w:rFonts w:hint="eastAsia" w:ascii="宋体" w:hAnsi="宋体"/>
                <w:szCs w:val="21"/>
              </w:rPr>
              <w:t>芯线截面(mm</w:t>
            </w:r>
            <w:r>
              <w:rPr>
                <w:rFonts w:hint="eastAsia" w:ascii="宋体" w:hAnsi="宋体"/>
                <w:szCs w:val="21"/>
                <w:vertAlign w:val="superscript"/>
              </w:rPr>
              <w:t>2</w:t>
            </w:r>
            <w:r>
              <w:rPr>
                <w:rFonts w:hint="eastAsia" w:ascii="宋体" w:hAnsi="宋体"/>
                <w:szCs w:val="21"/>
              </w:rPr>
              <w:t>)</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736DB0E">
            <w:pPr>
              <w:spacing w:line="240" w:lineRule="atLeast"/>
              <w:jc w:val="center"/>
              <w:rPr>
                <w:rFonts w:ascii="宋体" w:hAnsi="宋体"/>
                <w:szCs w:val="21"/>
              </w:rPr>
            </w:pPr>
            <w:r>
              <w:rPr>
                <w:rFonts w:hint="eastAsia" w:ascii="宋体" w:hAnsi="宋体"/>
                <w:szCs w:val="21"/>
              </w:rPr>
              <w:t>34.36</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F7C8AA8">
            <w:pPr>
              <w:spacing w:line="240" w:lineRule="atLeast"/>
              <w:jc w:val="center"/>
              <w:rPr>
                <w:rFonts w:ascii="宋体" w:hAnsi="宋体"/>
                <w:szCs w:val="21"/>
              </w:rPr>
            </w:pPr>
            <w:r>
              <w:rPr>
                <w:rFonts w:hint="eastAsia" w:ascii="宋体" w:hAnsi="宋体"/>
                <w:szCs w:val="21"/>
              </w:rPr>
              <w:t>34.36</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9D6C855">
            <w:pPr>
              <w:spacing w:line="240" w:lineRule="atLeast"/>
              <w:jc w:val="center"/>
              <w:rPr>
                <w:rFonts w:ascii="宋体" w:hAnsi="宋体"/>
                <w:szCs w:val="21"/>
              </w:rPr>
            </w:pPr>
            <w:r>
              <w:rPr>
                <w:rFonts w:hint="eastAsia" w:ascii="宋体" w:hAnsi="宋体"/>
                <w:szCs w:val="21"/>
              </w:rPr>
              <w:t>218.9</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768E8108">
            <w:pPr>
              <w:spacing w:line="240" w:lineRule="atLeast"/>
              <w:jc w:val="center"/>
              <w:rPr>
                <w:rFonts w:ascii="宋体" w:hAnsi="宋体"/>
                <w:szCs w:val="21"/>
              </w:rPr>
            </w:pPr>
            <w:r>
              <w:rPr>
                <w:rFonts w:hint="eastAsia" w:ascii="宋体" w:hAnsi="宋体"/>
                <w:szCs w:val="21"/>
              </w:rPr>
              <w:t>426.28</w:t>
            </w:r>
          </w:p>
        </w:tc>
      </w:tr>
      <w:tr w14:paraId="18DA6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7D76F01F">
            <w:pPr>
              <w:spacing w:line="240" w:lineRule="atLeast"/>
              <w:jc w:val="center"/>
              <w:rPr>
                <w:rFonts w:ascii="宋体" w:hAnsi="宋体"/>
                <w:szCs w:val="21"/>
              </w:rPr>
            </w:pPr>
            <w:r>
              <w:rPr>
                <w:rFonts w:hint="eastAsia" w:ascii="宋体" w:hAnsi="宋体"/>
                <w:szCs w:val="21"/>
              </w:rPr>
              <w:t>外层截面(mm</w:t>
            </w:r>
            <w:r>
              <w:rPr>
                <w:rFonts w:hint="eastAsia" w:ascii="宋体" w:hAnsi="宋体"/>
                <w:szCs w:val="21"/>
                <w:vertAlign w:val="superscript"/>
              </w:rPr>
              <w:t>2</w:t>
            </w:r>
            <w:r>
              <w:rPr>
                <w:rFonts w:hint="eastAsia" w:ascii="宋体" w:hAnsi="宋体"/>
                <w:szCs w:val="21"/>
              </w:rPr>
              <w:t>)</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064433D8">
            <w:pPr>
              <w:spacing w:line="240" w:lineRule="atLeast"/>
              <w:jc w:val="center"/>
              <w:rPr>
                <w:rFonts w:ascii="宋体" w:hAnsi="宋体"/>
                <w:szCs w:val="21"/>
              </w:rPr>
            </w:pPr>
            <w:r>
              <w:rPr>
                <w:rFonts w:hint="eastAsia" w:ascii="宋体" w:hAnsi="宋体"/>
                <w:szCs w:val="21"/>
              </w:rPr>
              <w:t>390.88</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5FEBD29">
            <w:pPr>
              <w:spacing w:line="240" w:lineRule="atLeast"/>
              <w:jc w:val="center"/>
              <w:rPr>
                <w:rFonts w:ascii="宋体" w:hAnsi="宋体"/>
                <w:szCs w:val="21"/>
              </w:rPr>
            </w:pPr>
            <w:r>
              <w:rPr>
                <w:rFonts w:hint="eastAsia" w:ascii="宋体" w:hAnsi="宋体"/>
                <w:szCs w:val="21"/>
              </w:rPr>
              <w:t>390.88</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7DF9D380">
            <w:pPr>
              <w:spacing w:line="240" w:lineRule="atLeast"/>
              <w:jc w:val="center"/>
              <w:rPr>
                <w:rFonts w:ascii="宋体" w:hAnsi="宋体"/>
                <w:szCs w:val="21"/>
              </w:rPr>
            </w:pPr>
            <w:r>
              <w:rPr>
                <w:rFonts w:hint="eastAsia" w:ascii="宋体" w:hAnsi="宋体"/>
                <w:szCs w:val="21"/>
              </w:rPr>
              <w:t>207.38</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12A16FD5">
            <w:pPr>
              <w:spacing w:line="240" w:lineRule="atLeast"/>
              <w:jc w:val="center"/>
              <w:rPr>
                <w:rFonts w:ascii="宋体" w:hAnsi="宋体"/>
                <w:szCs w:val="21"/>
              </w:rPr>
            </w:pPr>
            <w:r>
              <w:rPr>
                <w:rFonts w:hint="eastAsia" w:ascii="宋体" w:hAnsi="宋体"/>
                <w:szCs w:val="21"/>
              </w:rPr>
              <w:t>426.28</w:t>
            </w:r>
          </w:p>
        </w:tc>
      </w:tr>
      <w:tr w14:paraId="0A5F9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551EEA65">
            <w:pPr>
              <w:spacing w:line="240" w:lineRule="atLeast"/>
              <w:jc w:val="center"/>
              <w:rPr>
                <w:rFonts w:ascii="宋体" w:hAnsi="宋体"/>
                <w:szCs w:val="21"/>
              </w:rPr>
            </w:pPr>
            <w:r>
              <w:rPr>
                <w:rFonts w:hint="eastAsia" w:ascii="宋体" w:hAnsi="宋体"/>
                <w:szCs w:val="21"/>
              </w:rPr>
              <w:t>总截面(mm</w:t>
            </w:r>
            <w:r>
              <w:rPr>
                <w:rFonts w:hint="eastAsia" w:ascii="宋体" w:hAnsi="宋体"/>
                <w:szCs w:val="21"/>
                <w:vertAlign w:val="superscript"/>
              </w:rPr>
              <w:t>2</w:t>
            </w:r>
            <w:r>
              <w:rPr>
                <w:rFonts w:hint="eastAsia" w:ascii="宋体" w:hAnsi="宋体"/>
                <w:szCs w:val="21"/>
              </w:rPr>
              <w:t>)</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1CF728B6">
            <w:pPr>
              <w:spacing w:line="240" w:lineRule="atLeast"/>
              <w:jc w:val="center"/>
              <w:rPr>
                <w:rFonts w:ascii="宋体" w:hAnsi="宋体"/>
                <w:szCs w:val="21"/>
              </w:rPr>
            </w:pPr>
            <w:r>
              <w:rPr>
                <w:rFonts w:hint="eastAsia" w:ascii="宋体" w:hAnsi="宋体"/>
                <w:szCs w:val="21"/>
              </w:rPr>
              <w:t>425.24</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630395DD">
            <w:pPr>
              <w:spacing w:line="240" w:lineRule="atLeast"/>
              <w:jc w:val="center"/>
              <w:rPr>
                <w:rFonts w:ascii="宋体" w:hAnsi="宋体"/>
                <w:szCs w:val="21"/>
              </w:rPr>
            </w:pPr>
            <w:r>
              <w:rPr>
                <w:rFonts w:hint="eastAsia" w:ascii="宋体" w:hAnsi="宋体"/>
                <w:szCs w:val="21"/>
              </w:rPr>
              <w:t>425.24</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5F0E044C">
            <w:pPr>
              <w:spacing w:line="240" w:lineRule="atLeast"/>
              <w:jc w:val="center"/>
              <w:rPr>
                <w:rFonts w:ascii="宋体" w:hAnsi="宋体"/>
                <w:szCs w:val="21"/>
              </w:rPr>
            </w:pPr>
            <w:r>
              <w:rPr>
                <w:rFonts w:hint="eastAsia" w:ascii="宋体" w:hAnsi="宋体"/>
                <w:szCs w:val="21"/>
              </w:rPr>
              <w:t>426.28</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671FEBD4">
            <w:pPr>
              <w:spacing w:line="240" w:lineRule="atLeast"/>
              <w:jc w:val="center"/>
              <w:rPr>
                <w:rFonts w:ascii="宋体" w:hAnsi="宋体"/>
                <w:szCs w:val="21"/>
              </w:rPr>
            </w:pPr>
            <w:r>
              <w:rPr>
                <w:rFonts w:hint="eastAsia" w:ascii="宋体" w:hAnsi="宋体"/>
                <w:szCs w:val="21"/>
              </w:rPr>
              <w:t>426.28</w:t>
            </w:r>
          </w:p>
        </w:tc>
      </w:tr>
      <w:tr w14:paraId="15C10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7737D10D">
            <w:pPr>
              <w:spacing w:line="240" w:lineRule="atLeast"/>
              <w:jc w:val="center"/>
              <w:rPr>
                <w:rFonts w:ascii="宋体" w:hAnsi="宋体"/>
                <w:szCs w:val="21"/>
              </w:rPr>
            </w:pPr>
            <w:r>
              <w:rPr>
                <w:rFonts w:hint="eastAsia" w:ascii="宋体" w:hAnsi="宋体"/>
                <w:szCs w:val="21"/>
              </w:rPr>
              <w:t>直径(mm)</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5DE31B1">
            <w:pPr>
              <w:spacing w:line="240" w:lineRule="atLeast"/>
              <w:jc w:val="center"/>
              <w:rPr>
                <w:rFonts w:ascii="宋体" w:hAnsi="宋体"/>
                <w:szCs w:val="21"/>
              </w:rPr>
            </w:pPr>
            <w:r>
              <w:rPr>
                <w:rFonts w:hint="eastAsia" w:ascii="宋体" w:hAnsi="宋体"/>
                <w:szCs w:val="21"/>
              </w:rPr>
              <w:t>26.82</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3EF248B4">
            <w:pPr>
              <w:spacing w:line="240" w:lineRule="atLeast"/>
              <w:jc w:val="center"/>
              <w:rPr>
                <w:rFonts w:ascii="宋体" w:hAnsi="宋体"/>
                <w:szCs w:val="21"/>
              </w:rPr>
            </w:pPr>
            <w:r>
              <w:rPr>
                <w:rFonts w:hint="eastAsia" w:ascii="宋体" w:hAnsi="宋体"/>
                <w:szCs w:val="21"/>
              </w:rPr>
              <w:t>26.82</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3E90C242">
            <w:pPr>
              <w:spacing w:line="240" w:lineRule="atLeast"/>
              <w:jc w:val="center"/>
              <w:rPr>
                <w:rFonts w:ascii="宋体" w:hAnsi="宋体"/>
                <w:szCs w:val="21"/>
              </w:rPr>
            </w:pPr>
            <w:r>
              <w:rPr>
                <w:rFonts w:hint="eastAsia" w:ascii="宋体" w:hAnsi="宋体"/>
                <w:szCs w:val="21"/>
              </w:rPr>
              <w:t>26.81</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20884684">
            <w:pPr>
              <w:spacing w:line="240" w:lineRule="atLeast"/>
              <w:jc w:val="center"/>
              <w:rPr>
                <w:rFonts w:ascii="宋体" w:hAnsi="宋体"/>
                <w:szCs w:val="21"/>
              </w:rPr>
            </w:pPr>
            <w:r>
              <w:rPr>
                <w:rFonts w:hint="eastAsia" w:ascii="宋体" w:hAnsi="宋体"/>
                <w:szCs w:val="21"/>
              </w:rPr>
              <w:t>26.81</w:t>
            </w:r>
          </w:p>
        </w:tc>
      </w:tr>
      <w:tr w14:paraId="71459F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69A9A3AF">
            <w:pPr>
              <w:spacing w:line="240" w:lineRule="atLeast"/>
              <w:jc w:val="center"/>
              <w:rPr>
                <w:rFonts w:ascii="宋体" w:hAnsi="宋体"/>
                <w:szCs w:val="21"/>
              </w:rPr>
            </w:pPr>
            <w:r>
              <w:rPr>
                <w:rFonts w:hint="eastAsia" w:ascii="宋体" w:hAnsi="宋体"/>
                <w:szCs w:val="21"/>
              </w:rPr>
              <w:t>单位质量(kg/m)</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12047C43">
            <w:pPr>
              <w:spacing w:line="240" w:lineRule="atLeast"/>
              <w:jc w:val="center"/>
              <w:rPr>
                <w:rFonts w:ascii="宋体" w:hAnsi="宋体"/>
                <w:szCs w:val="21"/>
              </w:rPr>
            </w:pPr>
            <w:r>
              <w:rPr>
                <w:rFonts w:hint="eastAsia" w:ascii="宋体" w:hAnsi="宋体"/>
                <w:szCs w:val="21"/>
              </w:rPr>
              <w:t>1.349</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203AFFF">
            <w:pPr>
              <w:spacing w:line="240" w:lineRule="atLeast"/>
              <w:jc w:val="center"/>
              <w:rPr>
                <w:rFonts w:ascii="宋体" w:hAnsi="宋体"/>
                <w:szCs w:val="21"/>
              </w:rPr>
            </w:pPr>
            <w:r>
              <w:rPr>
                <w:rFonts w:hint="eastAsia" w:ascii="宋体" w:hAnsi="宋体"/>
                <w:szCs w:val="21"/>
              </w:rPr>
              <w:t>1.347</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608F7100">
            <w:pPr>
              <w:spacing w:line="240" w:lineRule="atLeast"/>
              <w:jc w:val="center"/>
              <w:rPr>
                <w:rFonts w:ascii="宋体" w:hAnsi="宋体"/>
                <w:szCs w:val="21"/>
              </w:rPr>
            </w:pPr>
            <w:r>
              <w:rPr>
                <w:rFonts w:hint="eastAsia" w:ascii="宋体" w:hAnsi="宋体"/>
                <w:szCs w:val="21"/>
              </w:rPr>
              <w:t>1.178</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5A3A835E">
            <w:pPr>
              <w:spacing w:line="240" w:lineRule="atLeast"/>
              <w:jc w:val="center"/>
              <w:rPr>
                <w:rFonts w:ascii="宋体" w:hAnsi="宋体"/>
                <w:szCs w:val="21"/>
              </w:rPr>
            </w:pPr>
            <w:r>
              <w:rPr>
                <w:rFonts w:hint="eastAsia" w:ascii="宋体" w:hAnsi="宋体"/>
                <w:szCs w:val="21"/>
              </w:rPr>
              <w:t>1.178</w:t>
            </w:r>
          </w:p>
        </w:tc>
      </w:tr>
      <w:tr w14:paraId="2849D1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49186F5A">
            <w:pPr>
              <w:spacing w:line="240" w:lineRule="atLeast"/>
              <w:jc w:val="center"/>
              <w:rPr>
                <w:rFonts w:ascii="宋体" w:hAnsi="宋体"/>
                <w:szCs w:val="21"/>
              </w:rPr>
            </w:pPr>
            <w:r>
              <w:rPr>
                <w:rFonts w:hint="eastAsia" w:ascii="宋体" w:hAnsi="宋体"/>
                <w:szCs w:val="21"/>
              </w:rPr>
              <w:t>弹性模量MPa</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5E2FD623">
            <w:pPr>
              <w:spacing w:line="240" w:lineRule="atLeast"/>
              <w:jc w:val="center"/>
              <w:rPr>
                <w:rFonts w:ascii="宋体" w:hAnsi="宋体"/>
                <w:szCs w:val="21"/>
              </w:rPr>
            </w:pPr>
            <w:r>
              <w:rPr>
                <w:rFonts w:hint="eastAsia" w:ascii="宋体" w:hAnsi="宋体"/>
                <w:szCs w:val="21"/>
              </w:rPr>
              <w:t>65000</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30528357">
            <w:pPr>
              <w:spacing w:line="240" w:lineRule="atLeast"/>
              <w:jc w:val="center"/>
              <w:rPr>
                <w:rFonts w:ascii="宋体" w:hAnsi="宋体"/>
                <w:szCs w:val="21"/>
              </w:rPr>
            </w:pPr>
            <w:r>
              <w:rPr>
                <w:rFonts w:hint="eastAsia" w:ascii="宋体" w:hAnsi="宋体"/>
                <w:szCs w:val="21"/>
              </w:rPr>
              <w:t>65000</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03FF2C03">
            <w:pPr>
              <w:spacing w:line="240" w:lineRule="atLeast"/>
              <w:jc w:val="center"/>
              <w:rPr>
                <w:rFonts w:ascii="宋体" w:hAnsi="宋体"/>
                <w:szCs w:val="21"/>
              </w:rPr>
            </w:pPr>
            <w:r>
              <w:rPr>
                <w:rFonts w:hint="eastAsia" w:ascii="宋体" w:hAnsi="宋体"/>
                <w:szCs w:val="21"/>
              </w:rPr>
              <w:t>55000</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0A75B600">
            <w:pPr>
              <w:spacing w:line="240" w:lineRule="atLeast"/>
              <w:jc w:val="center"/>
              <w:rPr>
                <w:rFonts w:ascii="宋体" w:hAnsi="宋体"/>
                <w:szCs w:val="21"/>
              </w:rPr>
            </w:pPr>
            <w:r>
              <w:rPr>
                <w:rFonts w:hint="eastAsia" w:ascii="宋体" w:hAnsi="宋体"/>
                <w:szCs w:val="21"/>
              </w:rPr>
              <w:t>55000</w:t>
            </w:r>
          </w:p>
        </w:tc>
      </w:tr>
      <w:tr w14:paraId="18622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3AC5AA76">
            <w:pPr>
              <w:spacing w:line="240" w:lineRule="atLeast"/>
              <w:jc w:val="center"/>
              <w:rPr>
                <w:rFonts w:ascii="宋体" w:hAnsi="宋体"/>
                <w:szCs w:val="21"/>
              </w:rPr>
            </w:pPr>
            <w:r>
              <w:rPr>
                <w:rFonts w:hint="eastAsia" w:ascii="宋体" w:hAnsi="宋体"/>
                <w:szCs w:val="21"/>
              </w:rPr>
              <w:t>线膨胀系数（×10</w:t>
            </w:r>
            <w:r>
              <w:rPr>
                <w:rFonts w:hint="eastAsia" w:ascii="宋体" w:hAnsi="宋体"/>
                <w:szCs w:val="21"/>
                <w:vertAlign w:val="superscript"/>
              </w:rPr>
              <w:t>-6</w:t>
            </w:r>
            <w:r>
              <w:rPr>
                <w:rFonts w:hint="eastAsia" w:ascii="宋体" w:hAnsi="宋体"/>
                <w:szCs w:val="21"/>
              </w:rPr>
              <w:t xml:space="preserve"> 1/</w:t>
            </w:r>
            <w:r>
              <w:rPr>
                <w:rFonts w:hint="eastAsia" w:ascii="宋体" w:hAnsi="宋体" w:cs="宋体"/>
                <w:szCs w:val="21"/>
              </w:rPr>
              <w:t>℃</w:t>
            </w:r>
            <w:r>
              <w:rPr>
                <w:rFonts w:hint="eastAsia" w:ascii="宋体" w:hAnsi="宋体"/>
                <w:szCs w:val="21"/>
              </w:rPr>
              <w:t>）</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680F3FC9">
            <w:pPr>
              <w:spacing w:line="240" w:lineRule="atLeast"/>
              <w:jc w:val="center"/>
              <w:rPr>
                <w:rFonts w:ascii="宋体" w:hAnsi="宋体"/>
                <w:szCs w:val="21"/>
              </w:rPr>
            </w:pPr>
            <w:r>
              <w:rPr>
                <w:rFonts w:hint="eastAsia" w:ascii="宋体" w:hAnsi="宋体"/>
                <w:szCs w:val="21"/>
              </w:rPr>
              <w:t>20.5</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01787045">
            <w:pPr>
              <w:spacing w:line="240" w:lineRule="atLeast"/>
              <w:jc w:val="center"/>
              <w:rPr>
                <w:rFonts w:ascii="宋体" w:hAnsi="宋体"/>
                <w:szCs w:val="21"/>
              </w:rPr>
            </w:pPr>
            <w:r>
              <w:rPr>
                <w:rFonts w:hint="eastAsia" w:ascii="宋体" w:hAnsi="宋体"/>
                <w:szCs w:val="21"/>
              </w:rPr>
              <w:t>20.5</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6549E92C">
            <w:pPr>
              <w:spacing w:line="240" w:lineRule="atLeast"/>
              <w:jc w:val="center"/>
              <w:rPr>
                <w:rFonts w:ascii="宋体" w:hAnsi="宋体"/>
                <w:szCs w:val="21"/>
              </w:rPr>
            </w:pPr>
            <w:r>
              <w:rPr>
                <w:rFonts w:hint="eastAsia" w:ascii="宋体" w:hAnsi="宋体"/>
                <w:szCs w:val="21"/>
              </w:rPr>
              <w:t>23.0</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50EB273D">
            <w:pPr>
              <w:spacing w:line="240" w:lineRule="atLeast"/>
              <w:jc w:val="center"/>
              <w:rPr>
                <w:rFonts w:ascii="宋体" w:hAnsi="宋体"/>
                <w:szCs w:val="21"/>
              </w:rPr>
            </w:pPr>
            <w:r>
              <w:rPr>
                <w:rFonts w:hint="eastAsia" w:ascii="宋体" w:hAnsi="宋体"/>
                <w:szCs w:val="21"/>
              </w:rPr>
              <w:t>23.0</w:t>
            </w:r>
          </w:p>
        </w:tc>
      </w:tr>
      <w:tr w14:paraId="51E21F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3BCCC5CE">
            <w:pPr>
              <w:spacing w:line="240" w:lineRule="atLeast"/>
              <w:jc w:val="center"/>
              <w:rPr>
                <w:rFonts w:ascii="宋体" w:hAnsi="宋体"/>
                <w:szCs w:val="21"/>
              </w:rPr>
            </w:pPr>
            <w:r>
              <w:rPr>
                <w:rFonts w:hint="eastAsia" w:ascii="宋体" w:hAnsi="宋体"/>
                <w:szCs w:val="21"/>
              </w:rPr>
              <w:t>计算拉断力(N)</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562FE01F">
            <w:pPr>
              <w:spacing w:line="240" w:lineRule="atLeast"/>
              <w:jc w:val="center"/>
              <w:rPr>
                <w:rFonts w:ascii="宋体" w:hAnsi="宋体"/>
                <w:szCs w:val="21"/>
              </w:rPr>
            </w:pPr>
            <w:r>
              <w:rPr>
                <w:rFonts w:hint="eastAsia" w:ascii="宋体" w:hAnsi="宋体"/>
                <w:szCs w:val="21"/>
              </w:rPr>
              <w:t>98487</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40DC2D12">
            <w:pPr>
              <w:spacing w:line="240" w:lineRule="atLeast"/>
              <w:jc w:val="center"/>
              <w:rPr>
                <w:rFonts w:ascii="宋体" w:hAnsi="宋体"/>
                <w:szCs w:val="21"/>
              </w:rPr>
            </w:pPr>
            <w:r>
              <w:rPr>
                <w:rFonts w:hint="eastAsia" w:ascii="宋体" w:hAnsi="宋体"/>
                <w:szCs w:val="21"/>
              </w:rPr>
              <w:t>98487</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73F4BE34">
            <w:pPr>
              <w:spacing w:line="240" w:lineRule="atLeast"/>
              <w:jc w:val="center"/>
              <w:rPr>
                <w:rFonts w:ascii="宋体" w:hAnsi="宋体"/>
                <w:szCs w:val="21"/>
              </w:rPr>
            </w:pPr>
            <w:r>
              <w:rPr>
                <w:rFonts w:hint="eastAsia" w:ascii="宋体" w:hAnsi="宋体"/>
                <w:szCs w:val="21"/>
              </w:rPr>
              <w:t>93756</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1B16BE64">
            <w:pPr>
              <w:spacing w:line="240" w:lineRule="atLeast"/>
              <w:jc w:val="center"/>
              <w:rPr>
                <w:rFonts w:ascii="宋体" w:hAnsi="宋体"/>
                <w:szCs w:val="21"/>
              </w:rPr>
            </w:pPr>
            <w:r>
              <w:rPr>
                <w:rFonts w:hint="eastAsia" w:ascii="宋体" w:hAnsi="宋体"/>
                <w:szCs w:val="21"/>
              </w:rPr>
              <w:t>97195</w:t>
            </w:r>
          </w:p>
        </w:tc>
      </w:tr>
      <w:tr w14:paraId="0339FA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16" w:type="dxa"/>
            <w:tcBorders>
              <w:top w:val="single" w:color="auto" w:sz="4" w:space="0"/>
              <w:left w:val="single" w:color="auto" w:sz="4" w:space="0"/>
              <w:bottom w:val="single" w:color="auto" w:sz="4" w:space="0"/>
              <w:right w:val="single" w:color="auto" w:sz="4" w:space="0"/>
              <w:tl2br w:val="nil"/>
              <w:tr2bl w:val="nil"/>
            </w:tcBorders>
            <w:vAlign w:val="center"/>
          </w:tcPr>
          <w:p w14:paraId="5BE51954">
            <w:pPr>
              <w:spacing w:line="240" w:lineRule="atLeast"/>
              <w:jc w:val="center"/>
              <w:rPr>
                <w:rFonts w:ascii="宋体" w:hAnsi="宋体"/>
                <w:szCs w:val="21"/>
              </w:rPr>
            </w:pPr>
            <w:r>
              <w:rPr>
                <w:rFonts w:hint="eastAsia" w:ascii="宋体" w:hAnsi="宋体"/>
                <w:szCs w:val="21"/>
              </w:rPr>
              <w:t>20</w:t>
            </w:r>
            <w:r>
              <w:rPr>
                <w:rFonts w:hint="eastAsia" w:ascii="宋体" w:hAnsi="宋体" w:cs="宋体"/>
                <w:szCs w:val="21"/>
              </w:rPr>
              <w:t>℃</w:t>
            </w:r>
            <w:r>
              <w:rPr>
                <w:rFonts w:hint="eastAsia" w:ascii="宋体" w:hAnsi="宋体"/>
                <w:szCs w:val="21"/>
              </w:rPr>
              <w:t>直流电阻（Ω/km）</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52A0D57B">
            <w:pPr>
              <w:spacing w:line="240" w:lineRule="atLeast"/>
              <w:jc w:val="center"/>
              <w:rPr>
                <w:rFonts w:ascii="宋体" w:hAnsi="宋体"/>
                <w:szCs w:val="21"/>
              </w:rPr>
            </w:pPr>
            <w:r>
              <w:rPr>
                <w:rFonts w:hint="eastAsia" w:ascii="宋体" w:hAnsi="宋体"/>
                <w:szCs w:val="21"/>
              </w:rPr>
              <w:t>0.074</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5DFAED6C">
            <w:pPr>
              <w:spacing w:line="240" w:lineRule="atLeast"/>
              <w:jc w:val="center"/>
              <w:rPr>
                <w:rFonts w:ascii="宋体" w:hAnsi="宋体"/>
                <w:szCs w:val="21"/>
              </w:rPr>
            </w:pPr>
            <w:r>
              <w:rPr>
                <w:rFonts w:hint="eastAsia" w:ascii="宋体" w:hAnsi="宋体"/>
                <w:szCs w:val="21"/>
              </w:rPr>
              <w:t>0.072</w:t>
            </w:r>
          </w:p>
        </w:tc>
        <w:tc>
          <w:tcPr>
            <w:tcW w:w="1718" w:type="dxa"/>
            <w:tcBorders>
              <w:top w:val="single" w:color="auto" w:sz="4" w:space="0"/>
              <w:left w:val="single" w:color="auto" w:sz="4" w:space="0"/>
              <w:bottom w:val="single" w:color="auto" w:sz="4" w:space="0"/>
              <w:right w:val="single" w:color="auto" w:sz="4" w:space="0"/>
              <w:tl2br w:val="nil"/>
              <w:tr2bl w:val="nil"/>
            </w:tcBorders>
            <w:vAlign w:val="center"/>
          </w:tcPr>
          <w:p w14:paraId="31DB200D">
            <w:pPr>
              <w:spacing w:line="240" w:lineRule="atLeast"/>
              <w:jc w:val="center"/>
              <w:rPr>
                <w:rFonts w:ascii="宋体" w:hAnsi="宋体"/>
                <w:szCs w:val="21"/>
              </w:rPr>
            </w:pPr>
            <w:r>
              <w:rPr>
                <w:rFonts w:hint="eastAsia" w:ascii="宋体" w:hAnsi="宋体"/>
                <w:szCs w:val="21"/>
              </w:rPr>
              <w:t>0.073</w:t>
            </w:r>
          </w:p>
        </w:tc>
        <w:tc>
          <w:tcPr>
            <w:tcW w:w="1716" w:type="dxa"/>
            <w:tcBorders>
              <w:top w:val="single" w:color="auto" w:sz="4" w:space="0"/>
              <w:left w:val="single" w:color="auto" w:sz="4" w:space="0"/>
              <w:bottom w:val="single" w:color="auto" w:sz="4" w:space="0"/>
              <w:right w:val="single" w:color="auto" w:sz="4" w:space="0"/>
              <w:tl2br w:val="nil"/>
              <w:tr2bl w:val="nil"/>
            </w:tcBorders>
            <w:vAlign w:val="center"/>
          </w:tcPr>
          <w:p w14:paraId="4D4F293B">
            <w:pPr>
              <w:spacing w:line="240" w:lineRule="atLeast"/>
              <w:jc w:val="center"/>
              <w:rPr>
                <w:rFonts w:ascii="宋体" w:hAnsi="宋体"/>
                <w:szCs w:val="21"/>
              </w:rPr>
            </w:pPr>
            <w:r>
              <w:rPr>
                <w:rFonts w:hint="eastAsia" w:ascii="宋体" w:hAnsi="宋体"/>
                <w:szCs w:val="21"/>
              </w:rPr>
              <w:t>0.071</w:t>
            </w:r>
          </w:p>
        </w:tc>
      </w:tr>
    </w:tbl>
    <w:p w14:paraId="61262F79">
      <w:pPr>
        <w:pStyle w:val="142"/>
        <w:rPr>
          <w:color w:val="auto"/>
        </w:rPr>
      </w:pPr>
      <w:bookmarkStart w:id="50" w:name="_Toc69188491"/>
      <w:bookmarkEnd w:id="50"/>
      <w:bookmarkStart w:id="51" w:name="_Toc69199610"/>
      <w:bookmarkEnd w:id="51"/>
      <w:bookmarkStart w:id="52" w:name="_Toc69182391"/>
      <w:bookmarkEnd w:id="52"/>
      <w:bookmarkStart w:id="53" w:name="_Toc69199819"/>
      <w:bookmarkEnd w:id="53"/>
      <w:bookmarkStart w:id="54" w:name="_Toc69188280"/>
      <w:bookmarkEnd w:id="54"/>
      <w:r>
        <w:rPr>
          <w:rFonts w:hint="eastAsia"/>
          <w:color w:val="auto"/>
        </w:rPr>
        <w:t>7.1.4杆塔条件</w:t>
      </w:r>
    </w:p>
    <w:p w14:paraId="63A1FA7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根据导、地线类型、气象条件，结合工程的特点，本工程全线采用330-KC23D系列铁塔。该类塔型具有结构简单、传力清晰、用材经济、加工施工方便的优点。</w:t>
      </w:r>
      <w:r>
        <w:rPr>
          <w:rFonts w:asciiTheme="minorEastAsia" w:hAnsiTheme="minorEastAsia" w:eastAsiaTheme="minorEastAsia"/>
          <w:snapToGrid w:val="0"/>
          <w:kern w:val="0"/>
          <w:sz w:val="24"/>
        </w:rPr>
        <w:t>典型的直线塔和耐张塔详见图</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.1-1。</w:t>
      </w:r>
    </w:p>
    <w:p w14:paraId="78B2C07F">
      <w:pPr>
        <w:tabs>
          <w:tab w:val="left" w:pos="486"/>
        </w:tabs>
        <w:adjustRightInd w:val="0"/>
        <w:snapToGrid w:val="0"/>
        <w:ind w:firstLine="480" w:firstLineChars="200"/>
        <w:rPr>
          <w:rFonts w:asciiTheme="minorEastAsia" w:hAnsiTheme="minorEastAsia" w:eastAsiaTheme="minorEastAsia"/>
          <w:snapToGrid w:val="0"/>
          <w:kern w:val="0"/>
          <w:sz w:val="24"/>
        </w:rPr>
      </w:pPr>
      <w:r>
        <w:rPr>
          <w:rFonts w:asciiTheme="minorEastAsia" w:hAnsiTheme="minorEastAsia" w:eastAsiaTheme="minorEastAsia"/>
          <w:kern w:val="0"/>
          <w:sz w:val="24"/>
        </w:rPr>
        <w:drawing>
          <wp:inline distT="0" distB="0" distL="0" distR="0">
            <wp:extent cx="3580130" cy="4700270"/>
            <wp:effectExtent l="0" t="762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rcRect l="2111" t="4756" r="1" b="17730"/>
                    <a:stretch>
                      <a:fillRect/>
                    </a:stretch>
                  </pic:blipFill>
                  <pic:spPr>
                    <a:xfrm rot="16200000">
                      <a:off x="0" y="0"/>
                      <a:ext cx="3589652" cy="4712607"/>
                    </a:xfrm>
                    <a:prstGeom prst="rect">
                      <a:avLst/>
                    </a:prstGeom>
                    <a:ln>
                      <a:noFill/>
                    </a:ln>
                  </pic:spPr>
                </pic:pic>
              </a:graphicData>
            </a:graphic>
          </wp:inline>
        </w:drawing>
      </w:r>
    </w:p>
    <w:p w14:paraId="6D7DFABA">
      <w:pPr>
        <w:tabs>
          <w:tab w:val="left" w:pos="486"/>
        </w:tabs>
        <w:adjustRightInd w:val="0"/>
        <w:snapToGrid w:val="0"/>
        <w:spacing w:line="440" w:lineRule="atLeast"/>
        <w:ind w:firstLine="480" w:firstLineChars="200"/>
        <w:jc w:val="center"/>
        <w:rPr>
          <w:rFonts w:asciiTheme="minorEastAsia" w:hAnsiTheme="minorEastAsia" w:eastAsiaTheme="minorEastAsia"/>
          <w:snapToGrid w:val="0"/>
          <w:kern w:val="0"/>
          <w:sz w:val="24"/>
        </w:rPr>
      </w:pPr>
      <w:r>
        <w:rPr>
          <w:rFonts w:hint="eastAsia" w:ascii="宋体" w:hAnsi="宋体"/>
          <w:sz w:val="24"/>
          <w:szCs w:val="20"/>
          <w:lang w:bidi="ar"/>
        </w:rPr>
        <w:t>图7.1-1  铁塔一览图</w:t>
      </w:r>
    </w:p>
    <w:p w14:paraId="1C2EDFD4">
      <w:pPr>
        <w:pStyle w:val="141"/>
        <w:rPr>
          <w:color w:val="auto"/>
        </w:rPr>
      </w:pPr>
      <w:bookmarkStart w:id="55" w:name="_Toc180741528"/>
      <w:r>
        <w:rPr>
          <w:rFonts w:hint="eastAsia"/>
          <w:color w:val="auto"/>
        </w:rPr>
        <w:t>7.2导线电气性能比较</w:t>
      </w:r>
      <w:bookmarkEnd w:id="55"/>
    </w:p>
    <w:p w14:paraId="64FBCB65">
      <w:pPr>
        <w:pStyle w:val="142"/>
        <w:rPr>
          <w:color w:val="auto"/>
        </w:rPr>
      </w:pPr>
      <w:r>
        <w:rPr>
          <w:rFonts w:hint="eastAsia"/>
          <w:color w:val="auto"/>
        </w:rPr>
        <w:t>7.2.1电力系统条件</w:t>
      </w:r>
    </w:p>
    <w:p w14:paraId="7283244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1）系统额定电压：330千伏；</w:t>
      </w:r>
    </w:p>
    <w:p w14:paraId="4DC34A2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2）系统最高运行电压：363千伏；</w:t>
      </w:r>
    </w:p>
    <w:p w14:paraId="3FC9F31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3）功率因数：0.95；</w:t>
      </w:r>
    </w:p>
    <w:p w14:paraId="0789F5F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4）最大负荷利用小时数：</w:t>
      </w:r>
      <w:r>
        <w:rPr>
          <w:rFonts w:hint="eastAsia" w:asciiTheme="minorEastAsia" w:hAnsiTheme="minorEastAsia" w:eastAsiaTheme="minorEastAsia"/>
          <w:snapToGrid w:val="0"/>
          <w:kern w:val="0"/>
          <w:sz w:val="24"/>
        </w:rPr>
        <w:t>4000</w:t>
      </w:r>
      <w:r>
        <w:rPr>
          <w:rFonts w:asciiTheme="minorEastAsia" w:hAnsiTheme="minorEastAsia" w:eastAsiaTheme="minorEastAsia"/>
          <w:snapToGrid w:val="0"/>
          <w:kern w:val="0"/>
          <w:sz w:val="24"/>
        </w:rPr>
        <w:t>小时；</w:t>
      </w:r>
    </w:p>
    <w:p w14:paraId="561D24C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5）系统单回输送功率：1</w:t>
      </w:r>
      <w:r>
        <w:rPr>
          <w:rFonts w:hint="eastAsia" w:asciiTheme="minorEastAsia" w:hAnsiTheme="minorEastAsia" w:eastAsiaTheme="minorEastAsia"/>
          <w:snapToGrid w:val="0"/>
          <w:kern w:val="0"/>
          <w:sz w:val="24"/>
        </w:rPr>
        <w:t>25</w:t>
      </w:r>
      <w:r>
        <w:rPr>
          <w:rFonts w:asciiTheme="minorEastAsia" w:hAnsiTheme="minorEastAsia" w:eastAsiaTheme="minorEastAsia"/>
          <w:snapToGrid w:val="0"/>
          <w:kern w:val="0"/>
          <w:sz w:val="24"/>
        </w:rPr>
        <w:t>0MW。</w:t>
      </w:r>
    </w:p>
    <w:p w14:paraId="2422F580">
      <w:pPr>
        <w:pStyle w:val="142"/>
        <w:rPr>
          <w:color w:val="auto"/>
        </w:rPr>
      </w:pPr>
      <w:r>
        <w:rPr>
          <w:rFonts w:hint="eastAsia"/>
          <w:color w:val="auto"/>
        </w:rPr>
        <w:t>7.2.2导线载流量比较</w:t>
      </w:r>
    </w:p>
    <w:p w14:paraId="42314F1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在事故运行方式下，交流输电线路可能出现的最大容量由系统的过负荷能力所决定。导线载流量与导线所处气象条件(环境温度、风速、日照强度)有关，在计算导线载流量时，应使导线不超过某一温度，目的在于使导线在长期运行或在事故条件下，由于导线的温升，不致影响导线强度，以保证导线的使用寿命。</w:t>
      </w:r>
    </w:p>
    <w:p w14:paraId="34242B5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钢芯铝绞线和钢芯铝包钢绞线连续允许使用温度为70~80</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，若温度升高，会恶化导线的综合性能。《110~750kV架空输电线路设计规范》（GB50545-2010）中规定，验算导线允许载流量时钢芯铝绞线的允许温度采用+70</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，必要时可采用+80</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。本报告钢芯铝绞线、钢芯铝包钢绞线、铝合金绞线最高允许温度采用+70</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和+80</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两种方案进行计算。</w:t>
      </w:r>
    </w:p>
    <w:p w14:paraId="151E05C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计算中环境温度为最高气温月的平均气温，根据当地气象统计资料，计算导线允许载流量的环境温度取25℃。日照强度1000w/m</w:t>
      </w:r>
      <w:r>
        <w:rPr>
          <w:rFonts w:hint="eastAsia" w:asciiTheme="minorEastAsia" w:hAnsiTheme="minorEastAsia" w:eastAsiaTheme="minorEastAsia"/>
          <w:snapToGrid w:val="0"/>
          <w:kern w:val="0"/>
          <w:sz w:val="24"/>
          <w:vertAlign w:val="superscript"/>
        </w:rPr>
        <w:t>2</w:t>
      </w:r>
      <w:r>
        <w:rPr>
          <w:rFonts w:hint="eastAsia" w:asciiTheme="minorEastAsia" w:hAnsiTheme="minorEastAsia" w:eastAsiaTheme="minorEastAsia"/>
          <w:snapToGrid w:val="0"/>
          <w:kern w:val="0"/>
          <w:sz w:val="24"/>
        </w:rPr>
        <w:t>，风速0.5m/s，导线表面辐射系数取0.23，吸热系数取0.35，根据《110~750kV架空输电线路设计规范》（GB50545-2010）条文说明5.0.6公式计算。</w:t>
      </w:r>
    </w:p>
    <w:p w14:paraId="7D4DA876">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.2-1  各种导线载流量和输送功率</w:t>
      </w:r>
    </w:p>
    <w:tbl>
      <w:tblPr>
        <w:tblStyle w:val="41"/>
        <w:tblW w:w="8522" w:type="dxa"/>
        <w:tblInd w:w="0" w:type="dxa"/>
        <w:tblLayout w:type="fixed"/>
        <w:tblCellMar>
          <w:top w:w="0" w:type="dxa"/>
          <w:left w:w="108" w:type="dxa"/>
          <w:bottom w:w="0" w:type="dxa"/>
          <w:right w:w="108" w:type="dxa"/>
        </w:tblCellMar>
      </w:tblPr>
      <w:tblGrid>
        <w:gridCol w:w="1882"/>
        <w:gridCol w:w="1660"/>
        <w:gridCol w:w="1660"/>
        <w:gridCol w:w="1660"/>
        <w:gridCol w:w="1660"/>
      </w:tblGrid>
      <w:tr w14:paraId="56F66EF6">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667875CF">
            <w:pPr>
              <w:autoSpaceDE w:val="0"/>
              <w:autoSpaceDN w:val="0"/>
              <w:adjustRightInd w:val="0"/>
              <w:jc w:val="center"/>
              <w:rPr>
                <w:rFonts w:ascii="宋体"/>
                <w:kern w:val="0"/>
                <w:sz w:val="24"/>
              </w:rPr>
            </w:pPr>
            <w:r>
              <w:rPr>
                <w:rFonts w:hint="eastAsia" w:ascii="宋体"/>
                <w:kern w:val="0"/>
                <w:sz w:val="24"/>
              </w:rPr>
              <w:t>导线型号</w:t>
            </w:r>
          </w:p>
        </w:tc>
        <w:tc>
          <w:tcPr>
            <w:tcW w:w="1660" w:type="dxa"/>
            <w:tcBorders>
              <w:top w:val="single" w:color="auto" w:sz="4" w:space="0"/>
              <w:left w:val="nil"/>
              <w:bottom w:val="single" w:color="auto" w:sz="4" w:space="0"/>
              <w:right w:val="single" w:color="auto" w:sz="4" w:space="0"/>
            </w:tcBorders>
          </w:tcPr>
          <w:p w14:paraId="0A3D48A9">
            <w:pPr>
              <w:autoSpaceDE w:val="0"/>
              <w:autoSpaceDN w:val="0"/>
              <w:adjustRightInd w:val="0"/>
              <w:jc w:val="center"/>
              <w:rPr>
                <w:rFonts w:ascii="宋体"/>
                <w:kern w:val="0"/>
                <w:sz w:val="24"/>
              </w:rPr>
            </w:pPr>
            <w:r>
              <w:rPr>
                <w:rFonts w:hint="eastAsia" w:ascii="宋体"/>
                <w:kern w:val="0"/>
                <w:sz w:val="24"/>
              </w:rPr>
              <w:t>JL/G1A-400/35</w:t>
            </w:r>
          </w:p>
        </w:tc>
        <w:tc>
          <w:tcPr>
            <w:tcW w:w="1660" w:type="dxa"/>
            <w:tcBorders>
              <w:top w:val="single" w:color="auto" w:sz="4" w:space="0"/>
              <w:left w:val="nil"/>
              <w:bottom w:val="single" w:color="auto" w:sz="4" w:space="0"/>
              <w:right w:val="single" w:color="auto" w:sz="4" w:space="0"/>
            </w:tcBorders>
          </w:tcPr>
          <w:p w14:paraId="7E2B6879">
            <w:pPr>
              <w:autoSpaceDE w:val="0"/>
              <w:autoSpaceDN w:val="0"/>
              <w:adjustRightInd w:val="0"/>
              <w:jc w:val="center"/>
              <w:rPr>
                <w:rFonts w:ascii="宋体"/>
                <w:kern w:val="0"/>
                <w:sz w:val="24"/>
              </w:rPr>
            </w:pPr>
            <w:r>
              <w:rPr>
                <w:rFonts w:hint="eastAsia" w:ascii="宋体"/>
                <w:kern w:val="0"/>
                <w:sz w:val="24"/>
              </w:rPr>
              <w:t>JL3/G1A-400/35</w:t>
            </w:r>
          </w:p>
        </w:tc>
        <w:tc>
          <w:tcPr>
            <w:tcW w:w="1660" w:type="dxa"/>
            <w:tcBorders>
              <w:top w:val="single" w:color="auto" w:sz="4" w:space="0"/>
              <w:left w:val="nil"/>
              <w:bottom w:val="single" w:color="auto" w:sz="4" w:space="0"/>
              <w:right w:val="single" w:color="auto" w:sz="4" w:space="0"/>
            </w:tcBorders>
          </w:tcPr>
          <w:p w14:paraId="170C7F05">
            <w:pPr>
              <w:autoSpaceDE w:val="0"/>
              <w:autoSpaceDN w:val="0"/>
              <w:adjustRightInd w:val="0"/>
              <w:jc w:val="center"/>
              <w:rPr>
                <w:rFonts w:ascii="宋体"/>
                <w:kern w:val="0"/>
                <w:sz w:val="24"/>
              </w:rPr>
            </w:pPr>
            <w:r>
              <w:rPr>
                <w:rFonts w:hint="eastAsia" w:ascii="宋体"/>
                <w:kern w:val="0"/>
                <w:sz w:val="24"/>
              </w:rPr>
              <w:t>JL/LHA1-210/220</w:t>
            </w:r>
          </w:p>
        </w:tc>
        <w:tc>
          <w:tcPr>
            <w:tcW w:w="1660" w:type="dxa"/>
            <w:tcBorders>
              <w:top w:val="single" w:color="auto" w:sz="4" w:space="0"/>
              <w:left w:val="nil"/>
              <w:bottom w:val="single" w:color="auto" w:sz="4" w:space="0"/>
              <w:right w:val="single" w:color="auto" w:sz="4" w:space="0"/>
            </w:tcBorders>
          </w:tcPr>
          <w:p w14:paraId="48C3B529">
            <w:pPr>
              <w:autoSpaceDE w:val="0"/>
              <w:autoSpaceDN w:val="0"/>
              <w:adjustRightInd w:val="0"/>
              <w:jc w:val="center"/>
              <w:rPr>
                <w:rFonts w:ascii="宋体"/>
                <w:kern w:val="0"/>
                <w:sz w:val="24"/>
              </w:rPr>
            </w:pPr>
            <w:r>
              <w:rPr>
                <w:rFonts w:hint="eastAsia" w:ascii="宋体"/>
                <w:kern w:val="0"/>
                <w:sz w:val="24"/>
              </w:rPr>
              <w:t>JLHA3-425</w:t>
            </w:r>
          </w:p>
        </w:tc>
      </w:tr>
      <w:tr w14:paraId="3A399439">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4D6C2DCA">
            <w:pPr>
              <w:autoSpaceDE w:val="0"/>
              <w:autoSpaceDN w:val="0"/>
              <w:adjustRightInd w:val="0"/>
              <w:jc w:val="center"/>
              <w:rPr>
                <w:rFonts w:ascii="宋体"/>
                <w:kern w:val="0"/>
                <w:sz w:val="24"/>
              </w:rPr>
            </w:pPr>
            <w:r>
              <w:rPr>
                <w:rFonts w:hint="eastAsia" w:ascii="宋体"/>
                <w:kern w:val="0"/>
                <w:sz w:val="24"/>
              </w:rPr>
              <w:t> 分裂根数</w:t>
            </w:r>
          </w:p>
        </w:tc>
        <w:tc>
          <w:tcPr>
            <w:tcW w:w="1660" w:type="dxa"/>
            <w:tcBorders>
              <w:top w:val="single" w:color="auto" w:sz="4" w:space="0"/>
              <w:left w:val="nil"/>
              <w:bottom w:val="single" w:color="auto" w:sz="4" w:space="0"/>
              <w:right w:val="single" w:color="auto" w:sz="4" w:space="0"/>
            </w:tcBorders>
          </w:tcPr>
          <w:p w14:paraId="1E696B3B">
            <w:pPr>
              <w:autoSpaceDE w:val="0"/>
              <w:autoSpaceDN w:val="0"/>
              <w:adjustRightInd w:val="0"/>
              <w:jc w:val="center"/>
              <w:rPr>
                <w:rFonts w:ascii="宋体"/>
                <w:kern w:val="0"/>
                <w:sz w:val="24"/>
              </w:rPr>
            </w:pPr>
            <w:r>
              <w:rPr>
                <w:rFonts w:hint="eastAsia" w:ascii="宋体"/>
                <w:kern w:val="0"/>
                <w:sz w:val="24"/>
              </w:rPr>
              <w:t>4</w:t>
            </w:r>
          </w:p>
        </w:tc>
        <w:tc>
          <w:tcPr>
            <w:tcW w:w="1660" w:type="dxa"/>
            <w:tcBorders>
              <w:top w:val="single" w:color="auto" w:sz="4" w:space="0"/>
              <w:left w:val="nil"/>
              <w:bottom w:val="single" w:color="auto" w:sz="4" w:space="0"/>
              <w:right w:val="single" w:color="auto" w:sz="4" w:space="0"/>
            </w:tcBorders>
          </w:tcPr>
          <w:p w14:paraId="7559D662">
            <w:pPr>
              <w:autoSpaceDE w:val="0"/>
              <w:autoSpaceDN w:val="0"/>
              <w:adjustRightInd w:val="0"/>
              <w:jc w:val="center"/>
              <w:rPr>
                <w:rFonts w:ascii="宋体"/>
                <w:kern w:val="0"/>
                <w:sz w:val="24"/>
              </w:rPr>
            </w:pPr>
            <w:r>
              <w:rPr>
                <w:rFonts w:hint="eastAsia" w:ascii="宋体"/>
                <w:kern w:val="0"/>
                <w:sz w:val="24"/>
              </w:rPr>
              <w:t>4</w:t>
            </w:r>
          </w:p>
        </w:tc>
        <w:tc>
          <w:tcPr>
            <w:tcW w:w="1660" w:type="dxa"/>
            <w:tcBorders>
              <w:top w:val="single" w:color="auto" w:sz="4" w:space="0"/>
              <w:left w:val="nil"/>
              <w:bottom w:val="single" w:color="auto" w:sz="4" w:space="0"/>
              <w:right w:val="single" w:color="auto" w:sz="4" w:space="0"/>
            </w:tcBorders>
          </w:tcPr>
          <w:p w14:paraId="7534F1ED">
            <w:pPr>
              <w:autoSpaceDE w:val="0"/>
              <w:autoSpaceDN w:val="0"/>
              <w:adjustRightInd w:val="0"/>
              <w:jc w:val="center"/>
              <w:rPr>
                <w:rFonts w:ascii="宋体"/>
                <w:kern w:val="0"/>
                <w:sz w:val="24"/>
              </w:rPr>
            </w:pPr>
            <w:r>
              <w:rPr>
                <w:rFonts w:hint="eastAsia" w:ascii="宋体"/>
                <w:kern w:val="0"/>
                <w:sz w:val="24"/>
              </w:rPr>
              <w:t>4</w:t>
            </w:r>
          </w:p>
        </w:tc>
        <w:tc>
          <w:tcPr>
            <w:tcW w:w="1660" w:type="dxa"/>
            <w:tcBorders>
              <w:top w:val="single" w:color="auto" w:sz="4" w:space="0"/>
              <w:left w:val="nil"/>
              <w:bottom w:val="single" w:color="auto" w:sz="4" w:space="0"/>
              <w:right w:val="single" w:color="auto" w:sz="4" w:space="0"/>
            </w:tcBorders>
          </w:tcPr>
          <w:p w14:paraId="788F3314">
            <w:pPr>
              <w:autoSpaceDE w:val="0"/>
              <w:autoSpaceDN w:val="0"/>
              <w:adjustRightInd w:val="0"/>
              <w:jc w:val="center"/>
              <w:rPr>
                <w:rFonts w:ascii="宋体"/>
                <w:kern w:val="0"/>
                <w:sz w:val="24"/>
              </w:rPr>
            </w:pPr>
            <w:r>
              <w:rPr>
                <w:rFonts w:hint="eastAsia" w:ascii="宋体"/>
                <w:kern w:val="0"/>
                <w:sz w:val="24"/>
              </w:rPr>
              <w:t>4</w:t>
            </w:r>
          </w:p>
        </w:tc>
      </w:tr>
      <w:tr w14:paraId="43532FF4">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067ADE91">
            <w:pPr>
              <w:autoSpaceDE w:val="0"/>
              <w:autoSpaceDN w:val="0"/>
              <w:adjustRightInd w:val="0"/>
              <w:jc w:val="center"/>
              <w:rPr>
                <w:rFonts w:ascii="宋体"/>
                <w:kern w:val="0"/>
                <w:sz w:val="24"/>
              </w:rPr>
            </w:pPr>
            <w:r>
              <w:rPr>
                <w:rFonts w:hint="eastAsia" w:ascii="宋体"/>
                <w:kern w:val="0"/>
                <w:sz w:val="24"/>
              </w:rPr>
              <w:t xml:space="preserve"> 70℃交流电阻(Ω/相)</w:t>
            </w:r>
          </w:p>
        </w:tc>
        <w:tc>
          <w:tcPr>
            <w:tcW w:w="1660" w:type="dxa"/>
            <w:tcBorders>
              <w:top w:val="single" w:color="auto" w:sz="4" w:space="0"/>
              <w:left w:val="nil"/>
              <w:bottom w:val="single" w:color="auto" w:sz="4" w:space="0"/>
              <w:right w:val="single" w:color="auto" w:sz="4" w:space="0"/>
            </w:tcBorders>
          </w:tcPr>
          <w:p w14:paraId="19829E82">
            <w:pPr>
              <w:autoSpaceDE w:val="0"/>
              <w:autoSpaceDN w:val="0"/>
              <w:adjustRightInd w:val="0"/>
              <w:jc w:val="center"/>
              <w:rPr>
                <w:rFonts w:ascii="宋体"/>
                <w:kern w:val="0"/>
                <w:sz w:val="24"/>
              </w:rPr>
            </w:pPr>
            <w:r>
              <w:rPr>
                <w:rFonts w:hint="eastAsia" w:ascii="宋体"/>
                <w:kern w:val="0"/>
                <w:sz w:val="24"/>
              </w:rPr>
              <w:t>0.0193934</w:t>
            </w:r>
          </w:p>
        </w:tc>
        <w:tc>
          <w:tcPr>
            <w:tcW w:w="1660" w:type="dxa"/>
            <w:tcBorders>
              <w:top w:val="single" w:color="auto" w:sz="4" w:space="0"/>
              <w:left w:val="nil"/>
              <w:bottom w:val="single" w:color="auto" w:sz="4" w:space="0"/>
              <w:right w:val="single" w:color="auto" w:sz="4" w:space="0"/>
            </w:tcBorders>
          </w:tcPr>
          <w:p w14:paraId="21407871">
            <w:pPr>
              <w:autoSpaceDE w:val="0"/>
              <w:autoSpaceDN w:val="0"/>
              <w:adjustRightInd w:val="0"/>
              <w:jc w:val="center"/>
              <w:rPr>
                <w:rFonts w:ascii="宋体"/>
                <w:kern w:val="0"/>
                <w:sz w:val="24"/>
              </w:rPr>
            </w:pPr>
            <w:r>
              <w:rPr>
                <w:rFonts w:hint="eastAsia" w:ascii="宋体"/>
                <w:kern w:val="0"/>
                <w:sz w:val="24"/>
              </w:rPr>
              <w:t>0.0192406</w:t>
            </w:r>
          </w:p>
        </w:tc>
        <w:tc>
          <w:tcPr>
            <w:tcW w:w="1660" w:type="dxa"/>
            <w:tcBorders>
              <w:top w:val="single" w:color="auto" w:sz="4" w:space="0"/>
              <w:left w:val="nil"/>
              <w:bottom w:val="single" w:color="auto" w:sz="4" w:space="0"/>
              <w:right w:val="single" w:color="auto" w:sz="4" w:space="0"/>
            </w:tcBorders>
          </w:tcPr>
          <w:p w14:paraId="75FE560E">
            <w:pPr>
              <w:autoSpaceDE w:val="0"/>
              <w:autoSpaceDN w:val="0"/>
              <w:adjustRightInd w:val="0"/>
              <w:jc w:val="center"/>
              <w:rPr>
                <w:rFonts w:ascii="宋体"/>
                <w:kern w:val="0"/>
                <w:sz w:val="24"/>
              </w:rPr>
            </w:pPr>
            <w:r>
              <w:rPr>
                <w:rFonts w:hint="eastAsia" w:ascii="宋体"/>
                <w:kern w:val="0"/>
                <w:sz w:val="24"/>
              </w:rPr>
              <w:t>0.0184741</w:t>
            </w:r>
          </w:p>
        </w:tc>
        <w:tc>
          <w:tcPr>
            <w:tcW w:w="1660" w:type="dxa"/>
            <w:tcBorders>
              <w:top w:val="single" w:color="auto" w:sz="4" w:space="0"/>
              <w:left w:val="nil"/>
              <w:bottom w:val="single" w:color="auto" w:sz="4" w:space="0"/>
              <w:right w:val="single" w:color="auto" w:sz="4" w:space="0"/>
            </w:tcBorders>
          </w:tcPr>
          <w:p w14:paraId="6095FBE9">
            <w:pPr>
              <w:autoSpaceDE w:val="0"/>
              <w:autoSpaceDN w:val="0"/>
              <w:adjustRightInd w:val="0"/>
              <w:jc w:val="center"/>
              <w:rPr>
                <w:rFonts w:ascii="宋体"/>
                <w:kern w:val="0"/>
                <w:sz w:val="24"/>
              </w:rPr>
            </w:pPr>
            <w:r>
              <w:rPr>
                <w:rFonts w:hint="eastAsia" w:ascii="宋体"/>
                <w:kern w:val="0"/>
                <w:sz w:val="24"/>
              </w:rPr>
              <w:t>0.0179814</w:t>
            </w:r>
          </w:p>
        </w:tc>
      </w:tr>
      <w:tr w14:paraId="24058212">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3FF54315">
            <w:pPr>
              <w:autoSpaceDE w:val="0"/>
              <w:autoSpaceDN w:val="0"/>
              <w:adjustRightInd w:val="0"/>
              <w:jc w:val="center"/>
              <w:rPr>
                <w:rFonts w:ascii="宋体"/>
                <w:kern w:val="0"/>
                <w:sz w:val="24"/>
              </w:rPr>
            </w:pPr>
            <w:r>
              <w:rPr>
                <w:rFonts w:hint="eastAsia" w:ascii="宋体"/>
                <w:kern w:val="0"/>
                <w:sz w:val="24"/>
              </w:rPr>
              <w:t xml:space="preserve"> 70℃允许电流(A/相)</w:t>
            </w:r>
          </w:p>
        </w:tc>
        <w:tc>
          <w:tcPr>
            <w:tcW w:w="1660" w:type="dxa"/>
            <w:tcBorders>
              <w:top w:val="single" w:color="auto" w:sz="4" w:space="0"/>
              <w:left w:val="nil"/>
              <w:bottom w:val="single" w:color="auto" w:sz="4" w:space="0"/>
              <w:right w:val="single" w:color="auto" w:sz="4" w:space="0"/>
            </w:tcBorders>
          </w:tcPr>
          <w:p w14:paraId="6064D9E9">
            <w:pPr>
              <w:autoSpaceDE w:val="0"/>
              <w:autoSpaceDN w:val="0"/>
              <w:adjustRightInd w:val="0"/>
              <w:jc w:val="center"/>
              <w:rPr>
                <w:rFonts w:ascii="宋体"/>
                <w:kern w:val="0"/>
                <w:sz w:val="24"/>
              </w:rPr>
            </w:pPr>
            <w:r>
              <w:rPr>
                <w:rFonts w:hint="eastAsia" w:ascii="宋体"/>
                <w:kern w:val="0"/>
                <w:sz w:val="24"/>
              </w:rPr>
              <w:t>3285.55</w:t>
            </w:r>
          </w:p>
        </w:tc>
        <w:tc>
          <w:tcPr>
            <w:tcW w:w="1660" w:type="dxa"/>
            <w:tcBorders>
              <w:top w:val="single" w:color="auto" w:sz="4" w:space="0"/>
              <w:left w:val="nil"/>
              <w:bottom w:val="single" w:color="auto" w:sz="4" w:space="0"/>
              <w:right w:val="single" w:color="auto" w:sz="4" w:space="0"/>
            </w:tcBorders>
          </w:tcPr>
          <w:p w14:paraId="2CFA2095">
            <w:pPr>
              <w:autoSpaceDE w:val="0"/>
              <w:autoSpaceDN w:val="0"/>
              <w:adjustRightInd w:val="0"/>
              <w:jc w:val="center"/>
              <w:rPr>
                <w:rFonts w:ascii="宋体"/>
                <w:kern w:val="0"/>
                <w:sz w:val="24"/>
              </w:rPr>
            </w:pPr>
            <w:r>
              <w:rPr>
                <w:rFonts w:hint="eastAsia" w:ascii="宋体"/>
                <w:kern w:val="0"/>
                <w:sz w:val="24"/>
              </w:rPr>
              <w:t>3298.57</w:t>
            </w:r>
          </w:p>
        </w:tc>
        <w:tc>
          <w:tcPr>
            <w:tcW w:w="1660" w:type="dxa"/>
            <w:tcBorders>
              <w:top w:val="single" w:color="auto" w:sz="4" w:space="0"/>
              <w:left w:val="nil"/>
              <w:bottom w:val="single" w:color="auto" w:sz="4" w:space="0"/>
              <w:right w:val="single" w:color="auto" w:sz="4" w:space="0"/>
            </w:tcBorders>
          </w:tcPr>
          <w:p w14:paraId="6B2C106D">
            <w:pPr>
              <w:autoSpaceDE w:val="0"/>
              <w:autoSpaceDN w:val="0"/>
              <w:adjustRightInd w:val="0"/>
              <w:jc w:val="center"/>
              <w:rPr>
                <w:rFonts w:ascii="宋体"/>
                <w:kern w:val="0"/>
                <w:sz w:val="24"/>
              </w:rPr>
            </w:pPr>
            <w:r>
              <w:rPr>
                <w:rFonts w:hint="eastAsia" w:ascii="宋体"/>
                <w:kern w:val="0"/>
                <w:sz w:val="24"/>
              </w:rPr>
              <w:t>3366.02</w:t>
            </w:r>
          </w:p>
        </w:tc>
        <w:tc>
          <w:tcPr>
            <w:tcW w:w="1660" w:type="dxa"/>
            <w:tcBorders>
              <w:top w:val="single" w:color="auto" w:sz="4" w:space="0"/>
              <w:left w:val="nil"/>
              <w:bottom w:val="single" w:color="auto" w:sz="4" w:space="0"/>
              <w:right w:val="single" w:color="auto" w:sz="4" w:space="0"/>
            </w:tcBorders>
          </w:tcPr>
          <w:p w14:paraId="00B73E6D">
            <w:pPr>
              <w:autoSpaceDE w:val="0"/>
              <w:autoSpaceDN w:val="0"/>
              <w:adjustRightInd w:val="0"/>
              <w:jc w:val="center"/>
              <w:rPr>
                <w:rFonts w:ascii="宋体"/>
                <w:kern w:val="0"/>
                <w:sz w:val="24"/>
              </w:rPr>
            </w:pPr>
            <w:r>
              <w:rPr>
                <w:rFonts w:hint="eastAsia" w:ascii="宋体"/>
                <w:kern w:val="0"/>
                <w:sz w:val="24"/>
              </w:rPr>
              <w:t>3411.83</w:t>
            </w:r>
          </w:p>
        </w:tc>
      </w:tr>
      <w:tr w14:paraId="14F44C85">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6D555BEF">
            <w:pPr>
              <w:autoSpaceDE w:val="0"/>
              <w:autoSpaceDN w:val="0"/>
              <w:adjustRightInd w:val="0"/>
              <w:jc w:val="center"/>
              <w:rPr>
                <w:rFonts w:ascii="宋体"/>
                <w:kern w:val="0"/>
                <w:sz w:val="24"/>
              </w:rPr>
            </w:pPr>
            <w:r>
              <w:rPr>
                <w:rFonts w:hint="eastAsia" w:ascii="宋体"/>
                <w:kern w:val="0"/>
                <w:sz w:val="24"/>
              </w:rPr>
              <w:t xml:space="preserve"> 70℃输送功率(MW/回)</w:t>
            </w:r>
          </w:p>
        </w:tc>
        <w:tc>
          <w:tcPr>
            <w:tcW w:w="1660" w:type="dxa"/>
            <w:tcBorders>
              <w:top w:val="single" w:color="auto" w:sz="4" w:space="0"/>
              <w:left w:val="nil"/>
              <w:bottom w:val="single" w:color="auto" w:sz="4" w:space="0"/>
              <w:right w:val="single" w:color="auto" w:sz="4" w:space="0"/>
            </w:tcBorders>
          </w:tcPr>
          <w:p w14:paraId="7A17E1B2">
            <w:pPr>
              <w:autoSpaceDE w:val="0"/>
              <w:autoSpaceDN w:val="0"/>
              <w:adjustRightInd w:val="0"/>
              <w:jc w:val="center"/>
              <w:rPr>
                <w:rFonts w:ascii="宋体"/>
                <w:kern w:val="0"/>
                <w:sz w:val="24"/>
              </w:rPr>
            </w:pPr>
            <w:r>
              <w:rPr>
                <w:rFonts w:hint="eastAsia" w:ascii="宋体"/>
                <w:kern w:val="0"/>
                <w:sz w:val="24"/>
              </w:rPr>
              <w:t>1784</w:t>
            </w:r>
          </w:p>
        </w:tc>
        <w:tc>
          <w:tcPr>
            <w:tcW w:w="1660" w:type="dxa"/>
            <w:tcBorders>
              <w:top w:val="single" w:color="auto" w:sz="4" w:space="0"/>
              <w:left w:val="nil"/>
              <w:bottom w:val="single" w:color="auto" w:sz="4" w:space="0"/>
              <w:right w:val="single" w:color="auto" w:sz="4" w:space="0"/>
            </w:tcBorders>
          </w:tcPr>
          <w:p w14:paraId="163DABD6">
            <w:pPr>
              <w:autoSpaceDE w:val="0"/>
              <w:autoSpaceDN w:val="0"/>
              <w:adjustRightInd w:val="0"/>
              <w:jc w:val="center"/>
              <w:rPr>
                <w:rFonts w:ascii="宋体"/>
                <w:kern w:val="0"/>
                <w:sz w:val="24"/>
              </w:rPr>
            </w:pPr>
            <w:r>
              <w:rPr>
                <w:rFonts w:hint="eastAsia" w:ascii="宋体"/>
                <w:kern w:val="0"/>
                <w:sz w:val="24"/>
              </w:rPr>
              <w:t>1791.06</w:t>
            </w:r>
          </w:p>
        </w:tc>
        <w:tc>
          <w:tcPr>
            <w:tcW w:w="1660" w:type="dxa"/>
            <w:tcBorders>
              <w:top w:val="single" w:color="auto" w:sz="4" w:space="0"/>
              <w:left w:val="nil"/>
              <w:bottom w:val="single" w:color="auto" w:sz="4" w:space="0"/>
              <w:right w:val="single" w:color="auto" w:sz="4" w:space="0"/>
            </w:tcBorders>
          </w:tcPr>
          <w:p w14:paraId="09823AC6">
            <w:pPr>
              <w:autoSpaceDE w:val="0"/>
              <w:autoSpaceDN w:val="0"/>
              <w:adjustRightInd w:val="0"/>
              <w:jc w:val="center"/>
              <w:rPr>
                <w:rFonts w:ascii="宋体"/>
                <w:kern w:val="0"/>
                <w:sz w:val="24"/>
              </w:rPr>
            </w:pPr>
            <w:r>
              <w:rPr>
                <w:rFonts w:hint="eastAsia" w:ascii="宋体"/>
                <w:kern w:val="0"/>
                <w:sz w:val="24"/>
              </w:rPr>
              <w:t>1827.69</w:t>
            </w:r>
          </w:p>
        </w:tc>
        <w:tc>
          <w:tcPr>
            <w:tcW w:w="1660" w:type="dxa"/>
            <w:tcBorders>
              <w:top w:val="single" w:color="auto" w:sz="4" w:space="0"/>
              <w:left w:val="nil"/>
              <w:bottom w:val="single" w:color="auto" w:sz="4" w:space="0"/>
              <w:right w:val="single" w:color="auto" w:sz="4" w:space="0"/>
            </w:tcBorders>
          </w:tcPr>
          <w:p w14:paraId="25199B03">
            <w:pPr>
              <w:autoSpaceDE w:val="0"/>
              <w:autoSpaceDN w:val="0"/>
              <w:adjustRightInd w:val="0"/>
              <w:jc w:val="center"/>
              <w:rPr>
                <w:rFonts w:ascii="宋体"/>
                <w:kern w:val="0"/>
                <w:sz w:val="24"/>
              </w:rPr>
            </w:pPr>
            <w:r>
              <w:rPr>
                <w:rFonts w:hint="eastAsia" w:ascii="宋体"/>
                <w:kern w:val="0"/>
                <w:sz w:val="24"/>
              </w:rPr>
              <w:t>1852.56</w:t>
            </w:r>
          </w:p>
        </w:tc>
      </w:tr>
      <w:tr w14:paraId="113641DD">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1AC30E09">
            <w:pPr>
              <w:autoSpaceDE w:val="0"/>
              <w:autoSpaceDN w:val="0"/>
              <w:adjustRightInd w:val="0"/>
              <w:jc w:val="center"/>
              <w:rPr>
                <w:rFonts w:ascii="宋体"/>
                <w:kern w:val="0"/>
                <w:sz w:val="24"/>
              </w:rPr>
            </w:pPr>
            <w:r>
              <w:rPr>
                <w:rFonts w:hint="eastAsia" w:ascii="宋体"/>
                <w:kern w:val="0"/>
                <w:sz w:val="24"/>
              </w:rPr>
              <w:t xml:space="preserve"> 80℃交流电阻(Ω/相)</w:t>
            </w:r>
          </w:p>
        </w:tc>
        <w:tc>
          <w:tcPr>
            <w:tcW w:w="1660" w:type="dxa"/>
            <w:tcBorders>
              <w:top w:val="single" w:color="auto" w:sz="4" w:space="0"/>
              <w:left w:val="nil"/>
              <w:bottom w:val="single" w:color="auto" w:sz="4" w:space="0"/>
              <w:right w:val="single" w:color="auto" w:sz="4" w:space="0"/>
            </w:tcBorders>
          </w:tcPr>
          <w:p w14:paraId="718ADC35">
            <w:pPr>
              <w:autoSpaceDE w:val="0"/>
              <w:autoSpaceDN w:val="0"/>
              <w:adjustRightInd w:val="0"/>
              <w:jc w:val="center"/>
              <w:rPr>
                <w:rFonts w:ascii="宋体"/>
                <w:kern w:val="0"/>
                <w:sz w:val="24"/>
              </w:rPr>
            </w:pPr>
            <w:r>
              <w:rPr>
                <w:rFonts w:hint="eastAsia" w:ascii="宋体"/>
                <w:kern w:val="0"/>
                <w:sz w:val="24"/>
              </w:rPr>
              <w:t>0.0194402</w:t>
            </w:r>
          </w:p>
        </w:tc>
        <w:tc>
          <w:tcPr>
            <w:tcW w:w="1660" w:type="dxa"/>
            <w:tcBorders>
              <w:top w:val="single" w:color="auto" w:sz="4" w:space="0"/>
              <w:left w:val="nil"/>
              <w:bottom w:val="single" w:color="auto" w:sz="4" w:space="0"/>
              <w:right w:val="single" w:color="auto" w:sz="4" w:space="0"/>
            </w:tcBorders>
          </w:tcPr>
          <w:p w14:paraId="5F13428E">
            <w:pPr>
              <w:autoSpaceDE w:val="0"/>
              <w:autoSpaceDN w:val="0"/>
              <w:adjustRightInd w:val="0"/>
              <w:jc w:val="center"/>
              <w:rPr>
                <w:rFonts w:ascii="宋体"/>
                <w:kern w:val="0"/>
                <w:sz w:val="24"/>
              </w:rPr>
            </w:pPr>
            <w:r>
              <w:rPr>
                <w:rFonts w:hint="eastAsia" w:ascii="宋体"/>
                <w:kern w:val="0"/>
                <w:sz w:val="24"/>
              </w:rPr>
              <w:t>0.019287</w:t>
            </w:r>
          </w:p>
        </w:tc>
        <w:tc>
          <w:tcPr>
            <w:tcW w:w="1660" w:type="dxa"/>
            <w:tcBorders>
              <w:top w:val="single" w:color="auto" w:sz="4" w:space="0"/>
              <w:left w:val="nil"/>
              <w:bottom w:val="single" w:color="auto" w:sz="4" w:space="0"/>
              <w:right w:val="single" w:color="auto" w:sz="4" w:space="0"/>
            </w:tcBorders>
          </w:tcPr>
          <w:p w14:paraId="1E34EF54">
            <w:pPr>
              <w:autoSpaceDE w:val="0"/>
              <w:autoSpaceDN w:val="0"/>
              <w:adjustRightInd w:val="0"/>
              <w:jc w:val="center"/>
              <w:rPr>
                <w:rFonts w:ascii="宋体"/>
                <w:kern w:val="0"/>
                <w:sz w:val="24"/>
              </w:rPr>
            </w:pPr>
            <w:r>
              <w:rPr>
                <w:rFonts w:hint="eastAsia" w:ascii="宋体"/>
                <w:kern w:val="0"/>
                <w:sz w:val="24"/>
              </w:rPr>
              <w:t>0.0184783</w:t>
            </w:r>
          </w:p>
        </w:tc>
        <w:tc>
          <w:tcPr>
            <w:tcW w:w="1660" w:type="dxa"/>
            <w:tcBorders>
              <w:top w:val="single" w:color="auto" w:sz="4" w:space="0"/>
              <w:left w:val="nil"/>
              <w:bottom w:val="single" w:color="auto" w:sz="4" w:space="0"/>
              <w:right w:val="single" w:color="auto" w:sz="4" w:space="0"/>
            </w:tcBorders>
          </w:tcPr>
          <w:p w14:paraId="776A2729">
            <w:pPr>
              <w:autoSpaceDE w:val="0"/>
              <w:autoSpaceDN w:val="0"/>
              <w:adjustRightInd w:val="0"/>
              <w:jc w:val="center"/>
              <w:rPr>
                <w:rFonts w:ascii="宋体"/>
                <w:kern w:val="0"/>
                <w:sz w:val="24"/>
              </w:rPr>
            </w:pPr>
            <w:r>
              <w:rPr>
                <w:rFonts w:hint="eastAsia" w:ascii="宋体"/>
                <w:kern w:val="0"/>
                <w:sz w:val="24"/>
              </w:rPr>
              <w:t>0.0179854</w:t>
            </w:r>
          </w:p>
        </w:tc>
      </w:tr>
      <w:tr w14:paraId="51498244">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0110D24A">
            <w:pPr>
              <w:autoSpaceDE w:val="0"/>
              <w:autoSpaceDN w:val="0"/>
              <w:adjustRightInd w:val="0"/>
              <w:jc w:val="center"/>
              <w:rPr>
                <w:rFonts w:ascii="宋体"/>
                <w:kern w:val="0"/>
                <w:sz w:val="24"/>
              </w:rPr>
            </w:pPr>
            <w:r>
              <w:rPr>
                <w:rFonts w:hint="eastAsia" w:ascii="宋体"/>
                <w:kern w:val="0"/>
                <w:sz w:val="24"/>
              </w:rPr>
              <w:t xml:space="preserve"> 80℃允许电流(A/相)</w:t>
            </w:r>
          </w:p>
        </w:tc>
        <w:tc>
          <w:tcPr>
            <w:tcW w:w="1660" w:type="dxa"/>
            <w:tcBorders>
              <w:top w:val="single" w:color="auto" w:sz="4" w:space="0"/>
              <w:left w:val="nil"/>
              <w:bottom w:val="single" w:color="auto" w:sz="4" w:space="0"/>
              <w:right w:val="single" w:color="auto" w:sz="4" w:space="0"/>
            </w:tcBorders>
          </w:tcPr>
          <w:p w14:paraId="514CCC82">
            <w:pPr>
              <w:autoSpaceDE w:val="0"/>
              <w:autoSpaceDN w:val="0"/>
              <w:adjustRightInd w:val="0"/>
              <w:jc w:val="center"/>
              <w:rPr>
                <w:rFonts w:ascii="宋体"/>
                <w:kern w:val="0"/>
                <w:sz w:val="24"/>
              </w:rPr>
            </w:pPr>
            <w:r>
              <w:rPr>
                <w:rFonts w:hint="eastAsia" w:ascii="宋体"/>
                <w:kern w:val="0"/>
                <w:sz w:val="24"/>
              </w:rPr>
              <w:t>3697.17</w:t>
            </w:r>
          </w:p>
        </w:tc>
        <w:tc>
          <w:tcPr>
            <w:tcW w:w="1660" w:type="dxa"/>
            <w:tcBorders>
              <w:top w:val="single" w:color="auto" w:sz="4" w:space="0"/>
              <w:left w:val="nil"/>
              <w:bottom w:val="single" w:color="auto" w:sz="4" w:space="0"/>
              <w:right w:val="single" w:color="auto" w:sz="4" w:space="0"/>
            </w:tcBorders>
          </w:tcPr>
          <w:p w14:paraId="08070A0C">
            <w:pPr>
              <w:autoSpaceDE w:val="0"/>
              <w:autoSpaceDN w:val="0"/>
              <w:adjustRightInd w:val="0"/>
              <w:jc w:val="center"/>
              <w:rPr>
                <w:rFonts w:ascii="宋体"/>
                <w:kern w:val="0"/>
                <w:sz w:val="24"/>
              </w:rPr>
            </w:pPr>
            <w:r>
              <w:rPr>
                <w:rFonts w:hint="eastAsia" w:ascii="宋体"/>
                <w:kern w:val="0"/>
                <w:sz w:val="24"/>
              </w:rPr>
              <w:t>3711.83</w:t>
            </w:r>
          </w:p>
        </w:tc>
        <w:tc>
          <w:tcPr>
            <w:tcW w:w="1660" w:type="dxa"/>
            <w:tcBorders>
              <w:top w:val="single" w:color="auto" w:sz="4" w:space="0"/>
              <w:left w:val="nil"/>
              <w:bottom w:val="single" w:color="auto" w:sz="4" w:space="0"/>
              <w:right w:val="single" w:color="auto" w:sz="4" w:space="0"/>
            </w:tcBorders>
          </w:tcPr>
          <w:p w14:paraId="7A1B7C67">
            <w:pPr>
              <w:autoSpaceDE w:val="0"/>
              <w:autoSpaceDN w:val="0"/>
              <w:adjustRightInd w:val="0"/>
              <w:jc w:val="center"/>
              <w:rPr>
                <w:rFonts w:ascii="宋体"/>
                <w:kern w:val="0"/>
                <w:sz w:val="24"/>
              </w:rPr>
            </w:pPr>
            <w:r>
              <w:rPr>
                <w:rFonts w:hint="eastAsia" w:ascii="宋体"/>
                <w:kern w:val="0"/>
                <w:sz w:val="24"/>
              </w:rPr>
              <w:t>3791.84</w:t>
            </w:r>
          </w:p>
        </w:tc>
        <w:tc>
          <w:tcPr>
            <w:tcW w:w="1660" w:type="dxa"/>
            <w:tcBorders>
              <w:top w:val="single" w:color="auto" w:sz="4" w:space="0"/>
              <w:left w:val="nil"/>
              <w:bottom w:val="single" w:color="auto" w:sz="4" w:space="0"/>
              <w:right w:val="single" w:color="auto" w:sz="4" w:space="0"/>
            </w:tcBorders>
          </w:tcPr>
          <w:p w14:paraId="6CBDF5D8">
            <w:pPr>
              <w:autoSpaceDE w:val="0"/>
              <w:autoSpaceDN w:val="0"/>
              <w:adjustRightInd w:val="0"/>
              <w:jc w:val="center"/>
              <w:rPr>
                <w:rFonts w:ascii="宋体"/>
                <w:kern w:val="0"/>
                <w:sz w:val="24"/>
              </w:rPr>
            </w:pPr>
            <w:r>
              <w:rPr>
                <w:rFonts w:hint="eastAsia" w:ascii="宋体"/>
                <w:kern w:val="0"/>
                <w:sz w:val="24"/>
              </w:rPr>
              <w:t>3843.45</w:t>
            </w:r>
          </w:p>
        </w:tc>
      </w:tr>
      <w:tr w14:paraId="55B7B13D">
        <w:tblPrEx>
          <w:tblCellMar>
            <w:top w:w="0" w:type="dxa"/>
            <w:left w:w="108" w:type="dxa"/>
            <w:bottom w:w="0" w:type="dxa"/>
            <w:right w:w="108" w:type="dxa"/>
          </w:tblCellMar>
        </w:tblPrEx>
        <w:tc>
          <w:tcPr>
            <w:tcW w:w="1882" w:type="dxa"/>
            <w:tcBorders>
              <w:top w:val="single" w:color="auto" w:sz="4" w:space="0"/>
              <w:left w:val="single" w:color="auto" w:sz="4" w:space="0"/>
              <w:bottom w:val="single" w:color="auto" w:sz="4" w:space="0"/>
              <w:right w:val="single" w:color="auto" w:sz="4" w:space="0"/>
            </w:tcBorders>
          </w:tcPr>
          <w:p w14:paraId="3FF6A737">
            <w:pPr>
              <w:autoSpaceDE w:val="0"/>
              <w:autoSpaceDN w:val="0"/>
              <w:adjustRightInd w:val="0"/>
              <w:jc w:val="center"/>
              <w:rPr>
                <w:rFonts w:ascii="宋体"/>
                <w:kern w:val="0"/>
                <w:sz w:val="24"/>
              </w:rPr>
            </w:pPr>
            <w:r>
              <w:rPr>
                <w:rFonts w:hint="eastAsia" w:ascii="宋体"/>
                <w:kern w:val="0"/>
                <w:sz w:val="24"/>
              </w:rPr>
              <w:t xml:space="preserve"> 80℃输送功率(MW/回)</w:t>
            </w:r>
          </w:p>
        </w:tc>
        <w:tc>
          <w:tcPr>
            <w:tcW w:w="1660" w:type="dxa"/>
            <w:tcBorders>
              <w:top w:val="single" w:color="auto" w:sz="4" w:space="0"/>
              <w:left w:val="nil"/>
              <w:bottom w:val="single" w:color="auto" w:sz="4" w:space="0"/>
              <w:right w:val="single" w:color="auto" w:sz="4" w:space="0"/>
            </w:tcBorders>
          </w:tcPr>
          <w:p w14:paraId="60D4B105">
            <w:pPr>
              <w:autoSpaceDE w:val="0"/>
              <w:autoSpaceDN w:val="0"/>
              <w:adjustRightInd w:val="0"/>
              <w:jc w:val="center"/>
              <w:rPr>
                <w:rFonts w:ascii="宋体"/>
                <w:kern w:val="0"/>
                <w:sz w:val="24"/>
              </w:rPr>
            </w:pPr>
            <w:r>
              <w:rPr>
                <w:rFonts w:hint="eastAsia" w:ascii="宋体"/>
                <w:kern w:val="0"/>
                <w:sz w:val="24"/>
              </w:rPr>
              <w:t>2007.5</w:t>
            </w:r>
          </w:p>
        </w:tc>
        <w:tc>
          <w:tcPr>
            <w:tcW w:w="1660" w:type="dxa"/>
            <w:tcBorders>
              <w:top w:val="single" w:color="auto" w:sz="4" w:space="0"/>
              <w:left w:val="nil"/>
              <w:bottom w:val="single" w:color="auto" w:sz="4" w:space="0"/>
              <w:right w:val="single" w:color="auto" w:sz="4" w:space="0"/>
            </w:tcBorders>
          </w:tcPr>
          <w:p w14:paraId="57A81B39">
            <w:pPr>
              <w:autoSpaceDE w:val="0"/>
              <w:autoSpaceDN w:val="0"/>
              <w:adjustRightInd w:val="0"/>
              <w:jc w:val="center"/>
              <w:rPr>
                <w:rFonts w:ascii="宋体"/>
                <w:kern w:val="0"/>
                <w:sz w:val="24"/>
              </w:rPr>
            </w:pPr>
            <w:r>
              <w:rPr>
                <w:rFonts w:hint="eastAsia" w:ascii="宋体"/>
                <w:kern w:val="0"/>
                <w:sz w:val="24"/>
              </w:rPr>
              <w:t>2015.45</w:t>
            </w:r>
          </w:p>
        </w:tc>
        <w:tc>
          <w:tcPr>
            <w:tcW w:w="1660" w:type="dxa"/>
            <w:tcBorders>
              <w:top w:val="single" w:color="auto" w:sz="4" w:space="0"/>
              <w:left w:val="nil"/>
              <w:bottom w:val="single" w:color="auto" w:sz="4" w:space="0"/>
              <w:right w:val="single" w:color="auto" w:sz="4" w:space="0"/>
            </w:tcBorders>
          </w:tcPr>
          <w:p w14:paraId="5AA44116">
            <w:pPr>
              <w:autoSpaceDE w:val="0"/>
              <w:autoSpaceDN w:val="0"/>
              <w:adjustRightInd w:val="0"/>
              <w:jc w:val="center"/>
              <w:rPr>
                <w:rFonts w:ascii="宋体"/>
                <w:kern w:val="0"/>
                <w:sz w:val="24"/>
              </w:rPr>
            </w:pPr>
            <w:r>
              <w:rPr>
                <w:rFonts w:hint="eastAsia" w:ascii="宋体"/>
                <w:kern w:val="0"/>
                <w:sz w:val="24"/>
              </w:rPr>
              <w:t>2058.9</w:t>
            </w:r>
          </w:p>
        </w:tc>
        <w:tc>
          <w:tcPr>
            <w:tcW w:w="1660" w:type="dxa"/>
            <w:tcBorders>
              <w:top w:val="single" w:color="auto" w:sz="4" w:space="0"/>
              <w:left w:val="nil"/>
              <w:bottom w:val="single" w:color="auto" w:sz="4" w:space="0"/>
              <w:right w:val="single" w:color="auto" w:sz="4" w:space="0"/>
            </w:tcBorders>
          </w:tcPr>
          <w:p w14:paraId="5C4050FC">
            <w:pPr>
              <w:autoSpaceDE w:val="0"/>
              <w:autoSpaceDN w:val="0"/>
              <w:adjustRightInd w:val="0"/>
              <w:jc w:val="center"/>
              <w:rPr>
                <w:rFonts w:ascii="宋体"/>
                <w:kern w:val="0"/>
                <w:sz w:val="24"/>
              </w:rPr>
            </w:pPr>
            <w:r>
              <w:rPr>
                <w:rFonts w:hint="eastAsia" w:ascii="宋体"/>
                <w:kern w:val="0"/>
                <w:sz w:val="24"/>
              </w:rPr>
              <w:t>2086.92</w:t>
            </w:r>
          </w:p>
        </w:tc>
      </w:tr>
    </w:tbl>
    <w:p w14:paraId="10179C1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从表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.2-1可看出，</w:t>
      </w:r>
      <w:r>
        <w:rPr>
          <w:rFonts w:hint="eastAsia" w:asciiTheme="minorEastAsia" w:hAnsiTheme="minorEastAsia" w:eastAsiaTheme="minorEastAsia"/>
          <w:snapToGrid w:val="0"/>
          <w:kern w:val="0"/>
          <w:sz w:val="24"/>
        </w:rPr>
        <w:t>当导线允许温度从70℃上升至80℃，导线载流量提高约1.125倍。参加比选的四种导线的每回线极限输送功率均满足系统要求。各种导线的载流量和极限输送功率相差不大，中强度铝合金绞线JLHA3-425的极限输送功率最大。</w:t>
      </w:r>
    </w:p>
    <w:p w14:paraId="57C3A698">
      <w:pPr>
        <w:pStyle w:val="142"/>
        <w:rPr>
          <w:color w:val="auto"/>
        </w:rPr>
      </w:pPr>
      <w:r>
        <w:rPr>
          <w:rFonts w:hint="eastAsia"/>
          <w:color w:val="auto"/>
        </w:rPr>
        <w:t>7.2.3交流电阻损失比较</w:t>
      </w:r>
    </w:p>
    <w:p w14:paraId="60BA9F44">
      <w:pPr>
        <w:tabs>
          <w:tab w:val="left" w:pos="486"/>
        </w:tabs>
        <w:adjustRightInd w:val="0"/>
        <w:snapToGrid w:val="0"/>
        <w:spacing w:line="440" w:lineRule="atLeas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单回交流输电线路的电阻热损失为：</w:t>
      </w:r>
    </w:p>
    <w:p w14:paraId="781D5C5D">
      <w:pPr>
        <w:jc w:val="center"/>
        <w:rPr>
          <w:rFonts w:ascii="宋体" w:hAnsi="宋体"/>
        </w:rPr>
      </w:pPr>
      <w:r>
        <w:rPr>
          <w:rFonts w:ascii="宋体" w:hAnsi="宋体"/>
          <w:position w:val="-14"/>
        </w:rPr>
        <w:object>
          <v:shape id="_x0000_i1025" o:spt="75" type="#_x0000_t75" style="height:20.1pt;width:54.4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14:paraId="3CAED510">
      <w:pPr>
        <w:tabs>
          <w:tab w:val="left" w:pos="486"/>
        </w:tabs>
        <w:adjustRightInd w:val="0"/>
        <w:snapToGrid w:val="0"/>
        <w:spacing w:line="440" w:lineRule="atLeas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式中：</w:t>
      </w:r>
    </w:p>
    <w:p w14:paraId="65333C8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WQ—功率热损耗，MW/km；</w:t>
      </w:r>
    </w:p>
    <w:p w14:paraId="6163263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N—分裂根数；</w:t>
      </w:r>
    </w:p>
    <w:p w14:paraId="216ABF1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I—单回路每根导线的额定工作电流，A；</w:t>
      </w:r>
    </w:p>
    <w:p w14:paraId="5009ED8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re—导线的交流电阻，Ω/km。</w:t>
      </w:r>
    </w:p>
    <w:p w14:paraId="085A986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根据本工程的系统条件，各种导线的电阻损耗计算结果见表，</w:t>
      </w:r>
    </w:p>
    <w:p w14:paraId="5E8DC8C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计算中环境温度取年平均气温，根据当地气象统计资料，计算导线额定载流量的环境温度取15℃。日照强度1000w/m2，风速0.5m/s，导线表面辐射系数取0.23，吸热系数取0.35，根据《110~750kV架空输电线路设计规范》（GB50545-2010）条文说明5.0.6公式计算。</w:t>
      </w:r>
    </w:p>
    <w:p w14:paraId="6406ACC8">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.2-2  各种导线组合的电阻损耗(kW/km)</w:t>
      </w:r>
    </w:p>
    <w:tbl>
      <w:tblPr>
        <w:tblStyle w:val="41"/>
        <w:tblW w:w="9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76"/>
        <w:gridCol w:w="1776"/>
        <w:gridCol w:w="1896"/>
        <w:gridCol w:w="2016"/>
        <w:gridCol w:w="1176"/>
      </w:tblGrid>
      <w:tr w14:paraId="5C53E5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76" w:type="dxa"/>
            <w:tcBorders>
              <w:top w:val="single" w:color="auto" w:sz="4" w:space="0"/>
              <w:bottom w:val="single" w:color="auto" w:sz="4" w:space="0"/>
              <w:right w:val="single" w:color="auto" w:sz="4" w:space="0"/>
            </w:tcBorders>
          </w:tcPr>
          <w:p w14:paraId="6779D9CD">
            <w:pPr>
              <w:autoSpaceDE w:val="0"/>
              <w:autoSpaceDN w:val="0"/>
              <w:adjustRightInd w:val="0"/>
              <w:jc w:val="center"/>
              <w:rPr>
                <w:rFonts w:ascii="宋体" w:cs="宋体"/>
                <w:kern w:val="0"/>
                <w:sz w:val="24"/>
              </w:rPr>
            </w:pPr>
            <w:r>
              <w:rPr>
                <w:rFonts w:hint="eastAsia" w:ascii="宋体" w:cs="宋体"/>
                <w:kern w:val="0"/>
                <w:sz w:val="24"/>
              </w:rPr>
              <w:t>导线型号</w:t>
            </w:r>
          </w:p>
        </w:tc>
        <w:tc>
          <w:tcPr>
            <w:tcW w:w="1776" w:type="dxa"/>
            <w:tcBorders>
              <w:top w:val="single" w:color="auto" w:sz="4" w:space="0"/>
              <w:left w:val="single" w:color="auto" w:sz="4" w:space="0"/>
              <w:bottom w:val="single" w:color="auto" w:sz="4" w:space="0"/>
              <w:right w:val="single" w:color="auto" w:sz="4" w:space="0"/>
            </w:tcBorders>
          </w:tcPr>
          <w:p w14:paraId="7C8320AF">
            <w:pPr>
              <w:autoSpaceDE w:val="0"/>
              <w:autoSpaceDN w:val="0"/>
              <w:adjustRightInd w:val="0"/>
              <w:jc w:val="center"/>
              <w:rPr>
                <w:rFonts w:ascii="宋体" w:cs="宋体"/>
                <w:kern w:val="0"/>
                <w:sz w:val="24"/>
              </w:rPr>
            </w:pPr>
            <w:r>
              <w:rPr>
                <w:rFonts w:ascii="宋体" w:cs="宋体"/>
                <w:kern w:val="0"/>
                <w:sz w:val="24"/>
              </w:rPr>
              <w:t>JL/G1A-400/35</w:t>
            </w:r>
          </w:p>
        </w:tc>
        <w:tc>
          <w:tcPr>
            <w:tcW w:w="1896" w:type="dxa"/>
            <w:tcBorders>
              <w:top w:val="single" w:color="auto" w:sz="4" w:space="0"/>
              <w:left w:val="single" w:color="auto" w:sz="4" w:space="0"/>
              <w:bottom w:val="single" w:color="auto" w:sz="4" w:space="0"/>
              <w:right w:val="single" w:color="auto" w:sz="4" w:space="0"/>
            </w:tcBorders>
          </w:tcPr>
          <w:p w14:paraId="6594E919">
            <w:pPr>
              <w:autoSpaceDE w:val="0"/>
              <w:autoSpaceDN w:val="0"/>
              <w:adjustRightInd w:val="0"/>
              <w:jc w:val="center"/>
              <w:rPr>
                <w:rFonts w:ascii="宋体" w:cs="宋体"/>
                <w:kern w:val="0"/>
                <w:sz w:val="24"/>
              </w:rPr>
            </w:pPr>
            <w:r>
              <w:rPr>
                <w:rFonts w:ascii="宋体" w:cs="宋体"/>
                <w:kern w:val="0"/>
                <w:sz w:val="24"/>
              </w:rPr>
              <w:t>JL3/G1A-400/35</w:t>
            </w:r>
          </w:p>
        </w:tc>
        <w:tc>
          <w:tcPr>
            <w:tcW w:w="2016" w:type="dxa"/>
            <w:tcBorders>
              <w:top w:val="single" w:color="auto" w:sz="4" w:space="0"/>
              <w:left w:val="single" w:color="auto" w:sz="4" w:space="0"/>
              <w:bottom w:val="single" w:color="auto" w:sz="4" w:space="0"/>
              <w:right w:val="single" w:color="auto" w:sz="4" w:space="0"/>
            </w:tcBorders>
          </w:tcPr>
          <w:p w14:paraId="3AFCF8E9">
            <w:pPr>
              <w:autoSpaceDE w:val="0"/>
              <w:autoSpaceDN w:val="0"/>
              <w:adjustRightInd w:val="0"/>
              <w:jc w:val="center"/>
              <w:rPr>
                <w:rFonts w:ascii="宋体" w:cs="宋体"/>
                <w:kern w:val="0"/>
                <w:sz w:val="24"/>
              </w:rPr>
            </w:pPr>
            <w:r>
              <w:rPr>
                <w:rFonts w:ascii="宋体" w:cs="宋体"/>
                <w:kern w:val="0"/>
                <w:sz w:val="24"/>
              </w:rPr>
              <w:t>JL/LHA1-210/220</w:t>
            </w:r>
          </w:p>
        </w:tc>
        <w:tc>
          <w:tcPr>
            <w:tcW w:w="1176" w:type="dxa"/>
            <w:tcBorders>
              <w:top w:val="single" w:color="auto" w:sz="4" w:space="0"/>
              <w:left w:val="single" w:color="auto" w:sz="4" w:space="0"/>
              <w:bottom w:val="single" w:color="auto" w:sz="4" w:space="0"/>
            </w:tcBorders>
          </w:tcPr>
          <w:p w14:paraId="5820494C">
            <w:pPr>
              <w:autoSpaceDE w:val="0"/>
              <w:autoSpaceDN w:val="0"/>
              <w:adjustRightInd w:val="0"/>
              <w:jc w:val="center"/>
              <w:rPr>
                <w:rFonts w:ascii="宋体" w:cs="宋体"/>
                <w:kern w:val="0"/>
                <w:sz w:val="24"/>
              </w:rPr>
            </w:pPr>
            <w:r>
              <w:rPr>
                <w:rFonts w:ascii="宋体" w:cs="宋体"/>
                <w:kern w:val="0"/>
                <w:sz w:val="24"/>
              </w:rPr>
              <w:t>JLH3-425</w:t>
            </w:r>
          </w:p>
        </w:tc>
      </w:tr>
      <w:tr w14:paraId="4356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76" w:type="dxa"/>
            <w:tcBorders>
              <w:top w:val="single" w:color="auto" w:sz="4" w:space="0"/>
              <w:bottom w:val="single" w:color="auto" w:sz="4" w:space="0"/>
              <w:right w:val="single" w:color="auto" w:sz="4" w:space="0"/>
            </w:tcBorders>
          </w:tcPr>
          <w:p w14:paraId="1D35A74E">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分裂根数</w:t>
            </w:r>
          </w:p>
        </w:tc>
        <w:tc>
          <w:tcPr>
            <w:tcW w:w="1776" w:type="dxa"/>
            <w:tcBorders>
              <w:top w:val="single" w:color="auto" w:sz="4" w:space="0"/>
              <w:left w:val="single" w:color="auto" w:sz="4" w:space="0"/>
              <w:bottom w:val="single" w:color="auto" w:sz="4" w:space="0"/>
              <w:right w:val="single" w:color="auto" w:sz="4" w:space="0"/>
            </w:tcBorders>
          </w:tcPr>
          <w:p w14:paraId="43DF6B3E">
            <w:pPr>
              <w:autoSpaceDE w:val="0"/>
              <w:autoSpaceDN w:val="0"/>
              <w:adjustRightInd w:val="0"/>
              <w:jc w:val="center"/>
              <w:rPr>
                <w:rFonts w:ascii="宋体" w:cs="宋体"/>
                <w:kern w:val="0"/>
                <w:sz w:val="24"/>
              </w:rPr>
            </w:pPr>
            <w:r>
              <w:rPr>
                <w:rFonts w:ascii="宋体" w:cs="宋体"/>
                <w:kern w:val="0"/>
                <w:sz w:val="24"/>
              </w:rPr>
              <w:t>4</w:t>
            </w:r>
          </w:p>
        </w:tc>
        <w:tc>
          <w:tcPr>
            <w:tcW w:w="1896" w:type="dxa"/>
            <w:tcBorders>
              <w:top w:val="single" w:color="auto" w:sz="4" w:space="0"/>
              <w:left w:val="single" w:color="auto" w:sz="4" w:space="0"/>
              <w:bottom w:val="single" w:color="auto" w:sz="4" w:space="0"/>
              <w:right w:val="single" w:color="auto" w:sz="4" w:space="0"/>
            </w:tcBorders>
          </w:tcPr>
          <w:p w14:paraId="18195E4B">
            <w:pPr>
              <w:autoSpaceDE w:val="0"/>
              <w:autoSpaceDN w:val="0"/>
              <w:adjustRightInd w:val="0"/>
              <w:jc w:val="center"/>
              <w:rPr>
                <w:rFonts w:ascii="宋体" w:cs="宋体"/>
                <w:kern w:val="0"/>
                <w:sz w:val="24"/>
              </w:rPr>
            </w:pPr>
            <w:r>
              <w:rPr>
                <w:rFonts w:ascii="宋体" w:cs="宋体"/>
                <w:kern w:val="0"/>
                <w:sz w:val="24"/>
              </w:rPr>
              <w:t>4</w:t>
            </w:r>
          </w:p>
        </w:tc>
        <w:tc>
          <w:tcPr>
            <w:tcW w:w="2016" w:type="dxa"/>
            <w:tcBorders>
              <w:top w:val="single" w:color="auto" w:sz="4" w:space="0"/>
              <w:left w:val="single" w:color="auto" w:sz="4" w:space="0"/>
              <w:bottom w:val="single" w:color="auto" w:sz="4" w:space="0"/>
              <w:right w:val="single" w:color="auto" w:sz="4" w:space="0"/>
            </w:tcBorders>
          </w:tcPr>
          <w:p w14:paraId="06A5F23C">
            <w:pPr>
              <w:autoSpaceDE w:val="0"/>
              <w:autoSpaceDN w:val="0"/>
              <w:adjustRightInd w:val="0"/>
              <w:jc w:val="center"/>
              <w:rPr>
                <w:rFonts w:ascii="宋体" w:cs="宋体"/>
                <w:kern w:val="0"/>
                <w:sz w:val="24"/>
              </w:rPr>
            </w:pPr>
            <w:r>
              <w:rPr>
                <w:rFonts w:ascii="宋体" w:cs="宋体"/>
                <w:kern w:val="0"/>
                <w:sz w:val="24"/>
              </w:rPr>
              <w:t>4</w:t>
            </w:r>
          </w:p>
        </w:tc>
        <w:tc>
          <w:tcPr>
            <w:tcW w:w="1176" w:type="dxa"/>
            <w:tcBorders>
              <w:top w:val="single" w:color="auto" w:sz="4" w:space="0"/>
              <w:left w:val="single" w:color="auto" w:sz="4" w:space="0"/>
              <w:bottom w:val="single" w:color="auto" w:sz="4" w:space="0"/>
            </w:tcBorders>
          </w:tcPr>
          <w:p w14:paraId="3BEE7090">
            <w:pPr>
              <w:autoSpaceDE w:val="0"/>
              <w:autoSpaceDN w:val="0"/>
              <w:adjustRightInd w:val="0"/>
              <w:jc w:val="center"/>
              <w:rPr>
                <w:rFonts w:ascii="宋体" w:cs="宋体"/>
                <w:kern w:val="0"/>
                <w:sz w:val="24"/>
              </w:rPr>
            </w:pPr>
            <w:r>
              <w:rPr>
                <w:rFonts w:ascii="宋体" w:cs="宋体"/>
                <w:kern w:val="0"/>
                <w:sz w:val="24"/>
              </w:rPr>
              <w:t>4</w:t>
            </w:r>
          </w:p>
        </w:tc>
      </w:tr>
      <w:tr w14:paraId="7EBC29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76" w:type="dxa"/>
            <w:tcBorders>
              <w:top w:val="single" w:color="auto" w:sz="4" w:space="0"/>
              <w:bottom w:val="single" w:color="auto" w:sz="4" w:space="0"/>
              <w:right w:val="single" w:color="auto" w:sz="4" w:space="0"/>
            </w:tcBorders>
          </w:tcPr>
          <w:p w14:paraId="619B2591">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导线工作温度</w:t>
            </w:r>
            <w:r>
              <w:rPr>
                <w:rFonts w:ascii="宋体" w:cs="宋体"/>
                <w:kern w:val="0"/>
                <w:sz w:val="24"/>
              </w:rPr>
              <w:t>(</w:t>
            </w:r>
            <w:r>
              <w:rPr>
                <w:rFonts w:hint="eastAsia" w:ascii="宋体" w:cs="宋体"/>
                <w:kern w:val="0"/>
                <w:sz w:val="24"/>
              </w:rPr>
              <w:t>℃</w:t>
            </w:r>
            <w:r>
              <w:rPr>
                <w:rFonts w:ascii="宋体" w:cs="宋体"/>
                <w:kern w:val="0"/>
                <w:sz w:val="24"/>
              </w:rPr>
              <w:t>)</w:t>
            </w:r>
          </w:p>
        </w:tc>
        <w:tc>
          <w:tcPr>
            <w:tcW w:w="1776" w:type="dxa"/>
            <w:tcBorders>
              <w:top w:val="single" w:color="auto" w:sz="4" w:space="0"/>
              <w:left w:val="single" w:color="auto" w:sz="4" w:space="0"/>
              <w:bottom w:val="single" w:color="auto" w:sz="4" w:space="0"/>
              <w:right w:val="single" w:color="auto" w:sz="4" w:space="0"/>
            </w:tcBorders>
          </w:tcPr>
          <w:p w14:paraId="191F61A2">
            <w:pPr>
              <w:autoSpaceDE w:val="0"/>
              <w:autoSpaceDN w:val="0"/>
              <w:adjustRightInd w:val="0"/>
              <w:jc w:val="center"/>
              <w:rPr>
                <w:rFonts w:ascii="宋体" w:cs="宋体"/>
                <w:kern w:val="0"/>
                <w:sz w:val="24"/>
              </w:rPr>
            </w:pPr>
            <w:r>
              <w:rPr>
                <w:rFonts w:ascii="宋体" w:cs="宋体"/>
                <w:kern w:val="0"/>
                <w:sz w:val="24"/>
              </w:rPr>
              <w:t>65.3255</w:t>
            </w:r>
          </w:p>
        </w:tc>
        <w:tc>
          <w:tcPr>
            <w:tcW w:w="1896" w:type="dxa"/>
            <w:tcBorders>
              <w:top w:val="single" w:color="auto" w:sz="4" w:space="0"/>
              <w:left w:val="single" w:color="auto" w:sz="4" w:space="0"/>
              <w:bottom w:val="single" w:color="auto" w:sz="4" w:space="0"/>
              <w:right w:val="single" w:color="auto" w:sz="4" w:space="0"/>
            </w:tcBorders>
          </w:tcPr>
          <w:p w14:paraId="7EF28FB7">
            <w:pPr>
              <w:autoSpaceDE w:val="0"/>
              <w:autoSpaceDN w:val="0"/>
              <w:adjustRightInd w:val="0"/>
              <w:jc w:val="center"/>
              <w:rPr>
                <w:rFonts w:ascii="宋体" w:cs="宋体"/>
                <w:kern w:val="0"/>
                <w:sz w:val="24"/>
              </w:rPr>
            </w:pPr>
            <w:r>
              <w:rPr>
                <w:rFonts w:ascii="宋体" w:cs="宋体"/>
                <w:kern w:val="0"/>
                <w:sz w:val="24"/>
              </w:rPr>
              <w:t>65.1801</w:t>
            </w:r>
          </w:p>
        </w:tc>
        <w:tc>
          <w:tcPr>
            <w:tcW w:w="2016" w:type="dxa"/>
            <w:tcBorders>
              <w:top w:val="single" w:color="auto" w:sz="4" w:space="0"/>
              <w:left w:val="single" w:color="auto" w:sz="4" w:space="0"/>
              <w:bottom w:val="single" w:color="auto" w:sz="4" w:space="0"/>
              <w:right w:val="single" w:color="auto" w:sz="4" w:space="0"/>
            </w:tcBorders>
          </w:tcPr>
          <w:p w14:paraId="5BDB0AF1">
            <w:pPr>
              <w:autoSpaceDE w:val="0"/>
              <w:autoSpaceDN w:val="0"/>
              <w:adjustRightInd w:val="0"/>
              <w:jc w:val="center"/>
              <w:rPr>
                <w:rFonts w:ascii="宋体" w:cs="宋体"/>
                <w:kern w:val="0"/>
                <w:sz w:val="24"/>
              </w:rPr>
            </w:pPr>
            <w:r>
              <w:rPr>
                <w:rFonts w:ascii="宋体" w:cs="宋体"/>
                <w:kern w:val="0"/>
                <w:sz w:val="24"/>
              </w:rPr>
              <w:t>64.5858</w:t>
            </w:r>
          </w:p>
        </w:tc>
        <w:tc>
          <w:tcPr>
            <w:tcW w:w="1176" w:type="dxa"/>
            <w:tcBorders>
              <w:top w:val="single" w:color="auto" w:sz="4" w:space="0"/>
              <w:left w:val="single" w:color="auto" w:sz="4" w:space="0"/>
              <w:bottom w:val="single" w:color="auto" w:sz="4" w:space="0"/>
            </w:tcBorders>
          </w:tcPr>
          <w:p w14:paraId="1851DF89">
            <w:pPr>
              <w:autoSpaceDE w:val="0"/>
              <w:autoSpaceDN w:val="0"/>
              <w:adjustRightInd w:val="0"/>
              <w:jc w:val="center"/>
              <w:rPr>
                <w:rFonts w:ascii="宋体" w:cs="宋体"/>
                <w:kern w:val="0"/>
                <w:sz w:val="24"/>
              </w:rPr>
            </w:pPr>
            <w:r>
              <w:rPr>
                <w:rFonts w:ascii="宋体" w:cs="宋体"/>
                <w:kern w:val="0"/>
                <w:sz w:val="24"/>
              </w:rPr>
              <w:t>64.1172</w:t>
            </w:r>
          </w:p>
        </w:tc>
      </w:tr>
      <w:tr w14:paraId="2CD007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76" w:type="dxa"/>
            <w:tcBorders>
              <w:top w:val="single" w:color="auto" w:sz="4" w:space="0"/>
              <w:bottom w:val="single" w:color="auto" w:sz="4" w:space="0"/>
              <w:right w:val="single" w:color="auto" w:sz="4" w:space="0"/>
            </w:tcBorders>
          </w:tcPr>
          <w:p w14:paraId="01F15DBC">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交流电阻</w:t>
            </w:r>
            <w:r>
              <w:rPr>
                <w:rFonts w:ascii="宋体" w:cs="宋体"/>
                <w:kern w:val="0"/>
                <w:sz w:val="24"/>
              </w:rPr>
              <w:t>(</w:t>
            </w:r>
            <w:r>
              <w:rPr>
                <w:rFonts w:hint="eastAsia" w:ascii="宋体" w:cs="宋体"/>
                <w:kern w:val="0"/>
                <w:sz w:val="24"/>
              </w:rPr>
              <w:t>Ω</w:t>
            </w:r>
            <w:r>
              <w:rPr>
                <w:rFonts w:ascii="宋体" w:cs="宋体"/>
                <w:kern w:val="0"/>
                <w:sz w:val="24"/>
              </w:rPr>
              <w:t>/</w:t>
            </w:r>
            <w:r>
              <w:rPr>
                <w:rFonts w:hint="eastAsia" w:ascii="宋体" w:cs="宋体"/>
                <w:kern w:val="0"/>
                <w:sz w:val="24"/>
              </w:rPr>
              <w:t>相</w:t>
            </w:r>
            <w:r>
              <w:rPr>
                <w:rFonts w:ascii="宋体" w:cs="宋体"/>
                <w:kern w:val="0"/>
                <w:sz w:val="24"/>
              </w:rPr>
              <w:t>)</w:t>
            </w:r>
          </w:p>
        </w:tc>
        <w:tc>
          <w:tcPr>
            <w:tcW w:w="1776" w:type="dxa"/>
            <w:tcBorders>
              <w:top w:val="single" w:color="auto" w:sz="4" w:space="0"/>
              <w:left w:val="single" w:color="auto" w:sz="4" w:space="0"/>
              <w:bottom w:val="single" w:color="auto" w:sz="4" w:space="0"/>
              <w:right w:val="single" w:color="auto" w:sz="4" w:space="0"/>
            </w:tcBorders>
          </w:tcPr>
          <w:p w14:paraId="0C67BA09">
            <w:pPr>
              <w:autoSpaceDE w:val="0"/>
              <w:autoSpaceDN w:val="0"/>
              <w:adjustRightInd w:val="0"/>
              <w:jc w:val="center"/>
              <w:rPr>
                <w:rFonts w:ascii="宋体" w:cs="宋体"/>
                <w:kern w:val="0"/>
                <w:sz w:val="24"/>
              </w:rPr>
            </w:pPr>
            <w:r>
              <w:rPr>
                <w:rFonts w:ascii="宋体" w:cs="宋体"/>
                <w:kern w:val="0"/>
                <w:sz w:val="24"/>
              </w:rPr>
              <w:t>0.0192532</w:t>
            </w:r>
          </w:p>
        </w:tc>
        <w:tc>
          <w:tcPr>
            <w:tcW w:w="1896" w:type="dxa"/>
            <w:tcBorders>
              <w:top w:val="single" w:color="auto" w:sz="4" w:space="0"/>
              <w:left w:val="single" w:color="auto" w:sz="4" w:space="0"/>
              <w:bottom w:val="single" w:color="auto" w:sz="4" w:space="0"/>
              <w:right w:val="single" w:color="auto" w:sz="4" w:space="0"/>
            </w:tcBorders>
          </w:tcPr>
          <w:p w14:paraId="2599D300">
            <w:pPr>
              <w:autoSpaceDE w:val="0"/>
              <w:autoSpaceDN w:val="0"/>
              <w:adjustRightInd w:val="0"/>
              <w:jc w:val="center"/>
              <w:rPr>
                <w:rFonts w:ascii="宋体" w:cs="宋体"/>
                <w:kern w:val="0"/>
                <w:sz w:val="24"/>
              </w:rPr>
            </w:pPr>
            <w:r>
              <w:rPr>
                <w:rFonts w:ascii="宋体" w:cs="宋体"/>
                <w:kern w:val="0"/>
                <w:sz w:val="24"/>
              </w:rPr>
              <w:t>0.0191</w:t>
            </w:r>
          </w:p>
        </w:tc>
        <w:tc>
          <w:tcPr>
            <w:tcW w:w="2016" w:type="dxa"/>
            <w:tcBorders>
              <w:top w:val="single" w:color="auto" w:sz="4" w:space="0"/>
              <w:left w:val="single" w:color="auto" w:sz="4" w:space="0"/>
              <w:bottom w:val="single" w:color="auto" w:sz="4" w:space="0"/>
              <w:right w:val="single" w:color="auto" w:sz="4" w:space="0"/>
            </w:tcBorders>
          </w:tcPr>
          <w:p w14:paraId="1A56D418">
            <w:pPr>
              <w:autoSpaceDE w:val="0"/>
              <w:autoSpaceDN w:val="0"/>
              <w:adjustRightInd w:val="0"/>
              <w:jc w:val="center"/>
              <w:rPr>
                <w:rFonts w:ascii="宋体" w:cs="宋体"/>
                <w:kern w:val="0"/>
                <w:sz w:val="24"/>
              </w:rPr>
            </w:pPr>
            <w:r>
              <w:rPr>
                <w:rFonts w:ascii="宋体" w:cs="宋体"/>
                <w:kern w:val="0"/>
                <w:sz w:val="24"/>
              </w:rPr>
              <w:t>0.0184719</w:t>
            </w:r>
          </w:p>
        </w:tc>
        <w:tc>
          <w:tcPr>
            <w:tcW w:w="1176" w:type="dxa"/>
            <w:tcBorders>
              <w:top w:val="single" w:color="auto" w:sz="4" w:space="0"/>
              <w:left w:val="single" w:color="auto" w:sz="4" w:space="0"/>
              <w:bottom w:val="single" w:color="auto" w:sz="4" w:space="0"/>
            </w:tcBorders>
          </w:tcPr>
          <w:p w14:paraId="3B8E3FF1">
            <w:pPr>
              <w:autoSpaceDE w:val="0"/>
              <w:autoSpaceDN w:val="0"/>
              <w:adjustRightInd w:val="0"/>
              <w:jc w:val="center"/>
              <w:rPr>
                <w:rFonts w:ascii="宋体" w:cs="宋体"/>
                <w:kern w:val="0"/>
                <w:sz w:val="24"/>
              </w:rPr>
            </w:pPr>
            <w:r>
              <w:rPr>
                <w:rFonts w:ascii="宋体" w:cs="宋体"/>
                <w:kern w:val="0"/>
                <w:sz w:val="24"/>
              </w:rPr>
              <w:t>0.017979</w:t>
            </w:r>
          </w:p>
        </w:tc>
      </w:tr>
      <w:tr w14:paraId="25C5F3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76" w:type="dxa"/>
            <w:tcBorders>
              <w:top w:val="single" w:color="auto" w:sz="4" w:space="0"/>
              <w:bottom w:val="single" w:color="auto" w:sz="4" w:space="0"/>
              <w:right w:val="single" w:color="auto" w:sz="4" w:space="0"/>
            </w:tcBorders>
          </w:tcPr>
          <w:p w14:paraId="6BA22A06">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电阻损耗（</w:t>
            </w:r>
            <w:r>
              <w:rPr>
                <w:rFonts w:ascii="宋体" w:cs="宋体"/>
                <w:kern w:val="0"/>
                <w:sz w:val="24"/>
              </w:rPr>
              <w:t>kW/km</w:t>
            </w:r>
            <w:r>
              <w:rPr>
                <w:rFonts w:hint="eastAsia" w:ascii="宋体" w:cs="宋体"/>
                <w:kern w:val="0"/>
                <w:sz w:val="24"/>
              </w:rPr>
              <w:t>）</w:t>
            </w:r>
          </w:p>
        </w:tc>
        <w:tc>
          <w:tcPr>
            <w:tcW w:w="1776" w:type="dxa"/>
            <w:tcBorders>
              <w:top w:val="single" w:color="auto" w:sz="4" w:space="0"/>
              <w:left w:val="single" w:color="auto" w:sz="4" w:space="0"/>
              <w:bottom w:val="single" w:color="auto" w:sz="4" w:space="0"/>
              <w:right w:val="single" w:color="auto" w:sz="4" w:space="0"/>
            </w:tcBorders>
          </w:tcPr>
          <w:p w14:paraId="4EE0ABEE">
            <w:pPr>
              <w:autoSpaceDE w:val="0"/>
              <w:autoSpaceDN w:val="0"/>
              <w:adjustRightInd w:val="0"/>
              <w:jc w:val="center"/>
              <w:rPr>
                <w:rFonts w:ascii="宋体" w:cs="宋体"/>
                <w:kern w:val="0"/>
                <w:sz w:val="24"/>
              </w:rPr>
            </w:pPr>
            <w:r>
              <w:rPr>
                <w:rFonts w:ascii="宋体" w:cs="宋体"/>
                <w:kern w:val="0"/>
                <w:sz w:val="24"/>
              </w:rPr>
              <w:t>306.107</w:t>
            </w:r>
          </w:p>
        </w:tc>
        <w:tc>
          <w:tcPr>
            <w:tcW w:w="1896" w:type="dxa"/>
            <w:tcBorders>
              <w:top w:val="single" w:color="auto" w:sz="4" w:space="0"/>
              <w:left w:val="single" w:color="auto" w:sz="4" w:space="0"/>
              <w:bottom w:val="single" w:color="auto" w:sz="4" w:space="0"/>
              <w:right w:val="single" w:color="auto" w:sz="4" w:space="0"/>
            </w:tcBorders>
          </w:tcPr>
          <w:p w14:paraId="2A44C7DB">
            <w:pPr>
              <w:autoSpaceDE w:val="0"/>
              <w:autoSpaceDN w:val="0"/>
              <w:adjustRightInd w:val="0"/>
              <w:jc w:val="center"/>
              <w:rPr>
                <w:rFonts w:ascii="宋体" w:cs="宋体"/>
                <w:kern w:val="0"/>
                <w:sz w:val="24"/>
              </w:rPr>
            </w:pPr>
            <w:r>
              <w:rPr>
                <w:rFonts w:ascii="宋体" w:cs="宋体"/>
                <w:kern w:val="0"/>
                <w:sz w:val="24"/>
              </w:rPr>
              <w:t>303.672</w:t>
            </w:r>
          </w:p>
        </w:tc>
        <w:tc>
          <w:tcPr>
            <w:tcW w:w="2016" w:type="dxa"/>
            <w:tcBorders>
              <w:top w:val="single" w:color="auto" w:sz="4" w:space="0"/>
              <w:left w:val="single" w:color="auto" w:sz="4" w:space="0"/>
              <w:bottom w:val="single" w:color="auto" w:sz="4" w:space="0"/>
              <w:right w:val="single" w:color="auto" w:sz="4" w:space="0"/>
            </w:tcBorders>
          </w:tcPr>
          <w:p w14:paraId="5BC17D8B">
            <w:pPr>
              <w:autoSpaceDE w:val="0"/>
              <w:autoSpaceDN w:val="0"/>
              <w:adjustRightInd w:val="0"/>
              <w:jc w:val="center"/>
              <w:rPr>
                <w:rFonts w:ascii="宋体" w:cs="宋体"/>
                <w:kern w:val="0"/>
                <w:sz w:val="24"/>
              </w:rPr>
            </w:pPr>
            <w:r>
              <w:rPr>
                <w:rFonts w:ascii="宋体" w:cs="宋体"/>
                <w:kern w:val="0"/>
                <w:sz w:val="24"/>
              </w:rPr>
              <w:t>293.685</w:t>
            </w:r>
          </w:p>
        </w:tc>
        <w:tc>
          <w:tcPr>
            <w:tcW w:w="1176" w:type="dxa"/>
            <w:tcBorders>
              <w:top w:val="single" w:color="auto" w:sz="4" w:space="0"/>
              <w:left w:val="single" w:color="auto" w:sz="4" w:space="0"/>
              <w:bottom w:val="single" w:color="auto" w:sz="4" w:space="0"/>
            </w:tcBorders>
          </w:tcPr>
          <w:p w14:paraId="62F4DB3B">
            <w:pPr>
              <w:autoSpaceDE w:val="0"/>
              <w:autoSpaceDN w:val="0"/>
              <w:adjustRightInd w:val="0"/>
              <w:jc w:val="center"/>
              <w:rPr>
                <w:rFonts w:ascii="宋体" w:cs="宋体"/>
                <w:kern w:val="0"/>
                <w:sz w:val="24"/>
              </w:rPr>
            </w:pPr>
            <w:r>
              <w:rPr>
                <w:rFonts w:ascii="宋体" w:cs="宋体"/>
                <w:kern w:val="0"/>
                <w:sz w:val="24"/>
              </w:rPr>
              <w:t>285.849</w:t>
            </w:r>
          </w:p>
        </w:tc>
      </w:tr>
    </w:tbl>
    <w:p w14:paraId="5507445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电阻损失相差不大，节能导线节能效果较好，电阻损失最少，在输送功率较大的线路其节能效益更明显。</w:t>
      </w:r>
    </w:p>
    <w:p w14:paraId="7BD8D436">
      <w:pPr>
        <w:pStyle w:val="142"/>
        <w:rPr>
          <w:color w:val="auto"/>
        </w:rPr>
      </w:pPr>
      <w:r>
        <w:rPr>
          <w:rFonts w:hint="eastAsia"/>
          <w:color w:val="auto"/>
        </w:rPr>
        <w:t>7.2.4小结</w:t>
      </w:r>
    </w:p>
    <w:p w14:paraId="1CF5EDB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（1）同截面的各种导线的载流量和允许输送功率基本相当，均可满足本工程的要求。</w:t>
      </w:r>
    </w:p>
    <w:p w14:paraId="370CFDE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（2）JLHA3-425导线因其交流电阻小，损失少，节能效果最好，在输送功率较大的线路其节能效益更明显。</w:t>
      </w:r>
    </w:p>
    <w:p w14:paraId="77052BB4">
      <w:pPr>
        <w:pStyle w:val="141"/>
        <w:rPr>
          <w:color w:val="auto"/>
        </w:rPr>
      </w:pPr>
      <w:bookmarkStart w:id="56" w:name="_Toc180741529"/>
      <w:r>
        <w:rPr>
          <w:rFonts w:hint="eastAsia"/>
          <w:color w:val="auto"/>
        </w:rPr>
        <w:t>7.3导线机械特性比较</w:t>
      </w:r>
      <w:bookmarkEnd w:id="56"/>
    </w:p>
    <w:p w14:paraId="31BA7E22">
      <w:pPr>
        <w:pStyle w:val="142"/>
        <w:rPr>
          <w:color w:val="auto"/>
        </w:rPr>
      </w:pPr>
      <w:r>
        <w:rPr>
          <w:rFonts w:hint="eastAsia"/>
          <w:color w:val="auto"/>
        </w:rPr>
        <w:t>7.3.1导线弧垂</w:t>
      </w:r>
    </w:p>
    <w:p w14:paraId="15E2919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导线的弧垂特性与导线的计算拉断力、铝钢截面比、自重等因素有关。各导线弧垂计算结果见表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.3-1。</w:t>
      </w:r>
    </w:p>
    <w:p w14:paraId="44986B66">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.3-1  导线在各种档距下40</w:t>
      </w:r>
      <w:r>
        <w:rPr>
          <w:rFonts w:hint="eastAsia" w:ascii="宋体" w:hAnsi="宋体" w:cs="宋体"/>
          <w:bCs/>
          <w:snapToGrid w:val="0"/>
          <w:kern w:val="0"/>
        </w:rPr>
        <w:t>℃</w:t>
      </w:r>
      <w:r>
        <w:rPr>
          <w:rFonts w:ascii="宋体" w:hAnsi="宋体"/>
          <w:bCs/>
          <w:snapToGrid w:val="0"/>
          <w:kern w:val="0"/>
        </w:rPr>
        <w:t>气温下的弧垂</w:t>
      </w:r>
    </w:p>
    <w:tbl>
      <w:tblPr>
        <w:tblStyle w:val="41"/>
        <w:tblW w:w="8760" w:type="dxa"/>
        <w:tblInd w:w="0" w:type="dxa"/>
        <w:tblLayout w:type="fixed"/>
        <w:tblCellMar>
          <w:top w:w="0" w:type="dxa"/>
          <w:left w:w="108" w:type="dxa"/>
          <w:bottom w:w="0" w:type="dxa"/>
          <w:right w:w="108" w:type="dxa"/>
        </w:tblCellMar>
      </w:tblPr>
      <w:tblGrid>
        <w:gridCol w:w="1896"/>
        <w:gridCol w:w="1776"/>
        <w:gridCol w:w="1896"/>
        <w:gridCol w:w="2016"/>
        <w:gridCol w:w="1176"/>
      </w:tblGrid>
      <w:tr w14:paraId="37FB99E4">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6873005">
            <w:pPr>
              <w:autoSpaceDE w:val="0"/>
              <w:autoSpaceDN w:val="0"/>
              <w:adjustRightInd w:val="0"/>
              <w:jc w:val="center"/>
              <w:rPr>
                <w:rFonts w:ascii="宋体"/>
                <w:kern w:val="0"/>
                <w:sz w:val="24"/>
              </w:rPr>
            </w:pPr>
            <w:r>
              <w:rPr>
                <w:rFonts w:hint="eastAsia" w:ascii="宋体"/>
                <w:kern w:val="0"/>
                <w:sz w:val="24"/>
              </w:rPr>
              <w:t>导线型号</w:t>
            </w:r>
          </w:p>
        </w:tc>
        <w:tc>
          <w:tcPr>
            <w:tcW w:w="1776" w:type="dxa"/>
            <w:tcBorders>
              <w:top w:val="single" w:color="auto" w:sz="4" w:space="0"/>
              <w:left w:val="nil"/>
              <w:bottom w:val="single" w:color="auto" w:sz="4" w:space="0"/>
              <w:right w:val="single" w:color="auto" w:sz="4" w:space="0"/>
            </w:tcBorders>
          </w:tcPr>
          <w:p w14:paraId="27A470F7">
            <w:pPr>
              <w:autoSpaceDE w:val="0"/>
              <w:autoSpaceDN w:val="0"/>
              <w:adjustRightInd w:val="0"/>
              <w:jc w:val="center"/>
              <w:rPr>
                <w:rFonts w:ascii="宋体"/>
                <w:kern w:val="0"/>
                <w:sz w:val="24"/>
              </w:rPr>
            </w:pPr>
            <w:r>
              <w:rPr>
                <w:rFonts w:hint="eastAsia" w:ascii="宋体"/>
                <w:kern w:val="0"/>
                <w:sz w:val="24"/>
              </w:rPr>
              <w:t>JL/G1A-400/35</w:t>
            </w:r>
          </w:p>
        </w:tc>
        <w:tc>
          <w:tcPr>
            <w:tcW w:w="1896" w:type="dxa"/>
            <w:tcBorders>
              <w:top w:val="single" w:color="auto" w:sz="4" w:space="0"/>
              <w:left w:val="nil"/>
              <w:bottom w:val="single" w:color="auto" w:sz="4" w:space="0"/>
              <w:right w:val="single" w:color="auto" w:sz="4" w:space="0"/>
            </w:tcBorders>
          </w:tcPr>
          <w:p w14:paraId="1861000D">
            <w:pPr>
              <w:autoSpaceDE w:val="0"/>
              <w:autoSpaceDN w:val="0"/>
              <w:adjustRightInd w:val="0"/>
              <w:jc w:val="center"/>
              <w:rPr>
                <w:rFonts w:ascii="宋体"/>
                <w:kern w:val="0"/>
                <w:sz w:val="24"/>
              </w:rPr>
            </w:pPr>
            <w:r>
              <w:rPr>
                <w:rFonts w:hint="eastAsia" w:ascii="宋体"/>
                <w:kern w:val="0"/>
                <w:sz w:val="24"/>
              </w:rPr>
              <w:t>JL3/G1A-400/35</w:t>
            </w:r>
          </w:p>
        </w:tc>
        <w:tc>
          <w:tcPr>
            <w:tcW w:w="2016" w:type="dxa"/>
            <w:tcBorders>
              <w:top w:val="single" w:color="auto" w:sz="4" w:space="0"/>
              <w:left w:val="nil"/>
              <w:bottom w:val="single" w:color="auto" w:sz="4" w:space="0"/>
              <w:right w:val="single" w:color="auto" w:sz="4" w:space="0"/>
            </w:tcBorders>
          </w:tcPr>
          <w:p w14:paraId="5E3FE83E">
            <w:pPr>
              <w:autoSpaceDE w:val="0"/>
              <w:autoSpaceDN w:val="0"/>
              <w:adjustRightInd w:val="0"/>
              <w:jc w:val="center"/>
              <w:rPr>
                <w:rFonts w:ascii="宋体"/>
                <w:kern w:val="0"/>
                <w:sz w:val="24"/>
              </w:rPr>
            </w:pPr>
            <w:r>
              <w:rPr>
                <w:rFonts w:hint="eastAsia" w:ascii="宋体"/>
                <w:kern w:val="0"/>
                <w:sz w:val="24"/>
              </w:rPr>
              <w:t>JL/LHA1-210/220</w:t>
            </w:r>
          </w:p>
        </w:tc>
        <w:tc>
          <w:tcPr>
            <w:tcW w:w="1176" w:type="dxa"/>
            <w:tcBorders>
              <w:top w:val="single" w:color="auto" w:sz="4" w:space="0"/>
              <w:left w:val="nil"/>
              <w:bottom w:val="single" w:color="auto" w:sz="4" w:space="0"/>
              <w:right w:val="single" w:color="auto" w:sz="4" w:space="0"/>
            </w:tcBorders>
          </w:tcPr>
          <w:p w14:paraId="339A2943">
            <w:pPr>
              <w:autoSpaceDE w:val="0"/>
              <w:autoSpaceDN w:val="0"/>
              <w:adjustRightInd w:val="0"/>
              <w:jc w:val="center"/>
              <w:rPr>
                <w:rFonts w:ascii="宋体"/>
                <w:kern w:val="0"/>
                <w:sz w:val="24"/>
              </w:rPr>
            </w:pPr>
            <w:r>
              <w:rPr>
                <w:rFonts w:hint="eastAsia" w:ascii="宋体"/>
                <w:kern w:val="0"/>
                <w:sz w:val="24"/>
              </w:rPr>
              <w:t>JLH3-425</w:t>
            </w:r>
          </w:p>
        </w:tc>
      </w:tr>
      <w:tr w14:paraId="6549C82E">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734A0EED">
            <w:pPr>
              <w:autoSpaceDE w:val="0"/>
              <w:autoSpaceDN w:val="0"/>
              <w:adjustRightInd w:val="0"/>
              <w:jc w:val="center"/>
              <w:rPr>
                <w:rFonts w:ascii="宋体"/>
                <w:kern w:val="0"/>
                <w:sz w:val="24"/>
              </w:rPr>
            </w:pPr>
            <w:r>
              <w:rPr>
                <w:rFonts w:hint="eastAsia" w:ascii="宋体"/>
                <w:kern w:val="0"/>
                <w:sz w:val="24"/>
              </w:rPr>
              <w:t> 弧垂(L=200m)</w:t>
            </w:r>
          </w:p>
        </w:tc>
        <w:tc>
          <w:tcPr>
            <w:tcW w:w="1776" w:type="dxa"/>
            <w:tcBorders>
              <w:top w:val="single" w:color="auto" w:sz="4" w:space="0"/>
              <w:left w:val="nil"/>
              <w:bottom w:val="single" w:color="auto" w:sz="4" w:space="0"/>
              <w:right w:val="single" w:color="auto" w:sz="4" w:space="0"/>
            </w:tcBorders>
          </w:tcPr>
          <w:p w14:paraId="2E443FF9">
            <w:pPr>
              <w:autoSpaceDE w:val="0"/>
              <w:autoSpaceDN w:val="0"/>
              <w:adjustRightInd w:val="0"/>
              <w:jc w:val="center"/>
              <w:rPr>
                <w:rFonts w:ascii="宋体"/>
                <w:kern w:val="0"/>
                <w:sz w:val="24"/>
              </w:rPr>
            </w:pPr>
            <w:r>
              <w:rPr>
                <w:rFonts w:hint="eastAsia" w:ascii="宋体"/>
                <w:kern w:val="0"/>
                <w:sz w:val="24"/>
              </w:rPr>
              <w:t>3.76182</w:t>
            </w:r>
          </w:p>
        </w:tc>
        <w:tc>
          <w:tcPr>
            <w:tcW w:w="1896" w:type="dxa"/>
            <w:tcBorders>
              <w:top w:val="single" w:color="auto" w:sz="4" w:space="0"/>
              <w:left w:val="nil"/>
              <w:bottom w:val="single" w:color="auto" w:sz="4" w:space="0"/>
              <w:right w:val="single" w:color="auto" w:sz="4" w:space="0"/>
            </w:tcBorders>
          </w:tcPr>
          <w:p w14:paraId="1F66C4EF">
            <w:pPr>
              <w:autoSpaceDE w:val="0"/>
              <w:autoSpaceDN w:val="0"/>
              <w:adjustRightInd w:val="0"/>
              <w:jc w:val="center"/>
              <w:rPr>
                <w:rFonts w:ascii="宋体"/>
                <w:kern w:val="0"/>
                <w:sz w:val="24"/>
              </w:rPr>
            </w:pPr>
            <w:r>
              <w:rPr>
                <w:rFonts w:hint="eastAsia" w:ascii="宋体"/>
                <w:kern w:val="0"/>
                <w:sz w:val="24"/>
              </w:rPr>
              <w:t>3.76182</w:t>
            </w:r>
          </w:p>
        </w:tc>
        <w:tc>
          <w:tcPr>
            <w:tcW w:w="2016" w:type="dxa"/>
            <w:tcBorders>
              <w:top w:val="single" w:color="auto" w:sz="4" w:space="0"/>
              <w:left w:val="nil"/>
              <w:bottom w:val="single" w:color="auto" w:sz="4" w:space="0"/>
              <w:right w:val="single" w:color="auto" w:sz="4" w:space="0"/>
            </w:tcBorders>
          </w:tcPr>
          <w:p w14:paraId="397B39D9">
            <w:pPr>
              <w:autoSpaceDE w:val="0"/>
              <w:autoSpaceDN w:val="0"/>
              <w:adjustRightInd w:val="0"/>
              <w:jc w:val="center"/>
              <w:rPr>
                <w:rFonts w:ascii="宋体"/>
                <w:kern w:val="0"/>
                <w:sz w:val="24"/>
              </w:rPr>
            </w:pPr>
            <w:r>
              <w:rPr>
                <w:rFonts w:hint="eastAsia" w:ascii="宋体"/>
                <w:kern w:val="0"/>
                <w:sz w:val="24"/>
              </w:rPr>
              <w:t>3.64724</w:t>
            </w:r>
          </w:p>
        </w:tc>
        <w:tc>
          <w:tcPr>
            <w:tcW w:w="1176" w:type="dxa"/>
            <w:tcBorders>
              <w:top w:val="single" w:color="auto" w:sz="4" w:space="0"/>
              <w:left w:val="nil"/>
              <w:bottom w:val="single" w:color="auto" w:sz="4" w:space="0"/>
              <w:right w:val="single" w:color="auto" w:sz="4" w:space="0"/>
            </w:tcBorders>
          </w:tcPr>
          <w:p w14:paraId="36CC5D20">
            <w:pPr>
              <w:autoSpaceDE w:val="0"/>
              <w:autoSpaceDN w:val="0"/>
              <w:adjustRightInd w:val="0"/>
              <w:jc w:val="center"/>
              <w:rPr>
                <w:rFonts w:ascii="宋体"/>
                <w:kern w:val="0"/>
                <w:sz w:val="24"/>
              </w:rPr>
            </w:pPr>
            <w:r>
              <w:rPr>
                <w:rFonts w:hint="eastAsia" w:ascii="宋体"/>
                <w:kern w:val="0"/>
                <w:sz w:val="24"/>
              </w:rPr>
              <w:t>3.55057</w:t>
            </w:r>
          </w:p>
        </w:tc>
      </w:tr>
      <w:tr w14:paraId="15FE5FBA">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6BA30C83">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00BA7929">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241ABA84">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56D2C231">
            <w:pPr>
              <w:autoSpaceDE w:val="0"/>
              <w:autoSpaceDN w:val="0"/>
              <w:adjustRightInd w:val="0"/>
              <w:jc w:val="center"/>
              <w:rPr>
                <w:rFonts w:ascii="宋体"/>
                <w:kern w:val="0"/>
                <w:sz w:val="24"/>
              </w:rPr>
            </w:pPr>
            <w:r>
              <w:rPr>
                <w:rFonts w:hint="eastAsia" w:ascii="宋体"/>
                <w:kern w:val="0"/>
                <w:sz w:val="24"/>
              </w:rPr>
              <w:t>96.9541</w:t>
            </w:r>
          </w:p>
        </w:tc>
        <w:tc>
          <w:tcPr>
            <w:tcW w:w="1176" w:type="dxa"/>
            <w:tcBorders>
              <w:top w:val="single" w:color="auto" w:sz="4" w:space="0"/>
              <w:left w:val="nil"/>
              <w:bottom w:val="single" w:color="auto" w:sz="4" w:space="0"/>
              <w:right w:val="single" w:color="auto" w:sz="4" w:space="0"/>
            </w:tcBorders>
          </w:tcPr>
          <w:p w14:paraId="038ED73E">
            <w:pPr>
              <w:autoSpaceDE w:val="0"/>
              <w:autoSpaceDN w:val="0"/>
              <w:adjustRightInd w:val="0"/>
              <w:jc w:val="center"/>
              <w:rPr>
                <w:rFonts w:ascii="宋体"/>
                <w:kern w:val="0"/>
                <w:sz w:val="24"/>
              </w:rPr>
            </w:pPr>
            <w:r>
              <w:rPr>
                <w:rFonts w:hint="eastAsia" w:ascii="宋体"/>
                <w:kern w:val="0"/>
                <w:sz w:val="24"/>
              </w:rPr>
              <w:t>94.3842</w:t>
            </w:r>
          </w:p>
        </w:tc>
      </w:tr>
      <w:tr w14:paraId="0204DA2D">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585AB2AD">
            <w:pPr>
              <w:autoSpaceDE w:val="0"/>
              <w:autoSpaceDN w:val="0"/>
              <w:adjustRightInd w:val="0"/>
              <w:jc w:val="center"/>
              <w:rPr>
                <w:rFonts w:ascii="宋体"/>
                <w:kern w:val="0"/>
                <w:sz w:val="24"/>
              </w:rPr>
            </w:pPr>
            <w:r>
              <w:rPr>
                <w:rFonts w:hint="eastAsia" w:ascii="宋体"/>
                <w:kern w:val="0"/>
                <w:sz w:val="24"/>
              </w:rPr>
              <w:t> 弧垂(L=300m)</w:t>
            </w:r>
          </w:p>
        </w:tc>
        <w:tc>
          <w:tcPr>
            <w:tcW w:w="1776" w:type="dxa"/>
            <w:tcBorders>
              <w:top w:val="single" w:color="auto" w:sz="4" w:space="0"/>
              <w:left w:val="nil"/>
              <w:bottom w:val="single" w:color="auto" w:sz="4" w:space="0"/>
              <w:right w:val="single" w:color="auto" w:sz="4" w:space="0"/>
            </w:tcBorders>
          </w:tcPr>
          <w:p w14:paraId="2446386A">
            <w:pPr>
              <w:autoSpaceDE w:val="0"/>
              <w:autoSpaceDN w:val="0"/>
              <w:adjustRightInd w:val="0"/>
              <w:jc w:val="center"/>
              <w:rPr>
                <w:rFonts w:ascii="宋体"/>
                <w:kern w:val="0"/>
                <w:sz w:val="24"/>
              </w:rPr>
            </w:pPr>
            <w:r>
              <w:rPr>
                <w:rFonts w:hint="eastAsia" w:ascii="宋体"/>
                <w:kern w:val="0"/>
                <w:sz w:val="24"/>
              </w:rPr>
              <w:t>7.42688</w:t>
            </w:r>
          </w:p>
        </w:tc>
        <w:tc>
          <w:tcPr>
            <w:tcW w:w="1896" w:type="dxa"/>
            <w:tcBorders>
              <w:top w:val="single" w:color="auto" w:sz="4" w:space="0"/>
              <w:left w:val="nil"/>
              <w:bottom w:val="single" w:color="auto" w:sz="4" w:space="0"/>
              <w:right w:val="single" w:color="auto" w:sz="4" w:space="0"/>
            </w:tcBorders>
          </w:tcPr>
          <w:p w14:paraId="1DCCE1BA">
            <w:pPr>
              <w:autoSpaceDE w:val="0"/>
              <w:autoSpaceDN w:val="0"/>
              <w:adjustRightInd w:val="0"/>
              <w:jc w:val="center"/>
              <w:rPr>
                <w:rFonts w:ascii="宋体"/>
                <w:kern w:val="0"/>
                <w:sz w:val="24"/>
              </w:rPr>
            </w:pPr>
            <w:r>
              <w:rPr>
                <w:rFonts w:hint="eastAsia" w:ascii="宋体"/>
                <w:kern w:val="0"/>
                <w:sz w:val="24"/>
              </w:rPr>
              <w:t>7.42688</w:t>
            </w:r>
          </w:p>
        </w:tc>
        <w:tc>
          <w:tcPr>
            <w:tcW w:w="2016" w:type="dxa"/>
            <w:tcBorders>
              <w:top w:val="single" w:color="auto" w:sz="4" w:space="0"/>
              <w:left w:val="nil"/>
              <w:bottom w:val="single" w:color="auto" w:sz="4" w:space="0"/>
              <w:right w:val="single" w:color="auto" w:sz="4" w:space="0"/>
            </w:tcBorders>
          </w:tcPr>
          <w:p w14:paraId="24812A6D">
            <w:pPr>
              <w:autoSpaceDE w:val="0"/>
              <w:autoSpaceDN w:val="0"/>
              <w:adjustRightInd w:val="0"/>
              <w:jc w:val="center"/>
              <w:rPr>
                <w:rFonts w:ascii="宋体"/>
                <w:kern w:val="0"/>
                <w:sz w:val="24"/>
              </w:rPr>
            </w:pPr>
            <w:r>
              <w:rPr>
                <w:rFonts w:hint="eastAsia" w:ascii="宋体"/>
                <w:kern w:val="0"/>
                <w:sz w:val="24"/>
              </w:rPr>
              <w:t>7.16639</w:t>
            </w:r>
          </w:p>
        </w:tc>
        <w:tc>
          <w:tcPr>
            <w:tcW w:w="1176" w:type="dxa"/>
            <w:tcBorders>
              <w:top w:val="single" w:color="auto" w:sz="4" w:space="0"/>
              <w:left w:val="nil"/>
              <w:bottom w:val="single" w:color="auto" w:sz="4" w:space="0"/>
              <w:right w:val="single" w:color="auto" w:sz="4" w:space="0"/>
            </w:tcBorders>
          </w:tcPr>
          <w:p w14:paraId="17EE6C9F">
            <w:pPr>
              <w:autoSpaceDE w:val="0"/>
              <w:autoSpaceDN w:val="0"/>
              <w:adjustRightInd w:val="0"/>
              <w:jc w:val="center"/>
              <w:rPr>
                <w:rFonts w:ascii="宋体"/>
                <w:kern w:val="0"/>
                <w:sz w:val="24"/>
              </w:rPr>
            </w:pPr>
            <w:r>
              <w:rPr>
                <w:rFonts w:hint="eastAsia" w:ascii="宋体"/>
                <w:kern w:val="0"/>
                <w:sz w:val="24"/>
              </w:rPr>
              <w:t>6.92266</w:t>
            </w:r>
          </w:p>
        </w:tc>
      </w:tr>
      <w:tr w14:paraId="19EC8B71">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5479F1BA">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162CB860">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014B3EE6">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63E023DC">
            <w:pPr>
              <w:autoSpaceDE w:val="0"/>
              <w:autoSpaceDN w:val="0"/>
              <w:adjustRightInd w:val="0"/>
              <w:jc w:val="center"/>
              <w:rPr>
                <w:rFonts w:ascii="宋体"/>
                <w:kern w:val="0"/>
                <w:sz w:val="24"/>
              </w:rPr>
            </w:pPr>
            <w:r>
              <w:rPr>
                <w:rFonts w:hint="eastAsia" w:ascii="宋体"/>
                <w:kern w:val="0"/>
                <w:sz w:val="24"/>
              </w:rPr>
              <w:t>96.4927</w:t>
            </w:r>
          </w:p>
        </w:tc>
        <w:tc>
          <w:tcPr>
            <w:tcW w:w="1176" w:type="dxa"/>
            <w:tcBorders>
              <w:top w:val="single" w:color="auto" w:sz="4" w:space="0"/>
              <w:left w:val="nil"/>
              <w:bottom w:val="single" w:color="auto" w:sz="4" w:space="0"/>
              <w:right w:val="single" w:color="auto" w:sz="4" w:space="0"/>
            </w:tcBorders>
          </w:tcPr>
          <w:p w14:paraId="4346CD3D">
            <w:pPr>
              <w:autoSpaceDE w:val="0"/>
              <w:autoSpaceDN w:val="0"/>
              <w:adjustRightInd w:val="0"/>
              <w:jc w:val="center"/>
              <w:rPr>
                <w:rFonts w:ascii="宋体"/>
                <w:kern w:val="0"/>
                <w:sz w:val="24"/>
              </w:rPr>
            </w:pPr>
            <w:r>
              <w:rPr>
                <w:rFonts w:hint="eastAsia" w:ascii="宋体"/>
                <w:kern w:val="0"/>
                <w:sz w:val="24"/>
              </w:rPr>
              <w:t>93.2109</w:t>
            </w:r>
          </w:p>
        </w:tc>
      </w:tr>
      <w:tr w14:paraId="1C202F02">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27A8D0CE">
            <w:pPr>
              <w:autoSpaceDE w:val="0"/>
              <w:autoSpaceDN w:val="0"/>
              <w:adjustRightInd w:val="0"/>
              <w:jc w:val="center"/>
              <w:rPr>
                <w:rFonts w:ascii="宋体"/>
                <w:kern w:val="0"/>
                <w:sz w:val="24"/>
              </w:rPr>
            </w:pPr>
            <w:r>
              <w:rPr>
                <w:rFonts w:hint="eastAsia" w:ascii="宋体"/>
                <w:kern w:val="0"/>
                <w:sz w:val="24"/>
              </w:rPr>
              <w:t> 弧垂(L=400m)</w:t>
            </w:r>
          </w:p>
        </w:tc>
        <w:tc>
          <w:tcPr>
            <w:tcW w:w="1776" w:type="dxa"/>
            <w:tcBorders>
              <w:top w:val="single" w:color="auto" w:sz="4" w:space="0"/>
              <w:left w:val="nil"/>
              <w:bottom w:val="single" w:color="auto" w:sz="4" w:space="0"/>
              <w:right w:val="single" w:color="auto" w:sz="4" w:space="0"/>
            </w:tcBorders>
          </w:tcPr>
          <w:p w14:paraId="3836AF26">
            <w:pPr>
              <w:autoSpaceDE w:val="0"/>
              <w:autoSpaceDN w:val="0"/>
              <w:adjustRightInd w:val="0"/>
              <w:jc w:val="center"/>
              <w:rPr>
                <w:rFonts w:ascii="宋体"/>
                <w:kern w:val="0"/>
                <w:sz w:val="24"/>
              </w:rPr>
            </w:pPr>
            <w:r>
              <w:rPr>
                <w:rFonts w:hint="eastAsia" w:ascii="宋体"/>
                <w:kern w:val="0"/>
                <w:sz w:val="24"/>
              </w:rPr>
              <w:t>12.707</w:t>
            </w:r>
          </w:p>
        </w:tc>
        <w:tc>
          <w:tcPr>
            <w:tcW w:w="1896" w:type="dxa"/>
            <w:tcBorders>
              <w:top w:val="single" w:color="auto" w:sz="4" w:space="0"/>
              <w:left w:val="nil"/>
              <w:bottom w:val="single" w:color="auto" w:sz="4" w:space="0"/>
              <w:right w:val="single" w:color="auto" w:sz="4" w:space="0"/>
            </w:tcBorders>
          </w:tcPr>
          <w:p w14:paraId="745C2125">
            <w:pPr>
              <w:autoSpaceDE w:val="0"/>
              <w:autoSpaceDN w:val="0"/>
              <w:adjustRightInd w:val="0"/>
              <w:jc w:val="center"/>
              <w:rPr>
                <w:rFonts w:ascii="宋体"/>
                <w:kern w:val="0"/>
                <w:sz w:val="24"/>
              </w:rPr>
            </w:pPr>
            <w:r>
              <w:rPr>
                <w:rFonts w:hint="eastAsia" w:ascii="宋体"/>
                <w:kern w:val="0"/>
                <w:sz w:val="24"/>
              </w:rPr>
              <w:t>12.707</w:t>
            </w:r>
          </w:p>
        </w:tc>
        <w:tc>
          <w:tcPr>
            <w:tcW w:w="2016" w:type="dxa"/>
            <w:tcBorders>
              <w:top w:val="single" w:color="auto" w:sz="4" w:space="0"/>
              <w:left w:val="nil"/>
              <w:bottom w:val="single" w:color="auto" w:sz="4" w:space="0"/>
              <w:right w:val="single" w:color="auto" w:sz="4" w:space="0"/>
            </w:tcBorders>
          </w:tcPr>
          <w:p w14:paraId="6EB8AD65">
            <w:pPr>
              <w:autoSpaceDE w:val="0"/>
              <w:autoSpaceDN w:val="0"/>
              <w:adjustRightInd w:val="0"/>
              <w:jc w:val="center"/>
              <w:rPr>
                <w:rFonts w:ascii="宋体"/>
                <w:kern w:val="0"/>
                <w:sz w:val="24"/>
              </w:rPr>
            </w:pPr>
            <w:r>
              <w:rPr>
                <w:rFonts w:hint="eastAsia" w:ascii="宋体"/>
                <w:kern w:val="0"/>
                <w:sz w:val="24"/>
              </w:rPr>
              <w:t>12.4077</w:t>
            </w:r>
          </w:p>
        </w:tc>
        <w:tc>
          <w:tcPr>
            <w:tcW w:w="1176" w:type="dxa"/>
            <w:tcBorders>
              <w:top w:val="single" w:color="auto" w:sz="4" w:space="0"/>
              <w:left w:val="nil"/>
              <w:bottom w:val="single" w:color="auto" w:sz="4" w:space="0"/>
              <w:right w:val="single" w:color="auto" w:sz="4" w:space="0"/>
            </w:tcBorders>
          </w:tcPr>
          <w:p w14:paraId="33677BF8">
            <w:pPr>
              <w:autoSpaceDE w:val="0"/>
              <w:autoSpaceDN w:val="0"/>
              <w:adjustRightInd w:val="0"/>
              <w:jc w:val="center"/>
              <w:rPr>
                <w:rFonts w:ascii="宋体"/>
                <w:kern w:val="0"/>
                <w:sz w:val="24"/>
              </w:rPr>
            </w:pPr>
            <w:r>
              <w:rPr>
                <w:rFonts w:hint="eastAsia" w:ascii="宋体"/>
                <w:kern w:val="0"/>
                <w:sz w:val="24"/>
              </w:rPr>
              <w:t>11.9392</w:t>
            </w:r>
          </w:p>
        </w:tc>
      </w:tr>
      <w:tr w14:paraId="674A2F63">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07FF1FBA">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5BB866AF">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34353FD9">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038EEB1B">
            <w:pPr>
              <w:autoSpaceDE w:val="0"/>
              <w:autoSpaceDN w:val="0"/>
              <w:adjustRightInd w:val="0"/>
              <w:jc w:val="center"/>
              <w:rPr>
                <w:rFonts w:ascii="宋体"/>
                <w:kern w:val="0"/>
                <w:sz w:val="24"/>
              </w:rPr>
            </w:pPr>
            <w:r>
              <w:rPr>
                <w:rFonts w:hint="eastAsia" w:ascii="宋体"/>
                <w:kern w:val="0"/>
                <w:sz w:val="24"/>
              </w:rPr>
              <w:t>97.6442</w:t>
            </w:r>
          </w:p>
        </w:tc>
        <w:tc>
          <w:tcPr>
            <w:tcW w:w="1176" w:type="dxa"/>
            <w:tcBorders>
              <w:top w:val="single" w:color="auto" w:sz="4" w:space="0"/>
              <w:left w:val="nil"/>
              <w:bottom w:val="single" w:color="auto" w:sz="4" w:space="0"/>
              <w:right w:val="single" w:color="auto" w:sz="4" w:space="0"/>
            </w:tcBorders>
          </w:tcPr>
          <w:p w14:paraId="0104D5CC">
            <w:pPr>
              <w:autoSpaceDE w:val="0"/>
              <w:autoSpaceDN w:val="0"/>
              <w:adjustRightInd w:val="0"/>
              <w:jc w:val="center"/>
              <w:rPr>
                <w:rFonts w:ascii="宋体"/>
                <w:kern w:val="0"/>
                <w:sz w:val="24"/>
              </w:rPr>
            </w:pPr>
            <w:r>
              <w:rPr>
                <w:rFonts w:hint="eastAsia" w:ascii="宋体"/>
                <w:kern w:val="0"/>
                <w:sz w:val="24"/>
              </w:rPr>
              <w:t>93.9578</w:t>
            </w:r>
          </w:p>
        </w:tc>
      </w:tr>
      <w:tr w14:paraId="52808945">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543E2E6">
            <w:pPr>
              <w:autoSpaceDE w:val="0"/>
              <w:autoSpaceDN w:val="0"/>
              <w:adjustRightInd w:val="0"/>
              <w:jc w:val="center"/>
              <w:rPr>
                <w:rFonts w:ascii="宋体"/>
                <w:kern w:val="0"/>
                <w:sz w:val="24"/>
              </w:rPr>
            </w:pPr>
            <w:r>
              <w:rPr>
                <w:rFonts w:hint="eastAsia" w:ascii="宋体"/>
                <w:kern w:val="0"/>
                <w:sz w:val="24"/>
              </w:rPr>
              <w:t> 弧垂(L=500m)</w:t>
            </w:r>
          </w:p>
        </w:tc>
        <w:tc>
          <w:tcPr>
            <w:tcW w:w="1776" w:type="dxa"/>
            <w:tcBorders>
              <w:top w:val="single" w:color="auto" w:sz="4" w:space="0"/>
              <w:left w:val="nil"/>
              <w:bottom w:val="single" w:color="auto" w:sz="4" w:space="0"/>
              <w:right w:val="single" w:color="auto" w:sz="4" w:space="0"/>
            </w:tcBorders>
          </w:tcPr>
          <w:p w14:paraId="108D9991">
            <w:pPr>
              <w:autoSpaceDE w:val="0"/>
              <w:autoSpaceDN w:val="0"/>
              <w:adjustRightInd w:val="0"/>
              <w:jc w:val="center"/>
              <w:rPr>
                <w:rFonts w:ascii="宋体"/>
                <w:kern w:val="0"/>
                <w:sz w:val="24"/>
              </w:rPr>
            </w:pPr>
            <w:r>
              <w:rPr>
                <w:rFonts w:hint="eastAsia" w:ascii="宋体"/>
                <w:kern w:val="0"/>
                <w:sz w:val="24"/>
              </w:rPr>
              <w:t>19.5601</w:t>
            </w:r>
          </w:p>
        </w:tc>
        <w:tc>
          <w:tcPr>
            <w:tcW w:w="1896" w:type="dxa"/>
            <w:tcBorders>
              <w:top w:val="single" w:color="auto" w:sz="4" w:space="0"/>
              <w:left w:val="nil"/>
              <w:bottom w:val="single" w:color="auto" w:sz="4" w:space="0"/>
              <w:right w:val="single" w:color="auto" w:sz="4" w:space="0"/>
            </w:tcBorders>
          </w:tcPr>
          <w:p w14:paraId="7857FCBD">
            <w:pPr>
              <w:autoSpaceDE w:val="0"/>
              <w:autoSpaceDN w:val="0"/>
              <w:adjustRightInd w:val="0"/>
              <w:jc w:val="center"/>
              <w:rPr>
                <w:rFonts w:ascii="宋体"/>
                <w:kern w:val="0"/>
                <w:sz w:val="24"/>
              </w:rPr>
            </w:pPr>
            <w:r>
              <w:rPr>
                <w:rFonts w:hint="eastAsia" w:ascii="宋体"/>
                <w:kern w:val="0"/>
                <w:sz w:val="24"/>
              </w:rPr>
              <w:t>19.5601</w:t>
            </w:r>
          </w:p>
        </w:tc>
        <w:tc>
          <w:tcPr>
            <w:tcW w:w="2016" w:type="dxa"/>
            <w:tcBorders>
              <w:top w:val="single" w:color="auto" w:sz="4" w:space="0"/>
              <w:left w:val="nil"/>
              <w:bottom w:val="single" w:color="auto" w:sz="4" w:space="0"/>
              <w:right w:val="single" w:color="auto" w:sz="4" w:space="0"/>
            </w:tcBorders>
          </w:tcPr>
          <w:p w14:paraId="17867827">
            <w:pPr>
              <w:autoSpaceDE w:val="0"/>
              <w:autoSpaceDN w:val="0"/>
              <w:adjustRightInd w:val="0"/>
              <w:jc w:val="center"/>
              <w:rPr>
                <w:rFonts w:ascii="宋体"/>
                <w:kern w:val="0"/>
                <w:sz w:val="24"/>
              </w:rPr>
            </w:pPr>
            <w:r>
              <w:rPr>
                <w:rFonts w:hint="eastAsia" w:ascii="宋体"/>
                <w:kern w:val="0"/>
                <w:sz w:val="24"/>
              </w:rPr>
              <w:t>19.1119</w:t>
            </w:r>
          </w:p>
        </w:tc>
        <w:tc>
          <w:tcPr>
            <w:tcW w:w="1176" w:type="dxa"/>
            <w:tcBorders>
              <w:top w:val="single" w:color="auto" w:sz="4" w:space="0"/>
              <w:left w:val="nil"/>
              <w:bottom w:val="single" w:color="auto" w:sz="4" w:space="0"/>
              <w:right w:val="single" w:color="auto" w:sz="4" w:space="0"/>
            </w:tcBorders>
          </w:tcPr>
          <w:p w14:paraId="78A56080">
            <w:pPr>
              <w:autoSpaceDE w:val="0"/>
              <w:autoSpaceDN w:val="0"/>
              <w:adjustRightInd w:val="0"/>
              <w:jc w:val="center"/>
              <w:rPr>
                <w:rFonts w:ascii="宋体"/>
                <w:kern w:val="0"/>
                <w:sz w:val="24"/>
              </w:rPr>
            </w:pPr>
            <w:r>
              <w:rPr>
                <w:rFonts w:hint="eastAsia" w:ascii="宋体"/>
                <w:kern w:val="0"/>
                <w:sz w:val="24"/>
              </w:rPr>
              <w:t>18.406</w:t>
            </w:r>
          </w:p>
        </w:tc>
      </w:tr>
      <w:tr w14:paraId="5500E242">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6AB2975D">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508FB99C">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68ABE2A5">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331723C1">
            <w:pPr>
              <w:autoSpaceDE w:val="0"/>
              <w:autoSpaceDN w:val="0"/>
              <w:adjustRightInd w:val="0"/>
              <w:jc w:val="center"/>
              <w:rPr>
                <w:rFonts w:ascii="宋体"/>
                <w:kern w:val="0"/>
                <w:sz w:val="24"/>
              </w:rPr>
            </w:pPr>
            <w:r>
              <w:rPr>
                <w:rFonts w:hint="eastAsia" w:ascii="宋体"/>
                <w:kern w:val="0"/>
                <w:sz w:val="24"/>
              </w:rPr>
              <w:t>97.7086</w:t>
            </w:r>
          </w:p>
        </w:tc>
        <w:tc>
          <w:tcPr>
            <w:tcW w:w="1176" w:type="dxa"/>
            <w:tcBorders>
              <w:top w:val="single" w:color="auto" w:sz="4" w:space="0"/>
              <w:left w:val="nil"/>
              <w:bottom w:val="single" w:color="auto" w:sz="4" w:space="0"/>
              <w:right w:val="single" w:color="auto" w:sz="4" w:space="0"/>
            </w:tcBorders>
          </w:tcPr>
          <w:p w14:paraId="33B02790">
            <w:pPr>
              <w:autoSpaceDE w:val="0"/>
              <w:autoSpaceDN w:val="0"/>
              <w:adjustRightInd w:val="0"/>
              <w:jc w:val="center"/>
              <w:rPr>
                <w:rFonts w:ascii="宋体"/>
                <w:kern w:val="0"/>
                <w:sz w:val="24"/>
              </w:rPr>
            </w:pPr>
            <w:r>
              <w:rPr>
                <w:rFonts w:hint="eastAsia" w:ascii="宋体"/>
                <w:kern w:val="0"/>
                <w:sz w:val="24"/>
              </w:rPr>
              <w:t>94.0999</w:t>
            </w:r>
          </w:p>
        </w:tc>
      </w:tr>
      <w:tr w14:paraId="45064FB4">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B09C5F2">
            <w:pPr>
              <w:autoSpaceDE w:val="0"/>
              <w:autoSpaceDN w:val="0"/>
              <w:adjustRightInd w:val="0"/>
              <w:jc w:val="center"/>
              <w:rPr>
                <w:rFonts w:ascii="宋体"/>
                <w:kern w:val="0"/>
                <w:sz w:val="24"/>
              </w:rPr>
            </w:pPr>
            <w:r>
              <w:rPr>
                <w:rFonts w:hint="eastAsia" w:ascii="宋体"/>
                <w:kern w:val="0"/>
                <w:sz w:val="24"/>
              </w:rPr>
              <w:t> 弧垂(L=600m)</w:t>
            </w:r>
          </w:p>
        </w:tc>
        <w:tc>
          <w:tcPr>
            <w:tcW w:w="1776" w:type="dxa"/>
            <w:tcBorders>
              <w:top w:val="single" w:color="auto" w:sz="4" w:space="0"/>
              <w:left w:val="nil"/>
              <w:bottom w:val="single" w:color="auto" w:sz="4" w:space="0"/>
              <w:right w:val="single" w:color="auto" w:sz="4" w:space="0"/>
            </w:tcBorders>
          </w:tcPr>
          <w:p w14:paraId="612F5F96">
            <w:pPr>
              <w:autoSpaceDE w:val="0"/>
              <w:autoSpaceDN w:val="0"/>
              <w:adjustRightInd w:val="0"/>
              <w:jc w:val="center"/>
              <w:rPr>
                <w:rFonts w:ascii="宋体"/>
                <w:kern w:val="0"/>
                <w:sz w:val="24"/>
              </w:rPr>
            </w:pPr>
            <w:r>
              <w:rPr>
                <w:rFonts w:hint="eastAsia" w:ascii="宋体"/>
                <w:kern w:val="0"/>
                <w:sz w:val="24"/>
              </w:rPr>
              <w:t>27.928</w:t>
            </w:r>
          </w:p>
        </w:tc>
        <w:tc>
          <w:tcPr>
            <w:tcW w:w="1896" w:type="dxa"/>
            <w:tcBorders>
              <w:top w:val="single" w:color="auto" w:sz="4" w:space="0"/>
              <w:left w:val="nil"/>
              <w:bottom w:val="single" w:color="auto" w:sz="4" w:space="0"/>
              <w:right w:val="single" w:color="auto" w:sz="4" w:space="0"/>
            </w:tcBorders>
          </w:tcPr>
          <w:p w14:paraId="6FB86997">
            <w:pPr>
              <w:autoSpaceDE w:val="0"/>
              <w:autoSpaceDN w:val="0"/>
              <w:adjustRightInd w:val="0"/>
              <w:jc w:val="center"/>
              <w:rPr>
                <w:rFonts w:ascii="宋体"/>
                <w:kern w:val="0"/>
                <w:sz w:val="24"/>
              </w:rPr>
            </w:pPr>
            <w:r>
              <w:rPr>
                <w:rFonts w:hint="eastAsia" w:ascii="宋体"/>
                <w:kern w:val="0"/>
                <w:sz w:val="24"/>
              </w:rPr>
              <w:t>27.928</w:t>
            </w:r>
          </w:p>
        </w:tc>
        <w:tc>
          <w:tcPr>
            <w:tcW w:w="2016" w:type="dxa"/>
            <w:tcBorders>
              <w:top w:val="single" w:color="auto" w:sz="4" w:space="0"/>
              <w:left w:val="nil"/>
              <w:bottom w:val="single" w:color="auto" w:sz="4" w:space="0"/>
              <w:right w:val="single" w:color="auto" w:sz="4" w:space="0"/>
            </w:tcBorders>
          </w:tcPr>
          <w:p w14:paraId="09AA46FD">
            <w:pPr>
              <w:autoSpaceDE w:val="0"/>
              <w:autoSpaceDN w:val="0"/>
              <w:adjustRightInd w:val="0"/>
              <w:jc w:val="center"/>
              <w:rPr>
                <w:rFonts w:ascii="宋体"/>
                <w:kern w:val="0"/>
                <w:sz w:val="24"/>
              </w:rPr>
            </w:pPr>
            <w:r>
              <w:rPr>
                <w:rFonts w:hint="eastAsia" w:ascii="宋体"/>
                <w:kern w:val="0"/>
                <w:sz w:val="24"/>
              </w:rPr>
              <w:t>27.2969</w:t>
            </w:r>
          </w:p>
        </w:tc>
        <w:tc>
          <w:tcPr>
            <w:tcW w:w="1176" w:type="dxa"/>
            <w:tcBorders>
              <w:top w:val="single" w:color="auto" w:sz="4" w:space="0"/>
              <w:left w:val="nil"/>
              <w:bottom w:val="single" w:color="auto" w:sz="4" w:space="0"/>
              <w:right w:val="single" w:color="auto" w:sz="4" w:space="0"/>
            </w:tcBorders>
          </w:tcPr>
          <w:p w14:paraId="238CA172">
            <w:pPr>
              <w:autoSpaceDE w:val="0"/>
              <w:autoSpaceDN w:val="0"/>
              <w:adjustRightInd w:val="0"/>
              <w:jc w:val="center"/>
              <w:rPr>
                <w:rFonts w:ascii="宋体"/>
                <w:kern w:val="0"/>
                <w:sz w:val="24"/>
              </w:rPr>
            </w:pPr>
            <w:r>
              <w:rPr>
                <w:rFonts w:hint="eastAsia" w:ascii="宋体"/>
                <w:kern w:val="0"/>
                <w:sz w:val="24"/>
              </w:rPr>
              <w:t>26.2999</w:t>
            </w:r>
          </w:p>
        </w:tc>
      </w:tr>
      <w:tr w14:paraId="526D1340">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3CAEC2B">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55F4CBD7">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370925A6">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28A74FFB">
            <w:pPr>
              <w:autoSpaceDE w:val="0"/>
              <w:autoSpaceDN w:val="0"/>
              <w:adjustRightInd w:val="0"/>
              <w:jc w:val="center"/>
              <w:rPr>
                <w:rFonts w:ascii="宋体"/>
                <w:kern w:val="0"/>
                <w:sz w:val="24"/>
              </w:rPr>
            </w:pPr>
            <w:r>
              <w:rPr>
                <w:rFonts w:hint="eastAsia" w:ascii="宋体"/>
                <w:kern w:val="0"/>
                <w:sz w:val="24"/>
              </w:rPr>
              <w:t>97.7403</w:t>
            </w:r>
          </w:p>
        </w:tc>
        <w:tc>
          <w:tcPr>
            <w:tcW w:w="1176" w:type="dxa"/>
            <w:tcBorders>
              <w:top w:val="single" w:color="auto" w:sz="4" w:space="0"/>
              <w:left w:val="nil"/>
              <w:bottom w:val="single" w:color="auto" w:sz="4" w:space="0"/>
              <w:right w:val="single" w:color="auto" w:sz="4" w:space="0"/>
            </w:tcBorders>
          </w:tcPr>
          <w:p w14:paraId="66DE448D">
            <w:pPr>
              <w:autoSpaceDE w:val="0"/>
              <w:autoSpaceDN w:val="0"/>
              <w:adjustRightInd w:val="0"/>
              <w:jc w:val="center"/>
              <w:rPr>
                <w:rFonts w:ascii="宋体"/>
                <w:kern w:val="0"/>
                <w:sz w:val="24"/>
              </w:rPr>
            </w:pPr>
            <w:r>
              <w:rPr>
                <w:rFonts w:hint="eastAsia" w:ascii="宋体"/>
                <w:kern w:val="0"/>
                <w:sz w:val="24"/>
              </w:rPr>
              <w:t>94.1705</w:t>
            </w:r>
          </w:p>
        </w:tc>
      </w:tr>
      <w:tr w14:paraId="745D8844">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263E888">
            <w:pPr>
              <w:autoSpaceDE w:val="0"/>
              <w:autoSpaceDN w:val="0"/>
              <w:adjustRightInd w:val="0"/>
              <w:jc w:val="center"/>
              <w:rPr>
                <w:rFonts w:ascii="宋体"/>
                <w:kern w:val="0"/>
                <w:sz w:val="24"/>
              </w:rPr>
            </w:pPr>
            <w:r>
              <w:rPr>
                <w:rFonts w:hint="eastAsia" w:ascii="宋体"/>
                <w:kern w:val="0"/>
                <w:sz w:val="24"/>
              </w:rPr>
              <w:t> 弧垂(L=700m)</w:t>
            </w:r>
          </w:p>
        </w:tc>
        <w:tc>
          <w:tcPr>
            <w:tcW w:w="1776" w:type="dxa"/>
            <w:tcBorders>
              <w:top w:val="single" w:color="auto" w:sz="4" w:space="0"/>
              <w:left w:val="nil"/>
              <w:bottom w:val="single" w:color="auto" w:sz="4" w:space="0"/>
              <w:right w:val="single" w:color="auto" w:sz="4" w:space="0"/>
            </w:tcBorders>
          </w:tcPr>
          <w:p w14:paraId="6C2FC6EB">
            <w:pPr>
              <w:autoSpaceDE w:val="0"/>
              <w:autoSpaceDN w:val="0"/>
              <w:adjustRightInd w:val="0"/>
              <w:jc w:val="center"/>
              <w:rPr>
                <w:rFonts w:ascii="宋体"/>
                <w:kern w:val="0"/>
                <w:sz w:val="24"/>
              </w:rPr>
            </w:pPr>
            <w:r>
              <w:rPr>
                <w:rFonts w:hint="eastAsia" w:ascii="宋体"/>
                <w:kern w:val="0"/>
                <w:sz w:val="24"/>
              </w:rPr>
              <w:t>37.8242</w:t>
            </w:r>
          </w:p>
        </w:tc>
        <w:tc>
          <w:tcPr>
            <w:tcW w:w="1896" w:type="dxa"/>
            <w:tcBorders>
              <w:top w:val="single" w:color="auto" w:sz="4" w:space="0"/>
              <w:left w:val="nil"/>
              <w:bottom w:val="single" w:color="auto" w:sz="4" w:space="0"/>
              <w:right w:val="single" w:color="auto" w:sz="4" w:space="0"/>
            </w:tcBorders>
          </w:tcPr>
          <w:p w14:paraId="0E1B6C68">
            <w:pPr>
              <w:autoSpaceDE w:val="0"/>
              <w:autoSpaceDN w:val="0"/>
              <w:adjustRightInd w:val="0"/>
              <w:jc w:val="center"/>
              <w:rPr>
                <w:rFonts w:ascii="宋体"/>
                <w:kern w:val="0"/>
                <w:sz w:val="24"/>
              </w:rPr>
            </w:pPr>
            <w:r>
              <w:rPr>
                <w:rFonts w:hint="eastAsia" w:ascii="宋体"/>
                <w:kern w:val="0"/>
                <w:sz w:val="24"/>
              </w:rPr>
              <w:t>37.8242</w:t>
            </w:r>
          </w:p>
        </w:tc>
        <w:tc>
          <w:tcPr>
            <w:tcW w:w="2016" w:type="dxa"/>
            <w:tcBorders>
              <w:top w:val="single" w:color="auto" w:sz="4" w:space="0"/>
              <w:left w:val="nil"/>
              <w:bottom w:val="single" w:color="auto" w:sz="4" w:space="0"/>
              <w:right w:val="single" w:color="auto" w:sz="4" w:space="0"/>
            </w:tcBorders>
          </w:tcPr>
          <w:p w14:paraId="00AF90A0">
            <w:pPr>
              <w:autoSpaceDE w:val="0"/>
              <w:autoSpaceDN w:val="0"/>
              <w:adjustRightInd w:val="0"/>
              <w:jc w:val="center"/>
              <w:rPr>
                <w:rFonts w:ascii="宋体"/>
                <w:kern w:val="0"/>
                <w:sz w:val="24"/>
              </w:rPr>
            </w:pPr>
            <w:r>
              <w:rPr>
                <w:rFonts w:hint="eastAsia" w:ascii="宋体"/>
                <w:kern w:val="0"/>
                <w:sz w:val="24"/>
              </w:rPr>
              <w:t>36.9757</w:t>
            </w:r>
          </w:p>
        </w:tc>
        <w:tc>
          <w:tcPr>
            <w:tcW w:w="1176" w:type="dxa"/>
            <w:tcBorders>
              <w:top w:val="single" w:color="auto" w:sz="4" w:space="0"/>
              <w:left w:val="nil"/>
              <w:bottom w:val="single" w:color="auto" w:sz="4" w:space="0"/>
              <w:right w:val="single" w:color="auto" w:sz="4" w:space="0"/>
            </w:tcBorders>
          </w:tcPr>
          <w:p w14:paraId="508AB369">
            <w:pPr>
              <w:autoSpaceDE w:val="0"/>
              <w:autoSpaceDN w:val="0"/>
              <w:adjustRightInd w:val="0"/>
              <w:jc w:val="center"/>
              <w:rPr>
                <w:rFonts w:ascii="宋体"/>
                <w:kern w:val="0"/>
                <w:sz w:val="24"/>
              </w:rPr>
            </w:pPr>
            <w:r>
              <w:rPr>
                <w:rFonts w:hint="eastAsia" w:ascii="宋体"/>
                <w:kern w:val="0"/>
                <w:sz w:val="24"/>
              </w:rPr>
              <w:t>35.633</w:t>
            </w:r>
          </w:p>
        </w:tc>
      </w:tr>
      <w:tr w14:paraId="49EA3817">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31CE519B">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75E68B28">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055F023E">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2AA32B67">
            <w:pPr>
              <w:autoSpaceDE w:val="0"/>
              <w:autoSpaceDN w:val="0"/>
              <w:adjustRightInd w:val="0"/>
              <w:jc w:val="center"/>
              <w:rPr>
                <w:rFonts w:ascii="宋体"/>
                <w:kern w:val="0"/>
                <w:sz w:val="24"/>
              </w:rPr>
            </w:pPr>
            <w:r>
              <w:rPr>
                <w:rFonts w:hint="eastAsia" w:ascii="宋体"/>
                <w:kern w:val="0"/>
                <w:sz w:val="24"/>
              </w:rPr>
              <w:t>97.7567</w:t>
            </w:r>
          </w:p>
        </w:tc>
        <w:tc>
          <w:tcPr>
            <w:tcW w:w="1176" w:type="dxa"/>
            <w:tcBorders>
              <w:top w:val="single" w:color="auto" w:sz="4" w:space="0"/>
              <w:left w:val="nil"/>
              <w:bottom w:val="single" w:color="auto" w:sz="4" w:space="0"/>
              <w:right w:val="single" w:color="auto" w:sz="4" w:space="0"/>
            </w:tcBorders>
          </w:tcPr>
          <w:p w14:paraId="7259E3AB">
            <w:pPr>
              <w:autoSpaceDE w:val="0"/>
              <w:autoSpaceDN w:val="0"/>
              <w:adjustRightInd w:val="0"/>
              <w:jc w:val="center"/>
              <w:rPr>
                <w:rFonts w:ascii="宋体"/>
                <w:kern w:val="0"/>
                <w:sz w:val="24"/>
              </w:rPr>
            </w:pPr>
            <w:r>
              <w:rPr>
                <w:rFonts w:hint="eastAsia" w:ascii="宋体"/>
                <w:kern w:val="0"/>
                <w:sz w:val="24"/>
              </w:rPr>
              <w:t>94.2068</w:t>
            </w:r>
          </w:p>
        </w:tc>
      </w:tr>
      <w:tr w14:paraId="67932501">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431AFEEC">
            <w:pPr>
              <w:autoSpaceDE w:val="0"/>
              <w:autoSpaceDN w:val="0"/>
              <w:adjustRightInd w:val="0"/>
              <w:jc w:val="center"/>
              <w:rPr>
                <w:rFonts w:ascii="宋体"/>
                <w:kern w:val="0"/>
                <w:sz w:val="24"/>
              </w:rPr>
            </w:pPr>
            <w:r>
              <w:rPr>
                <w:rFonts w:hint="eastAsia" w:ascii="宋体"/>
                <w:kern w:val="0"/>
                <w:sz w:val="24"/>
              </w:rPr>
              <w:t> 弧垂(L=800m)</w:t>
            </w:r>
          </w:p>
        </w:tc>
        <w:tc>
          <w:tcPr>
            <w:tcW w:w="1776" w:type="dxa"/>
            <w:tcBorders>
              <w:top w:val="single" w:color="auto" w:sz="4" w:space="0"/>
              <w:left w:val="nil"/>
              <w:bottom w:val="single" w:color="auto" w:sz="4" w:space="0"/>
              <w:right w:val="single" w:color="auto" w:sz="4" w:space="0"/>
            </w:tcBorders>
          </w:tcPr>
          <w:p w14:paraId="471BF900">
            <w:pPr>
              <w:autoSpaceDE w:val="0"/>
              <w:autoSpaceDN w:val="0"/>
              <w:adjustRightInd w:val="0"/>
              <w:jc w:val="center"/>
              <w:rPr>
                <w:rFonts w:ascii="宋体"/>
                <w:kern w:val="0"/>
                <w:sz w:val="24"/>
              </w:rPr>
            </w:pPr>
            <w:r>
              <w:rPr>
                <w:rFonts w:hint="eastAsia" w:ascii="宋体"/>
                <w:kern w:val="0"/>
                <w:sz w:val="24"/>
              </w:rPr>
              <w:t>49.2609</w:t>
            </w:r>
          </w:p>
        </w:tc>
        <w:tc>
          <w:tcPr>
            <w:tcW w:w="1896" w:type="dxa"/>
            <w:tcBorders>
              <w:top w:val="single" w:color="auto" w:sz="4" w:space="0"/>
              <w:left w:val="nil"/>
              <w:bottom w:val="single" w:color="auto" w:sz="4" w:space="0"/>
              <w:right w:val="single" w:color="auto" w:sz="4" w:space="0"/>
            </w:tcBorders>
          </w:tcPr>
          <w:p w14:paraId="0E6F1026">
            <w:pPr>
              <w:autoSpaceDE w:val="0"/>
              <w:autoSpaceDN w:val="0"/>
              <w:adjustRightInd w:val="0"/>
              <w:jc w:val="center"/>
              <w:rPr>
                <w:rFonts w:ascii="宋体"/>
                <w:kern w:val="0"/>
                <w:sz w:val="24"/>
              </w:rPr>
            </w:pPr>
            <w:r>
              <w:rPr>
                <w:rFonts w:hint="eastAsia" w:ascii="宋体"/>
                <w:kern w:val="0"/>
                <w:sz w:val="24"/>
              </w:rPr>
              <w:t>49.2609</w:t>
            </w:r>
          </w:p>
        </w:tc>
        <w:tc>
          <w:tcPr>
            <w:tcW w:w="2016" w:type="dxa"/>
            <w:tcBorders>
              <w:top w:val="single" w:color="auto" w:sz="4" w:space="0"/>
              <w:left w:val="nil"/>
              <w:bottom w:val="single" w:color="auto" w:sz="4" w:space="0"/>
              <w:right w:val="single" w:color="auto" w:sz="4" w:space="0"/>
            </w:tcBorders>
          </w:tcPr>
          <w:p w14:paraId="7BD52667">
            <w:pPr>
              <w:autoSpaceDE w:val="0"/>
              <w:autoSpaceDN w:val="0"/>
              <w:adjustRightInd w:val="0"/>
              <w:jc w:val="center"/>
              <w:rPr>
                <w:rFonts w:ascii="宋体"/>
                <w:kern w:val="0"/>
                <w:sz w:val="24"/>
              </w:rPr>
            </w:pPr>
            <w:r>
              <w:rPr>
                <w:rFonts w:hint="eastAsia" w:ascii="宋体"/>
                <w:kern w:val="0"/>
                <w:sz w:val="24"/>
              </w:rPr>
              <w:t>48.1598</w:t>
            </w:r>
          </w:p>
        </w:tc>
        <w:tc>
          <w:tcPr>
            <w:tcW w:w="1176" w:type="dxa"/>
            <w:tcBorders>
              <w:top w:val="single" w:color="auto" w:sz="4" w:space="0"/>
              <w:left w:val="nil"/>
              <w:bottom w:val="single" w:color="auto" w:sz="4" w:space="0"/>
              <w:right w:val="single" w:color="auto" w:sz="4" w:space="0"/>
            </w:tcBorders>
          </w:tcPr>
          <w:p w14:paraId="5AE87BD6">
            <w:pPr>
              <w:autoSpaceDE w:val="0"/>
              <w:autoSpaceDN w:val="0"/>
              <w:adjustRightInd w:val="0"/>
              <w:jc w:val="center"/>
              <w:rPr>
                <w:rFonts w:ascii="宋体"/>
                <w:kern w:val="0"/>
                <w:sz w:val="24"/>
              </w:rPr>
            </w:pPr>
            <w:r>
              <w:rPr>
                <w:rFonts w:hint="eastAsia" w:ascii="宋体"/>
                <w:kern w:val="0"/>
                <w:sz w:val="24"/>
              </w:rPr>
              <w:t>46.4159</w:t>
            </w:r>
          </w:p>
        </w:tc>
      </w:tr>
      <w:tr w14:paraId="26FA96A2">
        <w:tblPrEx>
          <w:tblCellMar>
            <w:top w:w="0" w:type="dxa"/>
            <w:left w:w="108" w:type="dxa"/>
            <w:bottom w:w="0" w:type="dxa"/>
            <w:right w:w="108" w:type="dxa"/>
          </w:tblCellMar>
        </w:tblPrEx>
        <w:tc>
          <w:tcPr>
            <w:tcW w:w="1896" w:type="dxa"/>
            <w:tcBorders>
              <w:top w:val="single" w:color="auto" w:sz="4" w:space="0"/>
              <w:left w:val="single" w:color="auto" w:sz="4" w:space="0"/>
              <w:bottom w:val="single" w:color="auto" w:sz="4" w:space="0"/>
              <w:right w:val="single" w:color="auto" w:sz="4" w:space="0"/>
            </w:tcBorders>
          </w:tcPr>
          <w:p w14:paraId="24D71BEF">
            <w:pPr>
              <w:autoSpaceDE w:val="0"/>
              <w:autoSpaceDN w:val="0"/>
              <w:adjustRightInd w:val="0"/>
              <w:jc w:val="center"/>
              <w:rPr>
                <w:rFonts w:ascii="宋体"/>
                <w:kern w:val="0"/>
                <w:sz w:val="24"/>
              </w:rPr>
            </w:pPr>
            <w:r>
              <w:rPr>
                <w:rFonts w:hint="eastAsia" w:ascii="宋体"/>
                <w:kern w:val="0"/>
                <w:sz w:val="24"/>
              </w:rPr>
              <w:t> 差值百分比(%)</w:t>
            </w:r>
          </w:p>
        </w:tc>
        <w:tc>
          <w:tcPr>
            <w:tcW w:w="1776" w:type="dxa"/>
            <w:tcBorders>
              <w:top w:val="single" w:color="auto" w:sz="4" w:space="0"/>
              <w:left w:val="nil"/>
              <w:bottom w:val="single" w:color="auto" w:sz="4" w:space="0"/>
              <w:right w:val="single" w:color="auto" w:sz="4" w:space="0"/>
            </w:tcBorders>
          </w:tcPr>
          <w:p w14:paraId="0704B956">
            <w:pPr>
              <w:autoSpaceDE w:val="0"/>
              <w:autoSpaceDN w:val="0"/>
              <w:adjustRightInd w:val="0"/>
              <w:jc w:val="center"/>
              <w:rPr>
                <w:rFonts w:ascii="宋体"/>
                <w:kern w:val="0"/>
                <w:sz w:val="24"/>
              </w:rPr>
            </w:pPr>
            <w:r>
              <w:rPr>
                <w:rFonts w:hint="eastAsia" w:ascii="宋体"/>
                <w:kern w:val="0"/>
                <w:sz w:val="24"/>
              </w:rPr>
              <w:t>100</w:t>
            </w:r>
          </w:p>
        </w:tc>
        <w:tc>
          <w:tcPr>
            <w:tcW w:w="1896" w:type="dxa"/>
            <w:tcBorders>
              <w:top w:val="single" w:color="auto" w:sz="4" w:space="0"/>
              <w:left w:val="nil"/>
              <w:bottom w:val="single" w:color="auto" w:sz="4" w:space="0"/>
              <w:right w:val="single" w:color="auto" w:sz="4" w:space="0"/>
            </w:tcBorders>
          </w:tcPr>
          <w:p w14:paraId="61940626">
            <w:pPr>
              <w:autoSpaceDE w:val="0"/>
              <w:autoSpaceDN w:val="0"/>
              <w:adjustRightInd w:val="0"/>
              <w:jc w:val="center"/>
              <w:rPr>
                <w:rFonts w:ascii="宋体"/>
                <w:kern w:val="0"/>
                <w:sz w:val="24"/>
              </w:rPr>
            </w:pPr>
            <w:r>
              <w:rPr>
                <w:rFonts w:hint="eastAsia" w:ascii="宋体"/>
                <w:kern w:val="0"/>
                <w:sz w:val="24"/>
              </w:rPr>
              <w:t>100</w:t>
            </w:r>
          </w:p>
        </w:tc>
        <w:tc>
          <w:tcPr>
            <w:tcW w:w="2016" w:type="dxa"/>
            <w:tcBorders>
              <w:top w:val="single" w:color="auto" w:sz="4" w:space="0"/>
              <w:left w:val="nil"/>
              <w:bottom w:val="single" w:color="auto" w:sz="4" w:space="0"/>
              <w:right w:val="single" w:color="auto" w:sz="4" w:space="0"/>
            </w:tcBorders>
          </w:tcPr>
          <w:p w14:paraId="432428CD">
            <w:pPr>
              <w:autoSpaceDE w:val="0"/>
              <w:autoSpaceDN w:val="0"/>
              <w:adjustRightInd w:val="0"/>
              <w:jc w:val="center"/>
              <w:rPr>
                <w:rFonts w:ascii="宋体"/>
                <w:kern w:val="0"/>
                <w:sz w:val="24"/>
              </w:rPr>
            </w:pPr>
            <w:r>
              <w:rPr>
                <w:rFonts w:hint="eastAsia" w:ascii="宋体"/>
                <w:kern w:val="0"/>
                <w:sz w:val="24"/>
              </w:rPr>
              <w:t>97.7648</w:t>
            </w:r>
          </w:p>
        </w:tc>
        <w:tc>
          <w:tcPr>
            <w:tcW w:w="1176" w:type="dxa"/>
            <w:tcBorders>
              <w:top w:val="single" w:color="auto" w:sz="4" w:space="0"/>
              <w:left w:val="nil"/>
              <w:bottom w:val="single" w:color="auto" w:sz="4" w:space="0"/>
              <w:right w:val="single" w:color="auto" w:sz="4" w:space="0"/>
            </w:tcBorders>
          </w:tcPr>
          <w:p w14:paraId="7F1D7ED6">
            <w:pPr>
              <w:autoSpaceDE w:val="0"/>
              <w:autoSpaceDN w:val="0"/>
              <w:adjustRightInd w:val="0"/>
              <w:jc w:val="center"/>
              <w:rPr>
                <w:rFonts w:ascii="宋体"/>
                <w:kern w:val="0"/>
                <w:sz w:val="24"/>
              </w:rPr>
            </w:pPr>
            <w:r>
              <w:rPr>
                <w:rFonts w:hint="eastAsia" w:ascii="宋体"/>
                <w:kern w:val="0"/>
                <w:sz w:val="24"/>
              </w:rPr>
              <w:t>94.2246</w:t>
            </w:r>
          </w:p>
        </w:tc>
      </w:tr>
    </w:tbl>
    <w:p w14:paraId="60E102C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从表7.3-1弧垂性能比较得出：中强度全铝合金绞线JLHA3-425弧垂最小，其它三种导线基本相当；在档距500m以下，中强度全铝合金绞线JLHA3-425-37与其它三种导线弧垂比较小约0.7m～1.1m之间。500m～800m之间小1.6m～3.0m之间。对于本工程而言，平均档距在400m附近，对地距离是档距使用控制条件，同时弧垂对铁塔高度的影响较小在1m左右，故可暂不考虑对铁塔高度的影响</w:t>
      </w:r>
      <w:r>
        <w:rPr>
          <w:rFonts w:asciiTheme="minorEastAsia" w:hAnsiTheme="minorEastAsia" w:eastAsiaTheme="minorEastAsia"/>
          <w:snapToGrid w:val="0"/>
          <w:kern w:val="0"/>
          <w:sz w:val="24"/>
        </w:rPr>
        <w:t>。</w:t>
      </w:r>
    </w:p>
    <w:p w14:paraId="675AB084">
      <w:pPr>
        <w:pStyle w:val="142"/>
        <w:rPr>
          <w:color w:val="auto"/>
        </w:rPr>
      </w:pPr>
      <w:r>
        <w:rPr>
          <w:rFonts w:hint="eastAsia"/>
          <w:color w:val="auto"/>
        </w:rPr>
        <w:t>7.3.2导线过载能力</w:t>
      </w:r>
    </w:p>
    <w:p w14:paraId="06F34029">
      <w:pPr>
        <w:tabs>
          <w:tab w:val="left" w:pos="486"/>
        </w:tabs>
        <w:adjustRightInd w:val="0"/>
        <w:snapToGrid w:val="0"/>
        <w:spacing w:line="440" w:lineRule="atLeas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各导线过载能力见表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.3-2，覆冰验算的气象条件为：气温-5</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、风速15m/s。</w:t>
      </w:r>
    </w:p>
    <w:p w14:paraId="41A35C5D">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.3-2  导线过载冰厚比较表</w:t>
      </w:r>
    </w:p>
    <w:tbl>
      <w:tblPr>
        <w:tblStyle w:val="41"/>
        <w:tblW w:w="9286" w:type="dxa"/>
        <w:tblInd w:w="0" w:type="dxa"/>
        <w:tblLayout w:type="fixed"/>
        <w:tblCellMar>
          <w:top w:w="0" w:type="dxa"/>
          <w:left w:w="108" w:type="dxa"/>
          <w:bottom w:w="0" w:type="dxa"/>
          <w:right w:w="108" w:type="dxa"/>
        </w:tblCellMar>
      </w:tblPr>
      <w:tblGrid>
        <w:gridCol w:w="2422"/>
        <w:gridCol w:w="1776"/>
        <w:gridCol w:w="1896"/>
        <w:gridCol w:w="2016"/>
        <w:gridCol w:w="1176"/>
      </w:tblGrid>
      <w:tr w14:paraId="6CEA7A88">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38124A1E">
            <w:pPr>
              <w:autoSpaceDE w:val="0"/>
              <w:autoSpaceDN w:val="0"/>
              <w:adjustRightInd w:val="0"/>
              <w:jc w:val="center"/>
              <w:rPr>
                <w:rFonts w:ascii="宋体"/>
                <w:kern w:val="0"/>
                <w:sz w:val="24"/>
              </w:rPr>
            </w:pPr>
            <w:r>
              <w:rPr>
                <w:rFonts w:hint="eastAsia" w:ascii="宋体"/>
                <w:kern w:val="0"/>
                <w:sz w:val="24"/>
              </w:rPr>
              <w:t>导线型号</w:t>
            </w:r>
          </w:p>
        </w:tc>
        <w:tc>
          <w:tcPr>
            <w:tcW w:w="1776" w:type="dxa"/>
            <w:tcBorders>
              <w:top w:val="single" w:color="auto" w:sz="4" w:space="0"/>
              <w:left w:val="nil"/>
              <w:bottom w:val="single" w:color="auto" w:sz="4" w:space="0"/>
              <w:right w:val="single" w:color="auto" w:sz="4" w:space="0"/>
            </w:tcBorders>
          </w:tcPr>
          <w:p w14:paraId="63A48D20">
            <w:pPr>
              <w:autoSpaceDE w:val="0"/>
              <w:autoSpaceDN w:val="0"/>
              <w:adjustRightInd w:val="0"/>
              <w:jc w:val="center"/>
              <w:rPr>
                <w:rFonts w:ascii="宋体"/>
                <w:kern w:val="0"/>
                <w:sz w:val="24"/>
              </w:rPr>
            </w:pPr>
            <w:r>
              <w:rPr>
                <w:rFonts w:hint="eastAsia" w:ascii="宋体"/>
                <w:kern w:val="0"/>
                <w:sz w:val="24"/>
              </w:rPr>
              <w:t>JL/G1A-400/35</w:t>
            </w:r>
          </w:p>
        </w:tc>
        <w:tc>
          <w:tcPr>
            <w:tcW w:w="1896" w:type="dxa"/>
            <w:tcBorders>
              <w:top w:val="single" w:color="auto" w:sz="4" w:space="0"/>
              <w:left w:val="nil"/>
              <w:bottom w:val="single" w:color="auto" w:sz="4" w:space="0"/>
              <w:right w:val="single" w:color="auto" w:sz="4" w:space="0"/>
            </w:tcBorders>
          </w:tcPr>
          <w:p w14:paraId="3ADA0B82">
            <w:pPr>
              <w:autoSpaceDE w:val="0"/>
              <w:autoSpaceDN w:val="0"/>
              <w:adjustRightInd w:val="0"/>
              <w:jc w:val="center"/>
              <w:rPr>
                <w:rFonts w:ascii="宋体"/>
                <w:kern w:val="0"/>
                <w:sz w:val="24"/>
              </w:rPr>
            </w:pPr>
            <w:r>
              <w:rPr>
                <w:rFonts w:hint="eastAsia" w:ascii="宋体"/>
                <w:kern w:val="0"/>
                <w:sz w:val="24"/>
              </w:rPr>
              <w:t>JL3/G1A-400/35</w:t>
            </w:r>
          </w:p>
        </w:tc>
        <w:tc>
          <w:tcPr>
            <w:tcW w:w="2016" w:type="dxa"/>
            <w:tcBorders>
              <w:top w:val="single" w:color="auto" w:sz="4" w:space="0"/>
              <w:left w:val="nil"/>
              <w:bottom w:val="single" w:color="auto" w:sz="4" w:space="0"/>
              <w:right w:val="single" w:color="auto" w:sz="4" w:space="0"/>
            </w:tcBorders>
          </w:tcPr>
          <w:p w14:paraId="14A2A006">
            <w:pPr>
              <w:autoSpaceDE w:val="0"/>
              <w:autoSpaceDN w:val="0"/>
              <w:adjustRightInd w:val="0"/>
              <w:jc w:val="center"/>
              <w:rPr>
                <w:rFonts w:ascii="宋体"/>
                <w:kern w:val="0"/>
                <w:sz w:val="24"/>
              </w:rPr>
            </w:pPr>
            <w:r>
              <w:rPr>
                <w:rFonts w:hint="eastAsia" w:ascii="宋体"/>
                <w:kern w:val="0"/>
                <w:sz w:val="24"/>
              </w:rPr>
              <w:t>JL/LHA1-210/220</w:t>
            </w:r>
          </w:p>
        </w:tc>
        <w:tc>
          <w:tcPr>
            <w:tcW w:w="1176" w:type="dxa"/>
            <w:tcBorders>
              <w:top w:val="single" w:color="auto" w:sz="4" w:space="0"/>
              <w:left w:val="nil"/>
              <w:bottom w:val="single" w:color="auto" w:sz="4" w:space="0"/>
              <w:right w:val="single" w:color="auto" w:sz="4" w:space="0"/>
            </w:tcBorders>
          </w:tcPr>
          <w:p w14:paraId="3D49918B">
            <w:pPr>
              <w:autoSpaceDE w:val="0"/>
              <w:autoSpaceDN w:val="0"/>
              <w:adjustRightInd w:val="0"/>
              <w:jc w:val="center"/>
              <w:rPr>
                <w:rFonts w:ascii="宋体"/>
                <w:kern w:val="0"/>
                <w:sz w:val="24"/>
              </w:rPr>
            </w:pPr>
            <w:r>
              <w:rPr>
                <w:rFonts w:hint="eastAsia" w:ascii="宋体"/>
                <w:kern w:val="0"/>
                <w:sz w:val="24"/>
              </w:rPr>
              <w:t>JLH3-425</w:t>
            </w:r>
          </w:p>
        </w:tc>
      </w:tr>
      <w:tr w14:paraId="70434B9C">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1664AC45">
            <w:pPr>
              <w:autoSpaceDE w:val="0"/>
              <w:autoSpaceDN w:val="0"/>
              <w:adjustRightInd w:val="0"/>
              <w:jc w:val="center"/>
              <w:rPr>
                <w:rFonts w:ascii="宋体"/>
                <w:kern w:val="0"/>
                <w:sz w:val="24"/>
              </w:rPr>
            </w:pPr>
            <w:r>
              <w:rPr>
                <w:rFonts w:hint="eastAsia" w:ascii="宋体"/>
                <w:kern w:val="0"/>
                <w:sz w:val="24"/>
              </w:rPr>
              <w:t>过载覆冰厚度(mm)(L=200m)</w:t>
            </w:r>
          </w:p>
        </w:tc>
        <w:tc>
          <w:tcPr>
            <w:tcW w:w="1776" w:type="dxa"/>
            <w:tcBorders>
              <w:top w:val="single" w:color="auto" w:sz="4" w:space="0"/>
              <w:left w:val="nil"/>
              <w:bottom w:val="single" w:color="auto" w:sz="4" w:space="0"/>
              <w:right w:val="single" w:color="auto" w:sz="4" w:space="0"/>
            </w:tcBorders>
          </w:tcPr>
          <w:p w14:paraId="20BE3F3A">
            <w:pPr>
              <w:autoSpaceDE w:val="0"/>
              <w:autoSpaceDN w:val="0"/>
              <w:adjustRightInd w:val="0"/>
              <w:jc w:val="center"/>
              <w:rPr>
                <w:rFonts w:ascii="宋体"/>
                <w:kern w:val="0"/>
                <w:sz w:val="24"/>
              </w:rPr>
            </w:pPr>
            <w:r>
              <w:rPr>
                <w:rFonts w:hint="eastAsia" w:ascii="宋体"/>
                <w:kern w:val="0"/>
                <w:sz w:val="24"/>
              </w:rPr>
              <w:t>33.4953</w:t>
            </w:r>
          </w:p>
        </w:tc>
        <w:tc>
          <w:tcPr>
            <w:tcW w:w="1896" w:type="dxa"/>
            <w:tcBorders>
              <w:top w:val="single" w:color="auto" w:sz="4" w:space="0"/>
              <w:left w:val="nil"/>
              <w:bottom w:val="single" w:color="auto" w:sz="4" w:space="0"/>
              <w:right w:val="single" w:color="auto" w:sz="4" w:space="0"/>
            </w:tcBorders>
          </w:tcPr>
          <w:p w14:paraId="6CED5A67">
            <w:pPr>
              <w:autoSpaceDE w:val="0"/>
              <w:autoSpaceDN w:val="0"/>
              <w:adjustRightInd w:val="0"/>
              <w:jc w:val="center"/>
              <w:rPr>
                <w:rFonts w:ascii="宋体"/>
                <w:kern w:val="0"/>
                <w:sz w:val="24"/>
              </w:rPr>
            </w:pPr>
            <w:r>
              <w:rPr>
                <w:rFonts w:hint="eastAsia" w:ascii="宋体"/>
                <w:kern w:val="0"/>
                <w:sz w:val="24"/>
              </w:rPr>
              <w:t>33.4953</w:t>
            </w:r>
          </w:p>
        </w:tc>
        <w:tc>
          <w:tcPr>
            <w:tcW w:w="2016" w:type="dxa"/>
            <w:tcBorders>
              <w:top w:val="single" w:color="auto" w:sz="4" w:space="0"/>
              <w:left w:val="nil"/>
              <w:bottom w:val="single" w:color="auto" w:sz="4" w:space="0"/>
              <w:right w:val="single" w:color="auto" w:sz="4" w:space="0"/>
            </w:tcBorders>
          </w:tcPr>
          <w:p w14:paraId="5AE2E54F">
            <w:pPr>
              <w:autoSpaceDE w:val="0"/>
              <w:autoSpaceDN w:val="0"/>
              <w:adjustRightInd w:val="0"/>
              <w:jc w:val="center"/>
              <w:rPr>
                <w:rFonts w:ascii="宋体"/>
                <w:kern w:val="0"/>
                <w:sz w:val="24"/>
              </w:rPr>
            </w:pPr>
            <w:r>
              <w:rPr>
                <w:rFonts w:hint="eastAsia" w:ascii="宋体"/>
                <w:kern w:val="0"/>
                <w:sz w:val="24"/>
              </w:rPr>
              <w:t>33.4268</w:t>
            </w:r>
          </w:p>
        </w:tc>
        <w:tc>
          <w:tcPr>
            <w:tcW w:w="1176" w:type="dxa"/>
            <w:tcBorders>
              <w:top w:val="single" w:color="auto" w:sz="4" w:space="0"/>
              <w:left w:val="nil"/>
              <w:bottom w:val="single" w:color="auto" w:sz="4" w:space="0"/>
              <w:right w:val="single" w:color="auto" w:sz="4" w:space="0"/>
            </w:tcBorders>
          </w:tcPr>
          <w:p w14:paraId="32C4FCF9">
            <w:pPr>
              <w:autoSpaceDE w:val="0"/>
              <w:autoSpaceDN w:val="0"/>
              <w:adjustRightInd w:val="0"/>
              <w:jc w:val="center"/>
              <w:rPr>
                <w:rFonts w:ascii="宋体"/>
                <w:kern w:val="0"/>
                <w:sz w:val="24"/>
              </w:rPr>
            </w:pPr>
            <w:r>
              <w:rPr>
                <w:rFonts w:hint="eastAsia" w:ascii="宋体"/>
                <w:kern w:val="0"/>
                <w:sz w:val="24"/>
              </w:rPr>
              <w:t>34.6813</w:t>
            </w:r>
          </w:p>
        </w:tc>
      </w:tr>
      <w:tr w14:paraId="55DFE64B">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6A9C00C5">
            <w:pPr>
              <w:autoSpaceDE w:val="0"/>
              <w:autoSpaceDN w:val="0"/>
              <w:adjustRightInd w:val="0"/>
              <w:jc w:val="center"/>
              <w:rPr>
                <w:rFonts w:ascii="宋体"/>
                <w:kern w:val="0"/>
                <w:sz w:val="24"/>
              </w:rPr>
            </w:pPr>
            <w:r>
              <w:rPr>
                <w:rFonts w:hint="eastAsia" w:ascii="宋体"/>
                <w:kern w:val="0"/>
                <w:sz w:val="24"/>
              </w:rPr>
              <w:t>过载覆冰厚度(mm)(L=300m)</w:t>
            </w:r>
          </w:p>
        </w:tc>
        <w:tc>
          <w:tcPr>
            <w:tcW w:w="1776" w:type="dxa"/>
            <w:tcBorders>
              <w:top w:val="single" w:color="auto" w:sz="4" w:space="0"/>
              <w:left w:val="nil"/>
              <w:bottom w:val="single" w:color="auto" w:sz="4" w:space="0"/>
              <w:right w:val="single" w:color="auto" w:sz="4" w:space="0"/>
            </w:tcBorders>
          </w:tcPr>
          <w:p w14:paraId="66A0C2E7">
            <w:pPr>
              <w:autoSpaceDE w:val="0"/>
              <w:autoSpaceDN w:val="0"/>
              <w:adjustRightInd w:val="0"/>
              <w:jc w:val="center"/>
              <w:rPr>
                <w:rFonts w:ascii="宋体"/>
                <w:kern w:val="0"/>
                <w:sz w:val="24"/>
              </w:rPr>
            </w:pPr>
            <w:r>
              <w:rPr>
                <w:rFonts w:hint="eastAsia" w:ascii="宋体"/>
                <w:kern w:val="0"/>
                <w:sz w:val="24"/>
              </w:rPr>
              <w:t>26.4529</w:t>
            </w:r>
          </w:p>
        </w:tc>
        <w:tc>
          <w:tcPr>
            <w:tcW w:w="1896" w:type="dxa"/>
            <w:tcBorders>
              <w:top w:val="single" w:color="auto" w:sz="4" w:space="0"/>
              <w:left w:val="nil"/>
              <w:bottom w:val="single" w:color="auto" w:sz="4" w:space="0"/>
              <w:right w:val="single" w:color="auto" w:sz="4" w:space="0"/>
            </w:tcBorders>
          </w:tcPr>
          <w:p w14:paraId="784F9895">
            <w:pPr>
              <w:autoSpaceDE w:val="0"/>
              <w:autoSpaceDN w:val="0"/>
              <w:adjustRightInd w:val="0"/>
              <w:jc w:val="center"/>
              <w:rPr>
                <w:rFonts w:ascii="宋体"/>
                <w:kern w:val="0"/>
                <w:sz w:val="24"/>
              </w:rPr>
            </w:pPr>
            <w:r>
              <w:rPr>
                <w:rFonts w:hint="eastAsia" w:ascii="宋体"/>
                <w:kern w:val="0"/>
                <w:sz w:val="24"/>
              </w:rPr>
              <w:t>26.4529</w:t>
            </w:r>
          </w:p>
        </w:tc>
        <w:tc>
          <w:tcPr>
            <w:tcW w:w="2016" w:type="dxa"/>
            <w:tcBorders>
              <w:top w:val="single" w:color="auto" w:sz="4" w:space="0"/>
              <w:left w:val="nil"/>
              <w:bottom w:val="single" w:color="auto" w:sz="4" w:space="0"/>
              <w:right w:val="single" w:color="auto" w:sz="4" w:space="0"/>
            </w:tcBorders>
          </w:tcPr>
          <w:p w14:paraId="3B543475">
            <w:pPr>
              <w:autoSpaceDE w:val="0"/>
              <w:autoSpaceDN w:val="0"/>
              <w:adjustRightInd w:val="0"/>
              <w:jc w:val="center"/>
              <w:rPr>
                <w:rFonts w:ascii="宋体"/>
                <w:kern w:val="0"/>
                <w:sz w:val="24"/>
              </w:rPr>
            </w:pPr>
            <w:r>
              <w:rPr>
                <w:rFonts w:hint="eastAsia" w:ascii="宋体"/>
                <w:kern w:val="0"/>
                <w:sz w:val="24"/>
              </w:rPr>
              <w:t>26.0911</w:t>
            </w:r>
          </w:p>
        </w:tc>
        <w:tc>
          <w:tcPr>
            <w:tcW w:w="1176" w:type="dxa"/>
            <w:tcBorders>
              <w:top w:val="single" w:color="auto" w:sz="4" w:space="0"/>
              <w:left w:val="nil"/>
              <w:bottom w:val="single" w:color="auto" w:sz="4" w:space="0"/>
              <w:right w:val="single" w:color="auto" w:sz="4" w:space="0"/>
            </w:tcBorders>
          </w:tcPr>
          <w:p w14:paraId="734216A1">
            <w:pPr>
              <w:autoSpaceDE w:val="0"/>
              <w:autoSpaceDN w:val="0"/>
              <w:adjustRightInd w:val="0"/>
              <w:jc w:val="center"/>
              <w:rPr>
                <w:rFonts w:ascii="宋体"/>
                <w:kern w:val="0"/>
                <w:sz w:val="24"/>
              </w:rPr>
            </w:pPr>
            <w:r>
              <w:rPr>
                <w:rFonts w:hint="eastAsia" w:ascii="宋体"/>
                <w:kern w:val="0"/>
                <w:sz w:val="24"/>
              </w:rPr>
              <w:t>26.8401</w:t>
            </w:r>
          </w:p>
        </w:tc>
      </w:tr>
      <w:tr w14:paraId="6D14D69A">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752E45A3">
            <w:pPr>
              <w:autoSpaceDE w:val="0"/>
              <w:autoSpaceDN w:val="0"/>
              <w:adjustRightInd w:val="0"/>
              <w:jc w:val="center"/>
              <w:rPr>
                <w:rFonts w:ascii="宋体"/>
                <w:kern w:val="0"/>
                <w:sz w:val="24"/>
              </w:rPr>
            </w:pPr>
            <w:r>
              <w:rPr>
                <w:rFonts w:hint="eastAsia" w:ascii="宋体"/>
                <w:kern w:val="0"/>
                <w:sz w:val="24"/>
              </w:rPr>
              <w:t>过载覆冰厚度(mm)(L=400m)</w:t>
            </w:r>
          </w:p>
        </w:tc>
        <w:tc>
          <w:tcPr>
            <w:tcW w:w="1776" w:type="dxa"/>
            <w:tcBorders>
              <w:top w:val="single" w:color="auto" w:sz="4" w:space="0"/>
              <w:left w:val="nil"/>
              <w:bottom w:val="single" w:color="auto" w:sz="4" w:space="0"/>
              <w:right w:val="single" w:color="auto" w:sz="4" w:space="0"/>
            </w:tcBorders>
          </w:tcPr>
          <w:p w14:paraId="376880A3">
            <w:pPr>
              <w:autoSpaceDE w:val="0"/>
              <w:autoSpaceDN w:val="0"/>
              <w:adjustRightInd w:val="0"/>
              <w:jc w:val="center"/>
              <w:rPr>
                <w:rFonts w:ascii="宋体"/>
                <w:kern w:val="0"/>
                <w:sz w:val="24"/>
              </w:rPr>
            </w:pPr>
            <w:r>
              <w:rPr>
                <w:rFonts w:hint="eastAsia" w:ascii="宋体"/>
                <w:kern w:val="0"/>
                <w:sz w:val="24"/>
              </w:rPr>
              <w:t>23.6507</w:t>
            </w:r>
          </w:p>
        </w:tc>
        <w:tc>
          <w:tcPr>
            <w:tcW w:w="1896" w:type="dxa"/>
            <w:tcBorders>
              <w:top w:val="single" w:color="auto" w:sz="4" w:space="0"/>
              <w:left w:val="nil"/>
              <w:bottom w:val="single" w:color="auto" w:sz="4" w:space="0"/>
              <w:right w:val="single" w:color="auto" w:sz="4" w:space="0"/>
            </w:tcBorders>
          </w:tcPr>
          <w:p w14:paraId="028A00D7">
            <w:pPr>
              <w:autoSpaceDE w:val="0"/>
              <w:autoSpaceDN w:val="0"/>
              <w:adjustRightInd w:val="0"/>
              <w:jc w:val="center"/>
              <w:rPr>
                <w:rFonts w:ascii="宋体"/>
                <w:kern w:val="0"/>
                <w:sz w:val="24"/>
              </w:rPr>
            </w:pPr>
            <w:r>
              <w:rPr>
                <w:rFonts w:hint="eastAsia" w:ascii="宋体"/>
                <w:kern w:val="0"/>
                <w:sz w:val="24"/>
              </w:rPr>
              <w:t>23.6507</w:t>
            </w:r>
          </w:p>
        </w:tc>
        <w:tc>
          <w:tcPr>
            <w:tcW w:w="2016" w:type="dxa"/>
            <w:tcBorders>
              <w:top w:val="single" w:color="auto" w:sz="4" w:space="0"/>
              <w:left w:val="nil"/>
              <w:bottom w:val="single" w:color="auto" w:sz="4" w:space="0"/>
              <w:right w:val="single" w:color="auto" w:sz="4" w:space="0"/>
            </w:tcBorders>
          </w:tcPr>
          <w:p w14:paraId="16D6703D">
            <w:pPr>
              <w:autoSpaceDE w:val="0"/>
              <w:autoSpaceDN w:val="0"/>
              <w:adjustRightInd w:val="0"/>
              <w:jc w:val="center"/>
              <w:rPr>
                <w:rFonts w:ascii="宋体"/>
                <w:kern w:val="0"/>
                <w:sz w:val="24"/>
              </w:rPr>
            </w:pPr>
            <w:r>
              <w:rPr>
                <w:rFonts w:hint="eastAsia" w:ascii="宋体"/>
                <w:kern w:val="0"/>
                <w:sz w:val="24"/>
              </w:rPr>
              <w:t>23.3233</w:t>
            </w:r>
          </w:p>
        </w:tc>
        <w:tc>
          <w:tcPr>
            <w:tcW w:w="1176" w:type="dxa"/>
            <w:tcBorders>
              <w:top w:val="single" w:color="auto" w:sz="4" w:space="0"/>
              <w:left w:val="nil"/>
              <w:bottom w:val="single" w:color="auto" w:sz="4" w:space="0"/>
              <w:right w:val="single" w:color="auto" w:sz="4" w:space="0"/>
            </w:tcBorders>
          </w:tcPr>
          <w:p w14:paraId="0846D957">
            <w:pPr>
              <w:autoSpaceDE w:val="0"/>
              <w:autoSpaceDN w:val="0"/>
              <w:adjustRightInd w:val="0"/>
              <w:jc w:val="center"/>
              <w:rPr>
                <w:rFonts w:ascii="宋体"/>
                <w:kern w:val="0"/>
                <w:sz w:val="24"/>
              </w:rPr>
            </w:pPr>
            <w:r>
              <w:rPr>
                <w:rFonts w:hint="eastAsia" w:ascii="宋体"/>
                <w:kern w:val="0"/>
                <w:sz w:val="24"/>
              </w:rPr>
              <w:t>23.7636</w:t>
            </w:r>
          </w:p>
        </w:tc>
      </w:tr>
      <w:tr w14:paraId="1BF8A3AA">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4CFD3234">
            <w:pPr>
              <w:autoSpaceDE w:val="0"/>
              <w:autoSpaceDN w:val="0"/>
              <w:adjustRightInd w:val="0"/>
              <w:jc w:val="center"/>
              <w:rPr>
                <w:rFonts w:ascii="宋体"/>
                <w:kern w:val="0"/>
                <w:sz w:val="24"/>
              </w:rPr>
            </w:pPr>
            <w:r>
              <w:rPr>
                <w:rFonts w:hint="eastAsia" w:ascii="宋体"/>
                <w:kern w:val="0"/>
                <w:sz w:val="24"/>
              </w:rPr>
              <w:t>过载覆冰厚度(mm)(L=500m)</w:t>
            </w:r>
          </w:p>
        </w:tc>
        <w:tc>
          <w:tcPr>
            <w:tcW w:w="1776" w:type="dxa"/>
            <w:tcBorders>
              <w:top w:val="single" w:color="auto" w:sz="4" w:space="0"/>
              <w:left w:val="nil"/>
              <w:bottom w:val="single" w:color="auto" w:sz="4" w:space="0"/>
              <w:right w:val="single" w:color="auto" w:sz="4" w:space="0"/>
            </w:tcBorders>
          </w:tcPr>
          <w:p w14:paraId="2D9E586D">
            <w:pPr>
              <w:autoSpaceDE w:val="0"/>
              <w:autoSpaceDN w:val="0"/>
              <w:adjustRightInd w:val="0"/>
              <w:jc w:val="center"/>
              <w:rPr>
                <w:rFonts w:ascii="宋体"/>
                <w:kern w:val="0"/>
                <w:sz w:val="24"/>
              </w:rPr>
            </w:pPr>
            <w:r>
              <w:rPr>
                <w:rFonts w:hint="eastAsia" w:ascii="宋体"/>
                <w:kern w:val="0"/>
                <w:sz w:val="24"/>
              </w:rPr>
              <w:t>22.2779</w:t>
            </w:r>
          </w:p>
        </w:tc>
        <w:tc>
          <w:tcPr>
            <w:tcW w:w="1896" w:type="dxa"/>
            <w:tcBorders>
              <w:top w:val="single" w:color="auto" w:sz="4" w:space="0"/>
              <w:left w:val="nil"/>
              <w:bottom w:val="single" w:color="auto" w:sz="4" w:space="0"/>
              <w:right w:val="single" w:color="auto" w:sz="4" w:space="0"/>
            </w:tcBorders>
          </w:tcPr>
          <w:p w14:paraId="0DC5895F">
            <w:pPr>
              <w:autoSpaceDE w:val="0"/>
              <w:autoSpaceDN w:val="0"/>
              <w:adjustRightInd w:val="0"/>
              <w:jc w:val="center"/>
              <w:rPr>
                <w:rFonts w:ascii="宋体"/>
                <w:kern w:val="0"/>
                <w:sz w:val="24"/>
              </w:rPr>
            </w:pPr>
            <w:r>
              <w:rPr>
                <w:rFonts w:hint="eastAsia" w:ascii="宋体"/>
                <w:kern w:val="0"/>
                <w:sz w:val="24"/>
              </w:rPr>
              <w:t>22.2779</w:t>
            </w:r>
          </w:p>
        </w:tc>
        <w:tc>
          <w:tcPr>
            <w:tcW w:w="2016" w:type="dxa"/>
            <w:tcBorders>
              <w:top w:val="single" w:color="auto" w:sz="4" w:space="0"/>
              <w:left w:val="nil"/>
              <w:bottom w:val="single" w:color="auto" w:sz="4" w:space="0"/>
              <w:right w:val="single" w:color="auto" w:sz="4" w:space="0"/>
            </w:tcBorders>
          </w:tcPr>
          <w:p w14:paraId="64E8820B">
            <w:pPr>
              <w:autoSpaceDE w:val="0"/>
              <w:autoSpaceDN w:val="0"/>
              <w:adjustRightInd w:val="0"/>
              <w:jc w:val="center"/>
              <w:rPr>
                <w:rFonts w:ascii="宋体"/>
                <w:kern w:val="0"/>
                <w:sz w:val="24"/>
              </w:rPr>
            </w:pPr>
            <w:r>
              <w:rPr>
                <w:rFonts w:hint="eastAsia" w:ascii="宋体"/>
                <w:kern w:val="0"/>
                <w:sz w:val="24"/>
              </w:rPr>
              <w:t>21.8398</w:t>
            </w:r>
          </w:p>
        </w:tc>
        <w:tc>
          <w:tcPr>
            <w:tcW w:w="1176" w:type="dxa"/>
            <w:tcBorders>
              <w:top w:val="single" w:color="auto" w:sz="4" w:space="0"/>
              <w:left w:val="nil"/>
              <w:bottom w:val="single" w:color="auto" w:sz="4" w:space="0"/>
              <w:right w:val="single" w:color="auto" w:sz="4" w:space="0"/>
            </w:tcBorders>
          </w:tcPr>
          <w:p w14:paraId="5D7B26CA">
            <w:pPr>
              <w:autoSpaceDE w:val="0"/>
              <w:autoSpaceDN w:val="0"/>
              <w:adjustRightInd w:val="0"/>
              <w:jc w:val="center"/>
              <w:rPr>
                <w:rFonts w:ascii="宋体"/>
                <w:kern w:val="0"/>
                <w:sz w:val="24"/>
              </w:rPr>
            </w:pPr>
            <w:r>
              <w:rPr>
                <w:rFonts w:hint="eastAsia" w:ascii="宋体"/>
                <w:kern w:val="0"/>
                <w:sz w:val="24"/>
              </w:rPr>
              <w:t>22.1539</w:t>
            </w:r>
          </w:p>
        </w:tc>
      </w:tr>
      <w:tr w14:paraId="463FE0B5">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078E15EB">
            <w:pPr>
              <w:autoSpaceDE w:val="0"/>
              <w:autoSpaceDN w:val="0"/>
              <w:adjustRightInd w:val="0"/>
              <w:jc w:val="center"/>
              <w:rPr>
                <w:rFonts w:ascii="宋体"/>
                <w:kern w:val="0"/>
                <w:sz w:val="24"/>
              </w:rPr>
            </w:pPr>
            <w:r>
              <w:rPr>
                <w:rFonts w:hint="eastAsia" w:ascii="宋体"/>
                <w:kern w:val="0"/>
                <w:sz w:val="24"/>
              </w:rPr>
              <w:t>过载覆冰厚度(mm)(L=600m)</w:t>
            </w:r>
          </w:p>
        </w:tc>
        <w:tc>
          <w:tcPr>
            <w:tcW w:w="1776" w:type="dxa"/>
            <w:tcBorders>
              <w:top w:val="single" w:color="auto" w:sz="4" w:space="0"/>
              <w:left w:val="nil"/>
              <w:bottom w:val="single" w:color="auto" w:sz="4" w:space="0"/>
              <w:right w:val="single" w:color="auto" w:sz="4" w:space="0"/>
            </w:tcBorders>
          </w:tcPr>
          <w:p w14:paraId="2C474951">
            <w:pPr>
              <w:autoSpaceDE w:val="0"/>
              <w:autoSpaceDN w:val="0"/>
              <w:adjustRightInd w:val="0"/>
              <w:jc w:val="center"/>
              <w:rPr>
                <w:rFonts w:ascii="宋体"/>
                <w:kern w:val="0"/>
                <w:sz w:val="24"/>
              </w:rPr>
            </w:pPr>
            <w:r>
              <w:rPr>
                <w:rFonts w:hint="eastAsia" w:ascii="宋体"/>
                <w:kern w:val="0"/>
                <w:sz w:val="24"/>
              </w:rPr>
              <w:t>21.4747</w:t>
            </w:r>
          </w:p>
        </w:tc>
        <w:tc>
          <w:tcPr>
            <w:tcW w:w="1896" w:type="dxa"/>
            <w:tcBorders>
              <w:top w:val="single" w:color="auto" w:sz="4" w:space="0"/>
              <w:left w:val="nil"/>
              <w:bottom w:val="single" w:color="auto" w:sz="4" w:space="0"/>
              <w:right w:val="single" w:color="auto" w:sz="4" w:space="0"/>
            </w:tcBorders>
          </w:tcPr>
          <w:p w14:paraId="699A8609">
            <w:pPr>
              <w:autoSpaceDE w:val="0"/>
              <w:autoSpaceDN w:val="0"/>
              <w:adjustRightInd w:val="0"/>
              <w:jc w:val="center"/>
              <w:rPr>
                <w:rFonts w:ascii="宋体"/>
                <w:kern w:val="0"/>
                <w:sz w:val="24"/>
              </w:rPr>
            </w:pPr>
            <w:r>
              <w:rPr>
                <w:rFonts w:hint="eastAsia" w:ascii="宋体"/>
                <w:kern w:val="0"/>
                <w:sz w:val="24"/>
              </w:rPr>
              <w:t>21.4747</w:t>
            </w:r>
          </w:p>
        </w:tc>
        <w:tc>
          <w:tcPr>
            <w:tcW w:w="2016" w:type="dxa"/>
            <w:tcBorders>
              <w:top w:val="single" w:color="auto" w:sz="4" w:space="0"/>
              <w:left w:val="nil"/>
              <w:bottom w:val="single" w:color="auto" w:sz="4" w:space="0"/>
              <w:right w:val="single" w:color="auto" w:sz="4" w:space="0"/>
            </w:tcBorders>
          </w:tcPr>
          <w:p w14:paraId="3DA322A4">
            <w:pPr>
              <w:autoSpaceDE w:val="0"/>
              <w:autoSpaceDN w:val="0"/>
              <w:adjustRightInd w:val="0"/>
              <w:jc w:val="center"/>
              <w:rPr>
                <w:rFonts w:ascii="宋体"/>
                <w:kern w:val="0"/>
                <w:sz w:val="24"/>
              </w:rPr>
            </w:pPr>
            <w:r>
              <w:rPr>
                <w:rFonts w:hint="eastAsia" w:ascii="宋体"/>
                <w:kern w:val="0"/>
                <w:sz w:val="24"/>
              </w:rPr>
              <w:t>20.9625</w:t>
            </w:r>
          </w:p>
        </w:tc>
        <w:tc>
          <w:tcPr>
            <w:tcW w:w="1176" w:type="dxa"/>
            <w:tcBorders>
              <w:top w:val="single" w:color="auto" w:sz="4" w:space="0"/>
              <w:left w:val="nil"/>
              <w:bottom w:val="single" w:color="auto" w:sz="4" w:space="0"/>
              <w:right w:val="single" w:color="auto" w:sz="4" w:space="0"/>
            </w:tcBorders>
          </w:tcPr>
          <w:p w14:paraId="1C7AA8A8">
            <w:pPr>
              <w:autoSpaceDE w:val="0"/>
              <w:autoSpaceDN w:val="0"/>
              <w:adjustRightInd w:val="0"/>
              <w:jc w:val="center"/>
              <w:rPr>
                <w:rFonts w:ascii="宋体"/>
                <w:kern w:val="0"/>
                <w:sz w:val="24"/>
              </w:rPr>
            </w:pPr>
            <w:r>
              <w:rPr>
                <w:rFonts w:hint="eastAsia" w:ascii="宋体"/>
                <w:kern w:val="0"/>
                <w:sz w:val="24"/>
              </w:rPr>
              <w:t>21.1959</w:t>
            </w:r>
          </w:p>
        </w:tc>
      </w:tr>
      <w:tr w14:paraId="41627C0A">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35B0ECE7">
            <w:pPr>
              <w:autoSpaceDE w:val="0"/>
              <w:autoSpaceDN w:val="0"/>
              <w:adjustRightInd w:val="0"/>
              <w:rPr>
                <w:rFonts w:ascii="宋体"/>
                <w:kern w:val="0"/>
                <w:sz w:val="24"/>
              </w:rPr>
            </w:pPr>
            <w:r>
              <w:rPr>
                <w:rFonts w:hint="eastAsia" w:ascii="宋体"/>
                <w:kern w:val="0"/>
                <w:sz w:val="24"/>
              </w:rPr>
              <w:t>过载覆冰厚度(mm)(L=700m)</w:t>
            </w:r>
          </w:p>
        </w:tc>
        <w:tc>
          <w:tcPr>
            <w:tcW w:w="1776" w:type="dxa"/>
            <w:tcBorders>
              <w:top w:val="single" w:color="auto" w:sz="4" w:space="0"/>
              <w:left w:val="nil"/>
              <w:bottom w:val="single" w:color="auto" w:sz="4" w:space="0"/>
              <w:right w:val="single" w:color="auto" w:sz="4" w:space="0"/>
            </w:tcBorders>
          </w:tcPr>
          <w:p w14:paraId="54FC5EAC">
            <w:pPr>
              <w:autoSpaceDE w:val="0"/>
              <w:autoSpaceDN w:val="0"/>
              <w:adjustRightInd w:val="0"/>
              <w:jc w:val="center"/>
              <w:rPr>
                <w:rFonts w:ascii="宋体"/>
                <w:kern w:val="0"/>
                <w:sz w:val="24"/>
              </w:rPr>
            </w:pPr>
            <w:r>
              <w:rPr>
                <w:rFonts w:hint="eastAsia" w:ascii="宋体"/>
                <w:kern w:val="0"/>
                <w:sz w:val="24"/>
              </w:rPr>
              <w:t>20.9669</w:t>
            </w:r>
          </w:p>
        </w:tc>
        <w:tc>
          <w:tcPr>
            <w:tcW w:w="1896" w:type="dxa"/>
            <w:tcBorders>
              <w:top w:val="single" w:color="auto" w:sz="4" w:space="0"/>
              <w:left w:val="nil"/>
              <w:bottom w:val="single" w:color="auto" w:sz="4" w:space="0"/>
              <w:right w:val="single" w:color="auto" w:sz="4" w:space="0"/>
            </w:tcBorders>
          </w:tcPr>
          <w:p w14:paraId="67446544">
            <w:pPr>
              <w:autoSpaceDE w:val="0"/>
              <w:autoSpaceDN w:val="0"/>
              <w:adjustRightInd w:val="0"/>
              <w:jc w:val="center"/>
              <w:rPr>
                <w:rFonts w:ascii="宋体"/>
                <w:kern w:val="0"/>
                <w:sz w:val="24"/>
              </w:rPr>
            </w:pPr>
            <w:r>
              <w:rPr>
                <w:rFonts w:hint="eastAsia" w:ascii="宋体"/>
                <w:kern w:val="0"/>
                <w:sz w:val="24"/>
              </w:rPr>
              <w:t>20.9669</w:t>
            </w:r>
          </w:p>
        </w:tc>
        <w:tc>
          <w:tcPr>
            <w:tcW w:w="2016" w:type="dxa"/>
            <w:tcBorders>
              <w:top w:val="single" w:color="auto" w:sz="4" w:space="0"/>
              <w:left w:val="nil"/>
              <w:bottom w:val="single" w:color="auto" w:sz="4" w:space="0"/>
              <w:right w:val="single" w:color="auto" w:sz="4" w:space="0"/>
            </w:tcBorders>
          </w:tcPr>
          <w:p w14:paraId="3BA2B040">
            <w:pPr>
              <w:autoSpaceDE w:val="0"/>
              <w:autoSpaceDN w:val="0"/>
              <w:adjustRightInd w:val="0"/>
              <w:jc w:val="center"/>
              <w:rPr>
                <w:rFonts w:ascii="宋体"/>
                <w:kern w:val="0"/>
                <w:sz w:val="24"/>
              </w:rPr>
            </w:pPr>
            <w:r>
              <w:rPr>
                <w:rFonts w:hint="eastAsia" w:ascii="宋体"/>
                <w:kern w:val="0"/>
                <w:sz w:val="24"/>
              </w:rPr>
              <w:t>20.4061</w:t>
            </w:r>
          </w:p>
        </w:tc>
        <w:tc>
          <w:tcPr>
            <w:tcW w:w="1176" w:type="dxa"/>
            <w:tcBorders>
              <w:top w:val="single" w:color="auto" w:sz="4" w:space="0"/>
              <w:left w:val="nil"/>
              <w:bottom w:val="single" w:color="auto" w:sz="4" w:space="0"/>
              <w:right w:val="single" w:color="auto" w:sz="4" w:space="0"/>
            </w:tcBorders>
          </w:tcPr>
          <w:p w14:paraId="5A9B7E55">
            <w:pPr>
              <w:autoSpaceDE w:val="0"/>
              <w:autoSpaceDN w:val="0"/>
              <w:adjustRightInd w:val="0"/>
              <w:jc w:val="center"/>
              <w:rPr>
                <w:rFonts w:ascii="宋体"/>
                <w:kern w:val="0"/>
                <w:sz w:val="24"/>
              </w:rPr>
            </w:pPr>
            <w:r>
              <w:rPr>
                <w:rFonts w:hint="eastAsia" w:ascii="宋体"/>
                <w:kern w:val="0"/>
                <w:sz w:val="24"/>
              </w:rPr>
              <w:t>20.5853</w:t>
            </w:r>
          </w:p>
        </w:tc>
      </w:tr>
      <w:tr w14:paraId="641A0ADC">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0746BDD6">
            <w:pPr>
              <w:autoSpaceDE w:val="0"/>
              <w:autoSpaceDN w:val="0"/>
              <w:adjustRightInd w:val="0"/>
              <w:jc w:val="center"/>
              <w:rPr>
                <w:rFonts w:ascii="宋体"/>
                <w:kern w:val="0"/>
                <w:sz w:val="24"/>
              </w:rPr>
            </w:pPr>
            <w:r>
              <w:rPr>
                <w:rFonts w:hint="eastAsia" w:ascii="宋体"/>
                <w:kern w:val="0"/>
                <w:sz w:val="24"/>
              </w:rPr>
              <w:t>过载覆冰厚度(mm)(L=800m)</w:t>
            </w:r>
          </w:p>
        </w:tc>
        <w:tc>
          <w:tcPr>
            <w:tcW w:w="1776" w:type="dxa"/>
            <w:tcBorders>
              <w:top w:val="single" w:color="auto" w:sz="4" w:space="0"/>
              <w:left w:val="nil"/>
              <w:bottom w:val="single" w:color="auto" w:sz="4" w:space="0"/>
              <w:right w:val="single" w:color="auto" w:sz="4" w:space="0"/>
            </w:tcBorders>
          </w:tcPr>
          <w:p w14:paraId="4B85A213">
            <w:pPr>
              <w:autoSpaceDE w:val="0"/>
              <w:autoSpaceDN w:val="0"/>
              <w:adjustRightInd w:val="0"/>
              <w:jc w:val="center"/>
              <w:rPr>
                <w:rFonts w:ascii="宋体"/>
                <w:kern w:val="0"/>
                <w:sz w:val="24"/>
              </w:rPr>
            </w:pPr>
            <w:r>
              <w:rPr>
                <w:rFonts w:hint="eastAsia" w:ascii="宋体"/>
                <w:kern w:val="0"/>
                <w:sz w:val="24"/>
              </w:rPr>
              <w:t>20.6273</w:t>
            </w:r>
          </w:p>
        </w:tc>
        <w:tc>
          <w:tcPr>
            <w:tcW w:w="1896" w:type="dxa"/>
            <w:tcBorders>
              <w:top w:val="single" w:color="auto" w:sz="4" w:space="0"/>
              <w:left w:val="nil"/>
              <w:bottom w:val="single" w:color="auto" w:sz="4" w:space="0"/>
              <w:right w:val="single" w:color="auto" w:sz="4" w:space="0"/>
            </w:tcBorders>
          </w:tcPr>
          <w:p w14:paraId="536D9F34">
            <w:pPr>
              <w:autoSpaceDE w:val="0"/>
              <w:autoSpaceDN w:val="0"/>
              <w:adjustRightInd w:val="0"/>
              <w:jc w:val="center"/>
              <w:rPr>
                <w:rFonts w:ascii="宋体"/>
                <w:kern w:val="0"/>
                <w:sz w:val="24"/>
              </w:rPr>
            </w:pPr>
            <w:r>
              <w:rPr>
                <w:rFonts w:hint="eastAsia" w:ascii="宋体"/>
                <w:kern w:val="0"/>
                <w:sz w:val="24"/>
              </w:rPr>
              <w:t>20.6273</w:t>
            </w:r>
          </w:p>
        </w:tc>
        <w:tc>
          <w:tcPr>
            <w:tcW w:w="2016" w:type="dxa"/>
            <w:tcBorders>
              <w:top w:val="single" w:color="auto" w:sz="4" w:space="0"/>
              <w:left w:val="nil"/>
              <w:bottom w:val="single" w:color="auto" w:sz="4" w:space="0"/>
              <w:right w:val="single" w:color="auto" w:sz="4" w:space="0"/>
            </w:tcBorders>
          </w:tcPr>
          <w:p w14:paraId="0EA9D306">
            <w:pPr>
              <w:autoSpaceDE w:val="0"/>
              <w:autoSpaceDN w:val="0"/>
              <w:adjustRightInd w:val="0"/>
              <w:jc w:val="center"/>
              <w:rPr>
                <w:rFonts w:ascii="宋体"/>
                <w:kern w:val="0"/>
                <w:sz w:val="24"/>
              </w:rPr>
            </w:pPr>
            <w:r>
              <w:rPr>
                <w:rFonts w:hint="eastAsia" w:ascii="宋体"/>
                <w:kern w:val="0"/>
                <w:sz w:val="24"/>
              </w:rPr>
              <w:t>20.0321</w:t>
            </w:r>
          </w:p>
        </w:tc>
        <w:tc>
          <w:tcPr>
            <w:tcW w:w="1176" w:type="dxa"/>
            <w:tcBorders>
              <w:top w:val="single" w:color="auto" w:sz="4" w:space="0"/>
              <w:left w:val="nil"/>
              <w:bottom w:val="single" w:color="auto" w:sz="4" w:space="0"/>
              <w:right w:val="single" w:color="auto" w:sz="4" w:space="0"/>
            </w:tcBorders>
          </w:tcPr>
          <w:p w14:paraId="4A79AE94">
            <w:pPr>
              <w:autoSpaceDE w:val="0"/>
              <w:autoSpaceDN w:val="0"/>
              <w:adjustRightInd w:val="0"/>
              <w:jc w:val="center"/>
              <w:rPr>
                <w:rFonts w:ascii="宋体"/>
                <w:kern w:val="0"/>
                <w:sz w:val="24"/>
              </w:rPr>
            </w:pPr>
            <w:r>
              <w:rPr>
                <w:rFonts w:hint="eastAsia" w:ascii="宋体"/>
                <w:kern w:val="0"/>
                <w:sz w:val="24"/>
              </w:rPr>
              <w:t>20.1737</w:t>
            </w:r>
          </w:p>
        </w:tc>
      </w:tr>
    </w:tbl>
    <w:p w14:paraId="49D36FC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由上表可以看出，JLHA3-425型导线过载能力较强，钢芯高导电率铝绞线与钢芯铝导线次之。结合本工程气象条件，由于覆冰为10mm地区，故过载能力对导线不控制，四种导线均满足要求。</w:t>
      </w:r>
    </w:p>
    <w:p w14:paraId="3EC578FD">
      <w:pPr>
        <w:pStyle w:val="142"/>
        <w:rPr>
          <w:color w:val="auto"/>
        </w:rPr>
      </w:pPr>
      <w:r>
        <w:rPr>
          <w:rFonts w:hint="eastAsia"/>
          <w:color w:val="auto"/>
        </w:rPr>
        <w:t>7.3.3导线耐张串强度比较</w:t>
      </w:r>
    </w:p>
    <w:p w14:paraId="634BD9A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随着导线铝钢截面比的减少，自重、张力及绝缘子串的受力随之增加。不同导线结构的耐张串安全系数见表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.3-3。</w:t>
      </w:r>
    </w:p>
    <w:p w14:paraId="59359F8C">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.3-3  耐张串安全系数表（Ldb=200～400m）</w:t>
      </w:r>
    </w:p>
    <w:tbl>
      <w:tblPr>
        <w:tblStyle w:val="41"/>
        <w:tblW w:w="9286" w:type="dxa"/>
        <w:tblInd w:w="0" w:type="dxa"/>
        <w:tblLayout w:type="fixed"/>
        <w:tblCellMar>
          <w:top w:w="0" w:type="dxa"/>
          <w:left w:w="108" w:type="dxa"/>
          <w:bottom w:w="0" w:type="dxa"/>
          <w:right w:w="108" w:type="dxa"/>
        </w:tblCellMar>
      </w:tblPr>
      <w:tblGrid>
        <w:gridCol w:w="2422"/>
        <w:gridCol w:w="1776"/>
        <w:gridCol w:w="1896"/>
        <w:gridCol w:w="2016"/>
        <w:gridCol w:w="1176"/>
      </w:tblGrid>
      <w:tr w14:paraId="3BC4A1BF">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08EC77DC">
            <w:pPr>
              <w:autoSpaceDE w:val="0"/>
              <w:autoSpaceDN w:val="0"/>
              <w:adjustRightInd w:val="0"/>
              <w:jc w:val="center"/>
              <w:rPr>
                <w:rFonts w:ascii="宋体"/>
                <w:kern w:val="0"/>
                <w:sz w:val="24"/>
              </w:rPr>
            </w:pPr>
            <w:r>
              <w:rPr>
                <w:rFonts w:hint="eastAsia" w:ascii="宋体"/>
                <w:kern w:val="0"/>
                <w:sz w:val="24"/>
              </w:rPr>
              <w:t>导线型号</w:t>
            </w:r>
          </w:p>
        </w:tc>
        <w:tc>
          <w:tcPr>
            <w:tcW w:w="1776" w:type="dxa"/>
            <w:tcBorders>
              <w:top w:val="single" w:color="auto" w:sz="4" w:space="0"/>
              <w:left w:val="nil"/>
              <w:bottom w:val="single" w:color="auto" w:sz="4" w:space="0"/>
              <w:right w:val="single" w:color="auto" w:sz="4" w:space="0"/>
            </w:tcBorders>
          </w:tcPr>
          <w:p w14:paraId="36B7AC7B">
            <w:pPr>
              <w:autoSpaceDE w:val="0"/>
              <w:autoSpaceDN w:val="0"/>
              <w:adjustRightInd w:val="0"/>
              <w:jc w:val="center"/>
              <w:rPr>
                <w:rFonts w:ascii="宋体"/>
                <w:kern w:val="0"/>
                <w:sz w:val="24"/>
              </w:rPr>
            </w:pPr>
            <w:r>
              <w:rPr>
                <w:rFonts w:hint="eastAsia" w:ascii="宋体"/>
                <w:kern w:val="0"/>
                <w:sz w:val="24"/>
              </w:rPr>
              <w:t>JL/G1A-400/35</w:t>
            </w:r>
          </w:p>
        </w:tc>
        <w:tc>
          <w:tcPr>
            <w:tcW w:w="1896" w:type="dxa"/>
            <w:tcBorders>
              <w:top w:val="single" w:color="auto" w:sz="4" w:space="0"/>
              <w:left w:val="nil"/>
              <w:bottom w:val="single" w:color="auto" w:sz="4" w:space="0"/>
              <w:right w:val="single" w:color="auto" w:sz="4" w:space="0"/>
            </w:tcBorders>
          </w:tcPr>
          <w:p w14:paraId="19B5F5C4">
            <w:pPr>
              <w:autoSpaceDE w:val="0"/>
              <w:autoSpaceDN w:val="0"/>
              <w:adjustRightInd w:val="0"/>
              <w:jc w:val="center"/>
              <w:rPr>
                <w:rFonts w:ascii="宋体"/>
                <w:kern w:val="0"/>
                <w:sz w:val="24"/>
              </w:rPr>
            </w:pPr>
            <w:r>
              <w:rPr>
                <w:rFonts w:hint="eastAsia" w:ascii="宋体"/>
                <w:kern w:val="0"/>
                <w:sz w:val="24"/>
              </w:rPr>
              <w:t>JL3/G1A-400/35</w:t>
            </w:r>
          </w:p>
        </w:tc>
        <w:tc>
          <w:tcPr>
            <w:tcW w:w="2016" w:type="dxa"/>
            <w:tcBorders>
              <w:top w:val="single" w:color="auto" w:sz="4" w:space="0"/>
              <w:left w:val="nil"/>
              <w:bottom w:val="single" w:color="auto" w:sz="4" w:space="0"/>
              <w:right w:val="single" w:color="auto" w:sz="4" w:space="0"/>
            </w:tcBorders>
          </w:tcPr>
          <w:p w14:paraId="281E2478">
            <w:pPr>
              <w:autoSpaceDE w:val="0"/>
              <w:autoSpaceDN w:val="0"/>
              <w:adjustRightInd w:val="0"/>
              <w:jc w:val="center"/>
              <w:rPr>
                <w:rFonts w:ascii="宋体"/>
                <w:kern w:val="0"/>
                <w:sz w:val="24"/>
              </w:rPr>
            </w:pPr>
            <w:r>
              <w:rPr>
                <w:rFonts w:hint="eastAsia" w:ascii="宋体"/>
                <w:kern w:val="0"/>
                <w:sz w:val="24"/>
              </w:rPr>
              <w:t>JL/LHA1-210/220</w:t>
            </w:r>
          </w:p>
        </w:tc>
        <w:tc>
          <w:tcPr>
            <w:tcW w:w="1176" w:type="dxa"/>
            <w:tcBorders>
              <w:top w:val="single" w:color="auto" w:sz="4" w:space="0"/>
              <w:left w:val="nil"/>
              <w:bottom w:val="single" w:color="auto" w:sz="4" w:space="0"/>
              <w:right w:val="single" w:color="auto" w:sz="4" w:space="0"/>
            </w:tcBorders>
          </w:tcPr>
          <w:p w14:paraId="0239D75C">
            <w:pPr>
              <w:autoSpaceDE w:val="0"/>
              <w:autoSpaceDN w:val="0"/>
              <w:adjustRightInd w:val="0"/>
              <w:jc w:val="center"/>
              <w:rPr>
                <w:rFonts w:ascii="宋体"/>
                <w:kern w:val="0"/>
                <w:sz w:val="24"/>
              </w:rPr>
            </w:pPr>
            <w:r>
              <w:rPr>
                <w:rFonts w:hint="eastAsia" w:ascii="宋体"/>
                <w:kern w:val="0"/>
                <w:sz w:val="24"/>
              </w:rPr>
              <w:t>JLH3-425</w:t>
            </w:r>
          </w:p>
        </w:tc>
      </w:tr>
      <w:tr w14:paraId="5A90F3B2">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3FE4D8BA">
            <w:pPr>
              <w:autoSpaceDE w:val="0"/>
              <w:autoSpaceDN w:val="0"/>
              <w:adjustRightInd w:val="0"/>
              <w:jc w:val="center"/>
              <w:rPr>
                <w:rFonts w:ascii="宋体"/>
                <w:kern w:val="0"/>
                <w:sz w:val="24"/>
              </w:rPr>
            </w:pPr>
            <w:r>
              <w:rPr>
                <w:rFonts w:hint="eastAsia" w:ascii="宋体"/>
                <w:kern w:val="0"/>
                <w:sz w:val="24"/>
              </w:rPr>
              <w:t> 分裂根数</w:t>
            </w:r>
          </w:p>
        </w:tc>
        <w:tc>
          <w:tcPr>
            <w:tcW w:w="1776" w:type="dxa"/>
            <w:tcBorders>
              <w:top w:val="single" w:color="auto" w:sz="4" w:space="0"/>
              <w:left w:val="nil"/>
              <w:bottom w:val="single" w:color="auto" w:sz="4" w:space="0"/>
              <w:right w:val="single" w:color="auto" w:sz="4" w:space="0"/>
            </w:tcBorders>
          </w:tcPr>
          <w:p w14:paraId="6321F688">
            <w:pPr>
              <w:autoSpaceDE w:val="0"/>
              <w:autoSpaceDN w:val="0"/>
              <w:adjustRightInd w:val="0"/>
              <w:jc w:val="center"/>
              <w:rPr>
                <w:rFonts w:ascii="宋体"/>
                <w:kern w:val="0"/>
                <w:sz w:val="24"/>
              </w:rPr>
            </w:pPr>
            <w:r>
              <w:rPr>
                <w:rFonts w:hint="eastAsia" w:ascii="宋体"/>
                <w:kern w:val="0"/>
                <w:sz w:val="24"/>
              </w:rPr>
              <w:t>4</w:t>
            </w:r>
          </w:p>
        </w:tc>
        <w:tc>
          <w:tcPr>
            <w:tcW w:w="1896" w:type="dxa"/>
            <w:tcBorders>
              <w:top w:val="single" w:color="auto" w:sz="4" w:space="0"/>
              <w:left w:val="nil"/>
              <w:bottom w:val="single" w:color="auto" w:sz="4" w:space="0"/>
              <w:right w:val="single" w:color="auto" w:sz="4" w:space="0"/>
            </w:tcBorders>
          </w:tcPr>
          <w:p w14:paraId="59B95295">
            <w:pPr>
              <w:autoSpaceDE w:val="0"/>
              <w:autoSpaceDN w:val="0"/>
              <w:adjustRightInd w:val="0"/>
              <w:jc w:val="center"/>
              <w:rPr>
                <w:rFonts w:ascii="宋体"/>
                <w:kern w:val="0"/>
                <w:sz w:val="24"/>
              </w:rPr>
            </w:pPr>
            <w:r>
              <w:rPr>
                <w:rFonts w:hint="eastAsia" w:ascii="宋体"/>
                <w:kern w:val="0"/>
                <w:sz w:val="24"/>
              </w:rPr>
              <w:t>4</w:t>
            </w:r>
          </w:p>
        </w:tc>
        <w:tc>
          <w:tcPr>
            <w:tcW w:w="2016" w:type="dxa"/>
            <w:tcBorders>
              <w:top w:val="single" w:color="auto" w:sz="4" w:space="0"/>
              <w:left w:val="nil"/>
              <w:bottom w:val="single" w:color="auto" w:sz="4" w:space="0"/>
              <w:right w:val="single" w:color="auto" w:sz="4" w:space="0"/>
            </w:tcBorders>
          </w:tcPr>
          <w:p w14:paraId="115B694A">
            <w:pPr>
              <w:autoSpaceDE w:val="0"/>
              <w:autoSpaceDN w:val="0"/>
              <w:adjustRightInd w:val="0"/>
              <w:jc w:val="center"/>
              <w:rPr>
                <w:rFonts w:ascii="宋体"/>
                <w:kern w:val="0"/>
                <w:sz w:val="24"/>
              </w:rPr>
            </w:pPr>
            <w:r>
              <w:rPr>
                <w:rFonts w:hint="eastAsia" w:ascii="宋体"/>
                <w:kern w:val="0"/>
                <w:sz w:val="24"/>
              </w:rPr>
              <w:t>4</w:t>
            </w:r>
          </w:p>
        </w:tc>
        <w:tc>
          <w:tcPr>
            <w:tcW w:w="1176" w:type="dxa"/>
            <w:tcBorders>
              <w:top w:val="single" w:color="auto" w:sz="4" w:space="0"/>
              <w:left w:val="nil"/>
              <w:bottom w:val="single" w:color="auto" w:sz="4" w:space="0"/>
              <w:right w:val="single" w:color="auto" w:sz="4" w:space="0"/>
            </w:tcBorders>
          </w:tcPr>
          <w:p w14:paraId="330CD524">
            <w:pPr>
              <w:autoSpaceDE w:val="0"/>
              <w:autoSpaceDN w:val="0"/>
              <w:adjustRightInd w:val="0"/>
              <w:jc w:val="center"/>
              <w:rPr>
                <w:rFonts w:ascii="宋体"/>
                <w:kern w:val="0"/>
                <w:sz w:val="24"/>
              </w:rPr>
            </w:pPr>
            <w:r>
              <w:rPr>
                <w:rFonts w:hint="eastAsia" w:ascii="宋体"/>
                <w:kern w:val="0"/>
                <w:sz w:val="24"/>
              </w:rPr>
              <w:t>4</w:t>
            </w:r>
          </w:p>
        </w:tc>
      </w:tr>
      <w:tr w14:paraId="07A98236">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794EC2BC">
            <w:pPr>
              <w:autoSpaceDE w:val="0"/>
              <w:autoSpaceDN w:val="0"/>
              <w:adjustRightInd w:val="0"/>
              <w:jc w:val="center"/>
              <w:rPr>
                <w:rFonts w:ascii="宋体"/>
                <w:kern w:val="0"/>
                <w:sz w:val="24"/>
              </w:rPr>
            </w:pPr>
            <w:r>
              <w:rPr>
                <w:rFonts w:hint="eastAsia" w:ascii="宋体"/>
                <w:kern w:val="0"/>
                <w:sz w:val="24"/>
              </w:rPr>
              <w:t> 挂点张力(kN)覆冰工况</w:t>
            </w:r>
          </w:p>
        </w:tc>
        <w:tc>
          <w:tcPr>
            <w:tcW w:w="1776" w:type="dxa"/>
            <w:tcBorders>
              <w:top w:val="single" w:color="auto" w:sz="4" w:space="0"/>
              <w:left w:val="nil"/>
              <w:bottom w:val="single" w:color="auto" w:sz="4" w:space="0"/>
              <w:right w:val="single" w:color="auto" w:sz="4" w:space="0"/>
            </w:tcBorders>
          </w:tcPr>
          <w:p w14:paraId="71CB18FB">
            <w:pPr>
              <w:autoSpaceDE w:val="0"/>
              <w:autoSpaceDN w:val="0"/>
              <w:adjustRightInd w:val="0"/>
              <w:jc w:val="center"/>
              <w:rPr>
                <w:rFonts w:ascii="宋体"/>
                <w:kern w:val="0"/>
                <w:sz w:val="24"/>
              </w:rPr>
            </w:pPr>
            <w:r>
              <w:rPr>
                <w:rFonts w:hint="eastAsia" w:ascii="宋体"/>
                <w:kern w:val="0"/>
                <w:sz w:val="24"/>
              </w:rPr>
              <w:t>171.659</w:t>
            </w:r>
          </w:p>
        </w:tc>
        <w:tc>
          <w:tcPr>
            <w:tcW w:w="1896" w:type="dxa"/>
            <w:tcBorders>
              <w:top w:val="single" w:color="auto" w:sz="4" w:space="0"/>
              <w:left w:val="nil"/>
              <w:bottom w:val="single" w:color="auto" w:sz="4" w:space="0"/>
              <w:right w:val="single" w:color="auto" w:sz="4" w:space="0"/>
            </w:tcBorders>
          </w:tcPr>
          <w:p w14:paraId="6AF91591">
            <w:pPr>
              <w:autoSpaceDE w:val="0"/>
              <w:autoSpaceDN w:val="0"/>
              <w:adjustRightInd w:val="0"/>
              <w:jc w:val="center"/>
              <w:rPr>
                <w:rFonts w:ascii="宋体"/>
                <w:kern w:val="0"/>
                <w:sz w:val="24"/>
              </w:rPr>
            </w:pPr>
            <w:r>
              <w:rPr>
                <w:rFonts w:hint="eastAsia" w:ascii="宋体"/>
                <w:kern w:val="0"/>
                <w:sz w:val="24"/>
              </w:rPr>
              <w:t>171.659</w:t>
            </w:r>
          </w:p>
        </w:tc>
        <w:tc>
          <w:tcPr>
            <w:tcW w:w="2016" w:type="dxa"/>
            <w:tcBorders>
              <w:top w:val="single" w:color="auto" w:sz="4" w:space="0"/>
              <w:left w:val="nil"/>
              <w:bottom w:val="single" w:color="auto" w:sz="4" w:space="0"/>
              <w:right w:val="single" w:color="auto" w:sz="4" w:space="0"/>
            </w:tcBorders>
          </w:tcPr>
          <w:p w14:paraId="63A2C3E0">
            <w:pPr>
              <w:autoSpaceDE w:val="0"/>
              <w:autoSpaceDN w:val="0"/>
              <w:adjustRightInd w:val="0"/>
              <w:jc w:val="center"/>
              <w:rPr>
                <w:rFonts w:ascii="宋体"/>
                <w:kern w:val="0"/>
                <w:sz w:val="24"/>
              </w:rPr>
            </w:pPr>
            <w:r>
              <w:rPr>
                <w:rFonts w:hint="eastAsia" w:ascii="宋体"/>
                <w:kern w:val="0"/>
                <w:sz w:val="24"/>
              </w:rPr>
              <w:t>163.163</w:t>
            </w:r>
          </w:p>
        </w:tc>
        <w:tc>
          <w:tcPr>
            <w:tcW w:w="1176" w:type="dxa"/>
            <w:tcBorders>
              <w:top w:val="single" w:color="auto" w:sz="4" w:space="0"/>
              <w:left w:val="nil"/>
              <w:bottom w:val="single" w:color="auto" w:sz="4" w:space="0"/>
              <w:right w:val="single" w:color="auto" w:sz="4" w:space="0"/>
            </w:tcBorders>
          </w:tcPr>
          <w:p w14:paraId="6F0FE7F7">
            <w:pPr>
              <w:autoSpaceDE w:val="0"/>
              <w:autoSpaceDN w:val="0"/>
              <w:adjustRightInd w:val="0"/>
              <w:jc w:val="center"/>
              <w:rPr>
                <w:rFonts w:ascii="宋体"/>
                <w:kern w:val="0"/>
                <w:sz w:val="24"/>
              </w:rPr>
            </w:pPr>
            <w:r>
              <w:rPr>
                <w:rFonts w:hint="eastAsia" w:ascii="宋体"/>
                <w:kern w:val="0"/>
                <w:sz w:val="24"/>
              </w:rPr>
              <w:t>169.025</w:t>
            </w:r>
          </w:p>
        </w:tc>
      </w:tr>
      <w:tr w14:paraId="38A78C9F">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280F0681">
            <w:pPr>
              <w:autoSpaceDE w:val="0"/>
              <w:autoSpaceDN w:val="0"/>
              <w:adjustRightInd w:val="0"/>
              <w:jc w:val="center"/>
              <w:rPr>
                <w:rFonts w:ascii="宋体"/>
                <w:kern w:val="0"/>
                <w:sz w:val="24"/>
              </w:rPr>
            </w:pPr>
            <w:r>
              <w:rPr>
                <w:rFonts w:hint="eastAsia" w:ascii="宋体"/>
                <w:kern w:val="0"/>
                <w:sz w:val="24"/>
              </w:rPr>
              <w:t> 水平张力(kN)覆冰工况</w:t>
            </w:r>
          </w:p>
        </w:tc>
        <w:tc>
          <w:tcPr>
            <w:tcW w:w="1776" w:type="dxa"/>
            <w:tcBorders>
              <w:top w:val="single" w:color="auto" w:sz="4" w:space="0"/>
              <w:left w:val="nil"/>
              <w:bottom w:val="single" w:color="auto" w:sz="4" w:space="0"/>
              <w:right w:val="single" w:color="auto" w:sz="4" w:space="0"/>
            </w:tcBorders>
          </w:tcPr>
          <w:p w14:paraId="4484F845">
            <w:pPr>
              <w:autoSpaceDE w:val="0"/>
              <w:autoSpaceDN w:val="0"/>
              <w:adjustRightInd w:val="0"/>
              <w:jc w:val="center"/>
              <w:rPr>
                <w:rFonts w:ascii="宋体"/>
                <w:kern w:val="0"/>
                <w:sz w:val="24"/>
              </w:rPr>
            </w:pPr>
            <w:r>
              <w:rPr>
                <w:rFonts w:hint="eastAsia" w:ascii="宋体"/>
                <w:kern w:val="0"/>
                <w:sz w:val="24"/>
              </w:rPr>
              <w:t>156.054</w:t>
            </w:r>
          </w:p>
        </w:tc>
        <w:tc>
          <w:tcPr>
            <w:tcW w:w="1896" w:type="dxa"/>
            <w:tcBorders>
              <w:top w:val="single" w:color="auto" w:sz="4" w:space="0"/>
              <w:left w:val="nil"/>
              <w:bottom w:val="single" w:color="auto" w:sz="4" w:space="0"/>
              <w:right w:val="single" w:color="auto" w:sz="4" w:space="0"/>
            </w:tcBorders>
          </w:tcPr>
          <w:p w14:paraId="31586D8F">
            <w:pPr>
              <w:autoSpaceDE w:val="0"/>
              <w:autoSpaceDN w:val="0"/>
              <w:adjustRightInd w:val="0"/>
              <w:jc w:val="center"/>
              <w:rPr>
                <w:rFonts w:ascii="宋体"/>
                <w:kern w:val="0"/>
                <w:sz w:val="24"/>
              </w:rPr>
            </w:pPr>
            <w:r>
              <w:rPr>
                <w:rFonts w:hint="eastAsia" w:ascii="宋体"/>
                <w:kern w:val="0"/>
                <w:sz w:val="24"/>
              </w:rPr>
              <w:t>156.054</w:t>
            </w:r>
          </w:p>
        </w:tc>
        <w:tc>
          <w:tcPr>
            <w:tcW w:w="2016" w:type="dxa"/>
            <w:tcBorders>
              <w:top w:val="single" w:color="auto" w:sz="4" w:space="0"/>
              <w:left w:val="nil"/>
              <w:bottom w:val="single" w:color="auto" w:sz="4" w:space="0"/>
              <w:right w:val="single" w:color="auto" w:sz="4" w:space="0"/>
            </w:tcBorders>
          </w:tcPr>
          <w:p w14:paraId="3DB5079A">
            <w:pPr>
              <w:autoSpaceDE w:val="0"/>
              <w:autoSpaceDN w:val="0"/>
              <w:adjustRightInd w:val="0"/>
              <w:jc w:val="center"/>
              <w:rPr>
                <w:rFonts w:ascii="宋体"/>
                <w:kern w:val="0"/>
                <w:sz w:val="24"/>
              </w:rPr>
            </w:pPr>
            <w:r>
              <w:rPr>
                <w:rFonts w:hint="eastAsia" w:ascii="宋体"/>
                <w:kern w:val="0"/>
                <w:sz w:val="24"/>
              </w:rPr>
              <w:t>148.33</w:t>
            </w:r>
          </w:p>
        </w:tc>
        <w:tc>
          <w:tcPr>
            <w:tcW w:w="1176" w:type="dxa"/>
            <w:tcBorders>
              <w:top w:val="single" w:color="auto" w:sz="4" w:space="0"/>
              <w:left w:val="nil"/>
              <w:bottom w:val="single" w:color="auto" w:sz="4" w:space="0"/>
              <w:right w:val="single" w:color="auto" w:sz="4" w:space="0"/>
            </w:tcBorders>
          </w:tcPr>
          <w:p w14:paraId="35BCAD66">
            <w:pPr>
              <w:autoSpaceDE w:val="0"/>
              <w:autoSpaceDN w:val="0"/>
              <w:adjustRightInd w:val="0"/>
              <w:jc w:val="center"/>
              <w:rPr>
                <w:rFonts w:ascii="宋体"/>
                <w:kern w:val="0"/>
                <w:sz w:val="24"/>
              </w:rPr>
            </w:pPr>
            <w:r>
              <w:rPr>
                <w:rFonts w:hint="eastAsia" w:ascii="宋体"/>
                <w:kern w:val="0"/>
                <w:sz w:val="24"/>
              </w:rPr>
              <w:t>153.659</w:t>
            </w:r>
          </w:p>
        </w:tc>
      </w:tr>
      <w:tr w14:paraId="6C5F5ADD">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195E8BB5">
            <w:pPr>
              <w:autoSpaceDE w:val="0"/>
              <w:autoSpaceDN w:val="0"/>
              <w:adjustRightInd w:val="0"/>
              <w:jc w:val="center"/>
              <w:rPr>
                <w:rFonts w:ascii="宋体"/>
                <w:kern w:val="0"/>
                <w:sz w:val="24"/>
              </w:rPr>
            </w:pPr>
            <w:r>
              <w:rPr>
                <w:rFonts w:hint="eastAsia" w:ascii="宋体"/>
                <w:kern w:val="0"/>
                <w:sz w:val="24"/>
              </w:rPr>
              <w:t> 水平张力(kN)年均工况</w:t>
            </w:r>
          </w:p>
        </w:tc>
        <w:tc>
          <w:tcPr>
            <w:tcW w:w="1776" w:type="dxa"/>
            <w:tcBorders>
              <w:top w:val="single" w:color="auto" w:sz="4" w:space="0"/>
              <w:left w:val="nil"/>
              <w:bottom w:val="single" w:color="auto" w:sz="4" w:space="0"/>
              <w:right w:val="single" w:color="auto" w:sz="4" w:space="0"/>
            </w:tcBorders>
          </w:tcPr>
          <w:p w14:paraId="6C0384AB">
            <w:pPr>
              <w:autoSpaceDE w:val="0"/>
              <w:autoSpaceDN w:val="0"/>
              <w:adjustRightInd w:val="0"/>
              <w:jc w:val="center"/>
              <w:rPr>
                <w:rFonts w:ascii="宋体"/>
                <w:kern w:val="0"/>
                <w:sz w:val="24"/>
              </w:rPr>
            </w:pPr>
            <w:r>
              <w:rPr>
                <w:rFonts w:hint="eastAsia" w:ascii="宋体"/>
                <w:kern w:val="0"/>
                <w:sz w:val="24"/>
              </w:rPr>
              <w:t>89.4044</w:t>
            </w:r>
          </w:p>
        </w:tc>
        <w:tc>
          <w:tcPr>
            <w:tcW w:w="1896" w:type="dxa"/>
            <w:tcBorders>
              <w:top w:val="single" w:color="auto" w:sz="4" w:space="0"/>
              <w:left w:val="nil"/>
              <w:bottom w:val="single" w:color="auto" w:sz="4" w:space="0"/>
              <w:right w:val="single" w:color="auto" w:sz="4" w:space="0"/>
            </w:tcBorders>
          </w:tcPr>
          <w:p w14:paraId="72B66A4C">
            <w:pPr>
              <w:autoSpaceDE w:val="0"/>
              <w:autoSpaceDN w:val="0"/>
              <w:adjustRightInd w:val="0"/>
              <w:jc w:val="center"/>
              <w:rPr>
                <w:rFonts w:ascii="宋体"/>
                <w:kern w:val="0"/>
                <w:sz w:val="24"/>
              </w:rPr>
            </w:pPr>
            <w:r>
              <w:rPr>
                <w:rFonts w:hint="eastAsia" w:ascii="宋体"/>
                <w:kern w:val="0"/>
                <w:sz w:val="24"/>
              </w:rPr>
              <w:t>89.4044</w:t>
            </w:r>
          </w:p>
        </w:tc>
        <w:tc>
          <w:tcPr>
            <w:tcW w:w="2016" w:type="dxa"/>
            <w:tcBorders>
              <w:top w:val="single" w:color="auto" w:sz="4" w:space="0"/>
              <w:left w:val="nil"/>
              <w:bottom w:val="single" w:color="auto" w:sz="4" w:space="0"/>
              <w:right w:val="single" w:color="auto" w:sz="4" w:space="0"/>
            </w:tcBorders>
          </w:tcPr>
          <w:p w14:paraId="163E1753">
            <w:pPr>
              <w:autoSpaceDE w:val="0"/>
              <w:autoSpaceDN w:val="0"/>
              <w:adjustRightInd w:val="0"/>
              <w:jc w:val="center"/>
              <w:rPr>
                <w:rFonts w:ascii="宋体"/>
                <w:kern w:val="0"/>
                <w:sz w:val="24"/>
              </w:rPr>
            </w:pPr>
            <w:r>
              <w:rPr>
                <w:rFonts w:hint="eastAsia" w:ascii="宋体"/>
                <w:kern w:val="0"/>
                <w:sz w:val="24"/>
              </w:rPr>
              <w:t>80.4361</w:t>
            </w:r>
          </w:p>
        </w:tc>
        <w:tc>
          <w:tcPr>
            <w:tcW w:w="1176" w:type="dxa"/>
            <w:tcBorders>
              <w:top w:val="single" w:color="auto" w:sz="4" w:space="0"/>
              <w:left w:val="nil"/>
              <w:bottom w:val="single" w:color="auto" w:sz="4" w:space="0"/>
              <w:right w:val="single" w:color="auto" w:sz="4" w:space="0"/>
            </w:tcBorders>
          </w:tcPr>
          <w:p w14:paraId="03C73F7E">
            <w:pPr>
              <w:autoSpaceDE w:val="0"/>
              <w:autoSpaceDN w:val="0"/>
              <w:adjustRightInd w:val="0"/>
              <w:jc w:val="center"/>
              <w:rPr>
                <w:rFonts w:ascii="宋体"/>
                <w:kern w:val="0"/>
                <w:sz w:val="24"/>
              </w:rPr>
            </w:pPr>
            <w:r>
              <w:rPr>
                <w:rFonts w:hint="eastAsia" w:ascii="宋体"/>
                <w:kern w:val="0"/>
                <w:sz w:val="24"/>
              </w:rPr>
              <w:t>83.6943</w:t>
            </w:r>
          </w:p>
        </w:tc>
      </w:tr>
      <w:tr w14:paraId="5B257B6C">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521D71EA">
            <w:pPr>
              <w:autoSpaceDE w:val="0"/>
              <w:autoSpaceDN w:val="0"/>
              <w:adjustRightInd w:val="0"/>
              <w:jc w:val="center"/>
              <w:rPr>
                <w:rFonts w:ascii="宋体"/>
                <w:kern w:val="0"/>
                <w:sz w:val="24"/>
              </w:rPr>
            </w:pPr>
            <w:r>
              <w:rPr>
                <w:rFonts w:hint="eastAsia" w:ascii="宋体"/>
                <w:kern w:val="0"/>
                <w:sz w:val="24"/>
              </w:rPr>
              <w:t> 水平张力(kN)断联工况</w:t>
            </w:r>
          </w:p>
        </w:tc>
        <w:tc>
          <w:tcPr>
            <w:tcW w:w="1776" w:type="dxa"/>
            <w:tcBorders>
              <w:top w:val="single" w:color="auto" w:sz="4" w:space="0"/>
              <w:left w:val="nil"/>
              <w:bottom w:val="single" w:color="auto" w:sz="4" w:space="0"/>
              <w:right w:val="single" w:color="auto" w:sz="4" w:space="0"/>
            </w:tcBorders>
          </w:tcPr>
          <w:p w14:paraId="38B2241D">
            <w:pPr>
              <w:autoSpaceDE w:val="0"/>
              <w:autoSpaceDN w:val="0"/>
              <w:adjustRightInd w:val="0"/>
              <w:jc w:val="center"/>
              <w:rPr>
                <w:rFonts w:ascii="宋体"/>
                <w:kern w:val="0"/>
                <w:sz w:val="24"/>
              </w:rPr>
            </w:pPr>
            <w:r>
              <w:rPr>
                <w:rFonts w:hint="eastAsia" w:ascii="宋体"/>
                <w:kern w:val="0"/>
                <w:sz w:val="24"/>
              </w:rPr>
              <w:t>90.3612</w:t>
            </w:r>
          </w:p>
        </w:tc>
        <w:tc>
          <w:tcPr>
            <w:tcW w:w="1896" w:type="dxa"/>
            <w:tcBorders>
              <w:top w:val="single" w:color="auto" w:sz="4" w:space="0"/>
              <w:left w:val="nil"/>
              <w:bottom w:val="single" w:color="auto" w:sz="4" w:space="0"/>
              <w:right w:val="single" w:color="auto" w:sz="4" w:space="0"/>
            </w:tcBorders>
          </w:tcPr>
          <w:p w14:paraId="034399CB">
            <w:pPr>
              <w:autoSpaceDE w:val="0"/>
              <w:autoSpaceDN w:val="0"/>
              <w:adjustRightInd w:val="0"/>
              <w:jc w:val="center"/>
              <w:rPr>
                <w:rFonts w:ascii="宋体"/>
                <w:kern w:val="0"/>
                <w:sz w:val="24"/>
              </w:rPr>
            </w:pPr>
            <w:r>
              <w:rPr>
                <w:rFonts w:hint="eastAsia" w:ascii="宋体"/>
                <w:kern w:val="0"/>
                <w:sz w:val="24"/>
              </w:rPr>
              <w:t>90.3612</w:t>
            </w:r>
          </w:p>
        </w:tc>
        <w:tc>
          <w:tcPr>
            <w:tcW w:w="2016" w:type="dxa"/>
            <w:tcBorders>
              <w:top w:val="single" w:color="auto" w:sz="4" w:space="0"/>
              <w:left w:val="nil"/>
              <w:bottom w:val="single" w:color="auto" w:sz="4" w:space="0"/>
              <w:right w:val="single" w:color="auto" w:sz="4" w:space="0"/>
            </w:tcBorders>
          </w:tcPr>
          <w:p w14:paraId="591B9303">
            <w:pPr>
              <w:autoSpaceDE w:val="0"/>
              <w:autoSpaceDN w:val="0"/>
              <w:adjustRightInd w:val="0"/>
              <w:jc w:val="center"/>
              <w:rPr>
                <w:rFonts w:ascii="宋体"/>
                <w:kern w:val="0"/>
                <w:sz w:val="24"/>
              </w:rPr>
            </w:pPr>
            <w:r>
              <w:rPr>
                <w:rFonts w:hint="eastAsia" w:ascii="宋体"/>
                <w:kern w:val="0"/>
                <w:sz w:val="24"/>
              </w:rPr>
              <w:t>81.4564</w:t>
            </w:r>
          </w:p>
        </w:tc>
        <w:tc>
          <w:tcPr>
            <w:tcW w:w="1176" w:type="dxa"/>
            <w:tcBorders>
              <w:top w:val="single" w:color="auto" w:sz="4" w:space="0"/>
              <w:left w:val="nil"/>
              <w:bottom w:val="single" w:color="auto" w:sz="4" w:space="0"/>
              <w:right w:val="single" w:color="auto" w:sz="4" w:space="0"/>
            </w:tcBorders>
          </w:tcPr>
          <w:p w14:paraId="609E9399">
            <w:pPr>
              <w:autoSpaceDE w:val="0"/>
              <w:autoSpaceDN w:val="0"/>
              <w:adjustRightInd w:val="0"/>
              <w:jc w:val="center"/>
              <w:rPr>
                <w:rFonts w:ascii="宋体"/>
                <w:kern w:val="0"/>
                <w:sz w:val="24"/>
              </w:rPr>
            </w:pPr>
            <w:r>
              <w:rPr>
                <w:rFonts w:hint="eastAsia" w:ascii="宋体"/>
                <w:kern w:val="0"/>
                <w:sz w:val="24"/>
              </w:rPr>
              <w:t>84.8382</w:t>
            </w:r>
          </w:p>
        </w:tc>
      </w:tr>
      <w:tr w14:paraId="2A2C1E21">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1D3B55E3">
            <w:pPr>
              <w:autoSpaceDE w:val="0"/>
              <w:autoSpaceDN w:val="0"/>
              <w:adjustRightInd w:val="0"/>
              <w:jc w:val="center"/>
              <w:rPr>
                <w:rFonts w:ascii="宋体"/>
                <w:kern w:val="0"/>
                <w:sz w:val="24"/>
              </w:rPr>
            </w:pPr>
            <w:r>
              <w:rPr>
                <w:rFonts w:hint="eastAsia" w:ascii="宋体"/>
                <w:kern w:val="0"/>
                <w:sz w:val="24"/>
              </w:rPr>
              <w:t> 耐张串安全系数(挂点)</w:t>
            </w:r>
          </w:p>
        </w:tc>
        <w:tc>
          <w:tcPr>
            <w:tcW w:w="1776" w:type="dxa"/>
            <w:tcBorders>
              <w:top w:val="single" w:color="auto" w:sz="4" w:space="0"/>
              <w:left w:val="nil"/>
              <w:bottom w:val="single" w:color="auto" w:sz="4" w:space="0"/>
              <w:right w:val="single" w:color="auto" w:sz="4" w:space="0"/>
            </w:tcBorders>
          </w:tcPr>
          <w:p w14:paraId="26BBD599">
            <w:pPr>
              <w:autoSpaceDE w:val="0"/>
              <w:autoSpaceDN w:val="0"/>
              <w:adjustRightInd w:val="0"/>
              <w:jc w:val="center"/>
              <w:rPr>
                <w:rFonts w:ascii="宋体"/>
                <w:kern w:val="0"/>
                <w:sz w:val="24"/>
              </w:rPr>
            </w:pPr>
            <w:r>
              <w:rPr>
                <w:rFonts w:hint="eastAsia" w:ascii="宋体"/>
                <w:kern w:val="0"/>
                <w:sz w:val="24"/>
              </w:rPr>
              <w:t>2.79624</w:t>
            </w:r>
          </w:p>
        </w:tc>
        <w:tc>
          <w:tcPr>
            <w:tcW w:w="1896" w:type="dxa"/>
            <w:tcBorders>
              <w:top w:val="single" w:color="auto" w:sz="4" w:space="0"/>
              <w:left w:val="nil"/>
              <w:bottom w:val="single" w:color="auto" w:sz="4" w:space="0"/>
              <w:right w:val="single" w:color="auto" w:sz="4" w:space="0"/>
            </w:tcBorders>
          </w:tcPr>
          <w:p w14:paraId="23816F53">
            <w:pPr>
              <w:autoSpaceDE w:val="0"/>
              <w:autoSpaceDN w:val="0"/>
              <w:adjustRightInd w:val="0"/>
              <w:jc w:val="center"/>
              <w:rPr>
                <w:rFonts w:ascii="宋体"/>
                <w:kern w:val="0"/>
                <w:sz w:val="24"/>
              </w:rPr>
            </w:pPr>
            <w:r>
              <w:rPr>
                <w:rFonts w:hint="eastAsia" w:ascii="宋体"/>
                <w:kern w:val="0"/>
                <w:sz w:val="24"/>
              </w:rPr>
              <w:t>2.79624</w:t>
            </w:r>
          </w:p>
        </w:tc>
        <w:tc>
          <w:tcPr>
            <w:tcW w:w="2016" w:type="dxa"/>
            <w:tcBorders>
              <w:top w:val="single" w:color="auto" w:sz="4" w:space="0"/>
              <w:left w:val="nil"/>
              <w:bottom w:val="single" w:color="auto" w:sz="4" w:space="0"/>
              <w:right w:val="single" w:color="auto" w:sz="4" w:space="0"/>
            </w:tcBorders>
          </w:tcPr>
          <w:p w14:paraId="5A8EE6B1">
            <w:pPr>
              <w:autoSpaceDE w:val="0"/>
              <w:autoSpaceDN w:val="0"/>
              <w:adjustRightInd w:val="0"/>
              <w:jc w:val="center"/>
              <w:rPr>
                <w:rFonts w:ascii="宋体"/>
                <w:kern w:val="0"/>
                <w:sz w:val="24"/>
              </w:rPr>
            </w:pPr>
            <w:r>
              <w:rPr>
                <w:rFonts w:hint="eastAsia" w:ascii="宋体"/>
                <w:kern w:val="0"/>
                <w:sz w:val="24"/>
              </w:rPr>
              <w:t>2.94184</w:t>
            </w:r>
          </w:p>
        </w:tc>
        <w:tc>
          <w:tcPr>
            <w:tcW w:w="1176" w:type="dxa"/>
            <w:tcBorders>
              <w:top w:val="single" w:color="auto" w:sz="4" w:space="0"/>
              <w:left w:val="nil"/>
              <w:bottom w:val="single" w:color="auto" w:sz="4" w:space="0"/>
              <w:right w:val="single" w:color="auto" w:sz="4" w:space="0"/>
            </w:tcBorders>
          </w:tcPr>
          <w:p w14:paraId="2AAB99EB">
            <w:pPr>
              <w:autoSpaceDE w:val="0"/>
              <w:autoSpaceDN w:val="0"/>
              <w:adjustRightInd w:val="0"/>
              <w:jc w:val="center"/>
              <w:rPr>
                <w:rFonts w:ascii="宋体"/>
                <w:kern w:val="0"/>
                <w:sz w:val="24"/>
              </w:rPr>
            </w:pPr>
            <w:r>
              <w:rPr>
                <w:rFonts w:hint="eastAsia" w:ascii="宋体"/>
                <w:kern w:val="0"/>
                <w:sz w:val="24"/>
              </w:rPr>
              <w:t>2.83981</w:t>
            </w:r>
          </w:p>
        </w:tc>
      </w:tr>
      <w:tr w14:paraId="6E41F1A0">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01E5E945">
            <w:pPr>
              <w:autoSpaceDE w:val="0"/>
              <w:autoSpaceDN w:val="0"/>
              <w:adjustRightInd w:val="0"/>
              <w:jc w:val="center"/>
              <w:rPr>
                <w:rFonts w:ascii="宋体"/>
                <w:kern w:val="0"/>
                <w:sz w:val="24"/>
              </w:rPr>
            </w:pPr>
            <w:r>
              <w:rPr>
                <w:rFonts w:hint="eastAsia" w:ascii="宋体"/>
                <w:kern w:val="0"/>
                <w:sz w:val="24"/>
              </w:rPr>
              <w:t> 耐张串安全系数(覆冰工况)</w:t>
            </w:r>
          </w:p>
        </w:tc>
        <w:tc>
          <w:tcPr>
            <w:tcW w:w="1776" w:type="dxa"/>
            <w:tcBorders>
              <w:top w:val="single" w:color="auto" w:sz="4" w:space="0"/>
              <w:left w:val="nil"/>
              <w:bottom w:val="single" w:color="auto" w:sz="4" w:space="0"/>
              <w:right w:val="single" w:color="auto" w:sz="4" w:space="0"/>
            </w:tcBorders>
          </w:tcPr>
          <w:p w14:paraId="55633E34">
            <w:pPr>
              <w:autoSpaceDE w:val="0"/>
              <w:autoSpaceDN w:val="0"/>
              <w:adjustRightInd w:val="0"/>
              <w:jc w:val="center"/>
              <w:rPr>
                <w:rFonts w:ascii="宋体"/>
                <w:kern w:val="0"/>
                <w:sz w:val="24"/>
              </w:rPr>
            </w:pPr>
            <w:r>
              <w:rPr>
                <w:rFonts w:hint="eastAsia" w:ascii="宋体"/>
                <w:kern w:val="0"/>
                <w:sz w:val="24"/>
              </w:rPr>
              <w:t>3.07586</w:t>
            </w:r>
          </w:p>
        </w:tc>
        <w:tc>
          <w:tcPr>
            <w:tcW w:w="1896" w:type="dxa"/>
            <w:tcBorders>
              <w:top w:val="single" w:color="auto" w:sz="4" w:space="0"/>
              <w:left w:val="nil"/>
              <w:bottom w:val="single" w:color="auto" w:sz="4" w:space="0"/>
              <w:right w:val="single" w:color="auto" w:sz="4" w:space="0"/>
            </w:tcBorders>
          </w:tcPr>
          <w:p w14:paraId="302970D5">
            <w:pPr>
              <w:autoSpaceDE w:val="0"/>
              <w:autoSpaceDN w:val="0"/>
              <w:adjustRightInd w:val="0"/>
              <w:jc w:val="center"/>
              <w:rPr>
                <w:rFonts w:ascii="宋体"/>
                <w:kern w:val="0"/>
                <w:sz w:val="24"/>
              </w:rPr>
            </w:pPr>
            <w:r>
              <w:rPr>
                <w:rFonts w:hint="eastAsia" w:ascii="宋体"/>
                <w:kern w:val="0"/>
                <w:sz w:val="24"/>
              </w:rPr>
              <w:t>3.07586</w:t>
            </w:r>
          </w:p>
        </w:tc>
        <w:tc>
          <w:tcPr>
            <w:tcW w:w="2016" w:type="dxa"/>
            <w:tcBorders>
              <w:top w:val="single" w:color="auto" w:sz="4" w:space="0"/>
              <w:left w:val="nil"/>
              <w:bottom w:val="single" w:color="auto" w:sz="4" w:space="0"/>
              <w:right w:val="single" w:color="auto" w:sz="4" w:space="0"/>
            </w:tcBorders>
          </w:tcPr>
          <w:p w14:paraId="6FDD4367">
            <w:pPr>
              <w:autoSpaceDE w:val="0"/>
              <w:autoSpaceDN w:val="0"/>
              <w:adjustRightInd w:val="0"/>
              <w:jc w:val="center"/>
              <w:rPr>
                <w:rFonts w:ascii="宋体"/>
                <w:kern w:val="0"/>
                <w:sz w:val="24"/>
              </w:rPr>
            </w:pPr>
            <w:r>
              <w:rPr>
                <w:rFonts w:hint="eastAsia" w:ascii="宋体"/>
                <w:kern w:val="0"/>
                <w:sz w:val="24"/>
              </w:rPr>
              <w:t>3.23602</w:t>
            </w:r>
          </w:p>
        </w:tc>
        <w:tc>
          <w:tcPr>
            <w:tcW w:w="1176" w:type="dxa"/>
            <w:tcBorders>
              <w:top w:val="single" w:color="auto" w:sz="4" w:space="0"/>
              <w:left w:val="nil"/>
              <w:bottom w:val="single" w:color="auto" w:sz="4" w:space="0"/>
              <w:right w:val="single" w:color="auto" w:sz="4" w:space="0"/>
            </w:tcBorders>
          </w:tcPr>
          <w:p w14:paraId="7820E59D">
            <w:pPr>
              <w:autoSpaceDE w:val="0"/>
              <w:autoSpaceDN w:val="0"/>
              <w:adjustRightInd w:val="0"/>
              <w:jc w:val="center"/>
              <w:rPr>
                <w:rFonts w:ascii="宋体"/>
                <w:kern w:val="0"/>
                <w:sz w:val="24"/>
              </w:rPr>
            </w:pPr>
            <w:r>
              <w:rPr>
                <w:rFonts w:hint="eastAsia" w:ascii="宋体"/>
                <w:kern w:val="0"/>
                <w:sz w:val="24"/>
              </w:rPr>
              <w:t>3.12379</w:t>
            </w:r>
          </w:p>
        </w:tc>
      </w:tr>
      <w:tr w14:paraId="19DB82E7">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607E0436">
            <w:pPr>
              <w:autoSpaceDE w:val="0"/>
              <w:autoSpaceDN w:val="0"/>
              <w:adjustRightInd w:val="0"/>
              <w:jc w:val="center"/>
              <w:rPr>
                <w:rFonts w:ascii="宋体"/>
                <w:kern w:val="0"/>
                <w:sz w:val="24"/>
              </w:rPr>
            </w:pPr>
            <w:r>
              <w:rPr>
                <w:rFonts w:hint="eastAsia" w:ascii="宋体"/>
                <w:kern w:val="0"/>
                <w:sz w:val="24"/>
              </w:rPr>
              <w:t> 耐张串安全系数(年均工况)</w:t>
            </w:r>
          </w:p>
        </w:tc>
        <w:tc>
          <w:tcPr>
            <w:tcW w:w="1776" w:type="dxa"/>
            <w:tcBorders>
              <w:top w:val="single" w:color="auto" w:sz="4" w:space="0"/>
              <w:left w:val="nil"/>
              <w:bottom w:val="single" w:color="auto" w:sz="4" w:space="0"/>
              <w:right w:val="single" w:color="auto" w:sz="4" w:space="0"/>
            </w:tcBorders>
          </w:tcPr>
          <w:p w14:paraId="2D5D00BB">
            <w:pPr>
              <w:autoSpaceDE w:val="0"/>
              <w:autoSpaceDN w:val="0"/>
              <w:adjustRightInd w:val="0"/>
              <w:jc w:val="center"/>
              <w:rPr>
                <w:rFonts w:ascii="宋体"/>
                <w:kern w:val="0"/>
                <w:sz w:val="24"/>
              </w:rPr>
            </w:pPr>
            <w:r>
              <w:rPr>
                <w:rFonts w:hint="eastAsia" w:ascii="宋体"/>
                <w:kern w:val="0"/>
                <w:sz w:val="24"/>
              </w:rPr>
              <w:t>5.36886</w:t>
            </w:r>
          </w:p>
        </w:tc>
        <w:tc>
          <w:tcPr>
            <w:tcW w:w="1896" w:type="dxa"/>
            <w:tcBorders>
              <w:top w:val="single" w:color="auto" w:sz="4" w:space="0"/>
              <w:left w:val="nil"/>
              <w:bottom w:val="single" w:color="auto" w:sz="4" w:space="0"/>
              <w:right w:val="single" w:color="auto" w:sz="4" w:space="0"/>
            </w:tcBorders>
          </w:tcPr>
          <w:p w14:paraId="15BBF2BE">
            <w:pPr>
              <w:autoSpaceDE w:val="0"/>
              <w:autoSpaceDN w:val="0"/>
              <w:adjustRightInd w:val="0"/>
              <w:jc w:val="center"/>
              <w:rPr>
                <w:rFonts w:ascii="宋体"/>
                <w:kern w:val="0"/>
                <w:sz w:val="24"/>
              </w:rPr>
            </w:pPr>
            <w:r>
              <w:rPr>
                <w:rFonts w:hint="eastAsia" w:ascii="宋体"/>
                <w:kern w:val="0"/>
                <w:sz w:val="24"/>
              </w:rPr>
              <w:t>5.36886</w:t>
            </w:r>
          </w:p>
        </w:tc>
        <w:tc>
          <w:tcPr>
            <w:tcW w:w="2016" w:type="dxa"/>
            <w:tcBorders>
              <w:top w:val="single" w:color="auto" w:sz="4" w:space="0"/>
              <w:left w:val="nil"/>
              <w:bottom w:val="single" w:color="auto" w:sz="4" w:space="0"/>
              <w:right w:val="single" w:color="auto" w:sz="4" w:space="0"/>
            </w:tcBorders>
          </w:tcPr>
          <w:p w14:paraId="503143B5">
            <w:pPr>
              <w:autoSpaceDE w:val="0"/>
              <w:autoSpaceDN w:val="0"/>
              <w:adjustRightInd w:val="0"/>
              <w:jc w:val="center"/>
              <w:rPr>
                <w:rFonts w:ascii="宋体"/>
                <w:kern w:val="0"/>
                <w:sz w:val="24"/>
              </w:rPr>
            </w:pPr>
            <w:r>
              <w:rPr>
                <w:rFonts w:hint="eastAsia" w:ascii="宋体"/>
                <w:kern w:val="0"/>
                <w:sz w:val="24"/>
              </w:rPr>
              <w:t>5.96747</w:t>
            </w:r>
          </w:p>
        </w:tc>
        <w:tc>
          <w:tcPr>
            <w:tcW w:w="1176" w:type="dxa"/>
            <w:tcBorders>
              <w:top w:val="single" w:color="auto" w:sz="4" w:space="0"/>
              <w:left w:val="nil"/>
              <w:bottom w:val="single" w:color="auto" w:sz="4" w:space="0"/>
              <w:right w:val="single" w:color="auto" w:sz="4" w:space="0"/>
            </w:tcBorders>
          </w:tcPr>
          <w:p w14:paraId="53A78B25">
            <w:pPr>
              <w:autoSpaceDE w:val="0"/>
              <w:autoSpaceDN w:val="0"/>
              <w:adjustRightInd w:val="0"/>
              <w:jc w:val="center"/>
              <w:rPr>
                <w:rFonts w:ascii="宋体"/>
                <w:kern w:val="0"/>
                <w:sz w:val="24"/>
              </w:rPr>
            </w:pPr>
            <w:r>
              <w:rPr>
                <w:rFonts w:hint="eastAsia" w:ascii="宋体"/>
                <w:kern w:val="0"/>
                <w:sz w:val="24"/>
              </w:rPr>
              <w:t>5.73515</w:t>
            </w:r>
          </w:p>
        </w:tc>
      </w:tr>
      <w:tr w14:paraId="700D08F3">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61F4DC83">
            <w:pPr>
              <w:autoSpaceDE w:val="0"/>
              <w:autoSpaceDN w:val="0"/>
              <w:adjustRightInd w:val="0"/>
              <w:jc w:val="center"/>
              <w:rPr>
                <w:rFonts w:ascii="宋体"/>
                <w:kern w:val="0"/>
                <w:sz w:val="24"/>
              </w:rPr>
            </w:pPr>
            <w:r>
              <w:rPr>
                <w:rFonts w:hint="eastAsia" w:ascii="宋体"/>
                <w:kern w:val="0"/>
                <w:sz w:val="24"/>
              </w:rPr>
              <w:t> 耐张串安全系数(断联工况)</w:t>
            </w:r>
          </w:p>
        </w:tc>
        <w:tc>
          <w:tcPr>
            <w:tcW w:w="1776" w:type="dxa"/>
            <w:tcBorders>
              <w:top w:val="single" w:color="auto" w:sz="4" w:space="0"/>
              <w:left w:val="nil"/>
              <w:bottom w:val="single" w:color="auto" w:sz="4" w:space="0"/>
              <w:right w:val="single" w:color="auto" w:sz="4" w:space="0"/>
            </w:tcBorders>
          </w:tcPr>
          <w:p w14:paraId="5D371A2E">
            <w:pPr>
              <w:autoSpaceDE w:val="0"/>
              <w:autoSpaceDN w:val="0"/>
              <w:adjustRightInd w:val="0"/>
              <w:jc w:val="center"/>
              <w:rPr>
                <w:rFonts w:ascii="宋体"/>
                <w:kern w:val="0"/>
                <w:sz w:val="24"/>
              </w:rPr>
            </w:pPr>
            <w:r>
              <w:rPr>
                <w:rFonts w:hint="eastAsia" w:ascii="宋体"/>
                <w:kern w:val="0"/>
                <w:sz w:val="24"/>
              </w:rPr>
              <w:t>2.65601</w:t>
            </w:r>
          </w:p>
        </w:tc>
        <w:tc>
          <w:tcPr>
            <w:tcW w:w="1896" w:type="dxa"/>
            <w:tcBorders>
              <w:top w:val="single" w:color="auto" w:sz="4" w:space="0"/>
              <w:left w:val="nil"/>
              <w:bottom w:val="single" w:color="auto" w:sz="4" w:space="0"/>
              <w:right w:val="single" w:color="auto" w:sz="4" w:space="0"/>
            </w:tcBorders>
          </w:tcPr>
          <w:p w14:paraId="094A36B6">
            <w:pPr>
              <w:autoSpaceDE w:val="0"/>
              <w:autoSpaceDN w:val="0"/>
              <w:adjustRightInd w:val="0"/>
              <w:jc w:val="center"/>
              <w:rPr>
                <w:rFonts w:ascii="宋体"/>
                <w:kern w:val="0"/>
                <w:sz w:val="24"/>
              </w:rPr>
            </w:pPr>
            <w:r>
              <w:rPr>
                <w:rFonts w:hint="eastAsia" w:ascii="宋体"/>
                <w:kern w:val="0"/>
                <w:sz w:val="24"/>
              </w:rPr>
              <w:t>2.65601</w:t>
            </w:r>
          </w:p>
        </w:tc>
        <w:tc>
          <w:tcPr>
            <w:tcW w:w="2016" w:type="dxa"/>
            <w:tcBorders>
              <w:top w:val="single" w:color="auto" w:sz="4" w:space="0"/>
              <w:left w:val="nil"/>
              <w:bottom w:val="single" w:color="auto" w:sz="4" w:space="0"/>
              <w:right w:val="single" w:color="auto" w:sz="4" w:space="0"/>
            </w:tcBorders>
          </w:tcPr>
          <w:p w14:paraId="65EAF31E">
            <w:pPr>
              <w:autoSpaceDE w:val="0"/>
              <w:autoSpaceDN w:val="0"/>
              <w:adjustRightInd w:val="0"/>
              <w:jc w:val="center"/>
              <w:rPr>
                <w:rFonts w:ascii="宋体"/>
                <w:kern w:val="0"/>
                <w:sz w:val="24"/>
              </w:rPr>
            </w:pPr>
            <w:r>
              <w:rPr>
                <w:rFonts w:hint="eastAsia" w:ascii="宋体"/>
                <w:kern w:val="0"/>
                <w:sz w:val="24"/>
              </w:rPr>
              <w:t>2.94636</w:t>
            </w:r>
          </w:p>
        </w:tc>
        <w:tc>
          <w:tcPr>
            <w:tcW w:w="1176" w:type="dxa"/>
            <w:tcBorders>
              <w:top w:val="single" w:color="auto" w:sz="4" w:space="0"/>
              <w:left w:val="nil"/>
              <w:bottom w:val="single" w:color="auto" w:sz="4" w:space="0"/>
              <w:right w:val="single" w:color="auto" w:sz="4" w:space="0"/>
            </w:tcBorders>
          </w:tcPr>
          <w:p w14:paraId="3A0F7B6B">
            <w:pPr>
              <w:autoSpaceDE w:val="0"/>
              <w:autoSpaceDN w:val="0"/>
              <w:adjustRightInd w:val="0"/>
              <w:jc w:val="center"/>
              <w:rPr>
                <w:rFonts w:ascii="宋体"/>
                <w:kern w:val="0"/>
                <w:sz w:val="24"/>
              </w:rPr>
            </w:pPr>
            <w:r>
              <w:rPr>
                <w:rFonts w:hint="eastAsia" w:ascii="宋体"/>
                <w:kern w:val="0"/>
                <w:sz w:val="24"/>
              </w:rPr>
              <w:t>2.82891</w:t>
            </w:r>
          </w:p>
        </w:tc>
      </w:tr>
      <w:tr w14:paraId="183F3254">
        <w:tblPrEx>
          <w:tblCellMar>
            <w:top w:w="0" w:type="dxa"/>
            <w:left w:w="108" w:type="dxa"/>
            <w:bottom w:w="0" w:type="dxa"/>
            <w:right w:w="108" w:type="dxa"/>
          </w:tblCellMar>
        </w:tblPrEx>
        <w:tc>
          <w:tcPr>
            <w:tcW w:w="2422" w:type="dxa"/>
            <w:tcBorders>
              <w:top w:val="single" w:color="auto" w:sz="4" w:space="0"/>
              <w:left w:val="single" w:color="auto" w:sz="4" w:space="0"/>
              <w:bottom w:val="single" w:color="auto" w:sz="4" w:space="0"/>
              <w:right w:val="single" w:color="auto" w:sz="4" w:space="0"/>
            </w:tcBorders>
          </w:tcPr>
          <w:p w14:paraId="2FDCE666">
            <w:pPr>
              <w:autoSpaceDE w:val="0"/>
              <w:autoSpaceDN w:val="0"/>
              <w:adjustRightInd w:val="0"/>
              <w:jc w:val="center"/>
              <w:rPr>
                <w:rFonts w:ascii="宋体"/>
                <w:kern w:val="0"/>
                <w:sz w:val="24"/>
              </w:rPr>
            </w:pPr>
            <w:r>
              <w:rPr>
                <w:rFonts w:hint="eastAsia" w:ascii="宋体"/>
                <w:kern w:val="0"/>
                <w:sz w:val="24"/>
              </w:rPr>
              <w:t> 耐张串强度取值(kN)</w:t>
            </w:r>
          </w:p>
        </w:tc>
        <w:tc>
          <w:tcPr>
            <w:tcW w:w="1776" w:type="dxa"/>
            <w:tcBorders>
              <w:top w:val="single" w:color="auto" w:sz="4" w:space="0"/>
              <w:left w:val="nil"/>
              <w:bottom w:val="single" w:color="auto" w:sz="4" w:space="0"/>
              <w:right w:val="single" w:color="auto" w:sz="4" w:space="0"/>
            </w:tcBorders>
          </w:tcPr>
          <w:p w14:paraId="1D2263D9">
            <w:pPr>
              <w:autoSpaceDE w:val="0"/>
              <w:autoSpaceDN w:val="0"/>
              <w:adjustRightInd w:val="0"/>
              <w:jc w:val="center"/>
              <w:rPr>
                <w:rFonts w:ascii="宋体"/>
                <w:kern w:val="0"/>
                <w:sz w:val="24"/>
              </w:rPr>
            </w:pPr>
            <w:r>
              <w:rPr>
                <w:rFonts w:hint="eastAsia" w:ascii="宋体"/>
                <w:kern w:val="0"/>
                <w:sz w:val="24"/>
              </w:rPr>
              <w:t>2×300</w:t>
            </w:r>
          </w:p>
        </w:tc>
        <w:tc>
          <w:tcPr>
            <w:tcW w:w="1896" w:type="dxa"/>
            <w:tcBorders>
              <w:top w:val="single" w:color="auto" w:sz="4" w:space="0"/>
              <w:left w:val="nil"/>
              <w:bottom w:val="single" w:color="auto" w:sz="4" w:space="0"/>
              <w:right w:val="single" w:color="auto" w:sz="4" w:space="0"/>
            </w:tcBorders>
          </w:tcPr>
          <w:p w14:paraId="20C825A5">
            <w:pPr>
              <w:autoSpaceDE w:val="0"/>
              <w:autoSpaceDN w:val="0"/>
              <w:adjustRightInd w:val="0"/>
              <w:jc w:val="center"/>
              <w:rPr>
                <w:rFonts w:ascii="宋体"/>
                <w:kern w:val="0"/>
                <w:sz w:val="24"/>
              </w:rPr>
            </w:pPr>
            <w:r>
              <w:rPr>
                <w:rFonts w:hint="eastAsia" w:ascii="宋体"/>
                <w:kern w:val="0"/>
                <w:sz w:val="24"/>
              </w:rPr>
              <w:t>2×300</w:t>
            </w:r>
          </w:p>
        </w:tc>
        <w:tc>
          <w:tcPr>
            <w:tcW w:w="2016" w:type="dxa"/>
            <w:tcBorders>
              <w:top w:val="single" w:color="auto" w:sz="4" w:space="0"/>
              <w:left w:val="nil"/>
              <w:bottom w:val="single" w:color="auto" w:sz="4" w:space="0"/>
              <w:right w:val="single" w:color="auto" w:sz="4" w:space="0"/>
            </w:tcBorders>
          </w:tcPr>
          <w:p w14:paraId="7671B0F6">
            <w:pPr>
              <w:autoSpaceDE w:val="0"/>
              <w:autoSpaceDN w:val="0"/>
              <w:adjustRightInd w:val="0"/>
              <w:jc w:val="center"/>
              <w:rPr>
                <w:rFonts w:ascii="宋体"/>
                <w:kern w:val="0"/>
                <w:sz w:val="24"/>
              </w:rPr>
            </w:pPr>
            <w:r>
              <w:rPr>
                <w:rFonts w:hint="eastAsia" w:ascii="宋体"/>
                <w:kern w:val="0"/>
                <w:sz w:val="24"/>
              </w:rPr>
              <w:t>2×300</w:t>
            </w:r>
          </w:p>
        </w:tc>
        <w:tc>
          <w:tcPr>
            <w:tcW w:w="1176" w:type="dxa"/>
            <w:tcBorders>
              <w:top w:val="single" w:color="auto" w:sz="4" w:space="0"/>
              <w:left w:val="nil"/>
              <w:bottom w:val="single" w:color="auto" w:sz="4" w:space="0"/>
              <w:right w:val="single" w:color="auto" w:sz="4" w:space="0"/>
            </w:tcBorders>
          </w:tcPr>
          <w:p w14:paraId="7CAE76F0">
            <w:pPr>
              <w:autoSpaceDE w:val="0"/>
              <w:autoSpaceDN w:val="0"/>
              <w:adjustRightInd w:val="0"/>
              <w:jc w:val="center"/>
              <w:rPr>
                <w:rFonts w:ascii="宋体"/>
                <w:kern w:val="0"/>
                <w:sz w:val="24"/>
              </w:rPr>
            </w:pPr>
            <w:r>
              <w:rPr>
                <w:rFonts w:hint="eastAsia" w:ascii="宋体"/>
                <w:kern w:val="0"/>
                <w:sz w:val="24"/>
              </w:rPr>
              <w:t>2×300</w:t>
            </w:r>
          </w:p>
        </w:tc>
      </w:tr>
    </w:tbl>
    <w:p w14:paraId="3732E56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从表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.3-3可知，在本工程气象条件下采用2×300kN耐张串均可满足要求。</w:t>
      </w:r>
    </w:p>
    <w:p w14:paraId="5834AF8B">
      <w:pPr>
        <w:pStyle w:val="142"/>
        <w:rPr>
          <w:color w:val="auto"/>
        </w:rPr>
      </w:pPr>
      <w:r>
        <w:rPr>
          <w:rFonts w:hint="eastAsia"/>
          <w:color w:val="auto"/>
        </w:rPr>
        <w:t>7.3.4导线对杆塔荷载的影响</w:t>
      </w:r>
    </w:p>
    <w:p w14:paraId="7B6D07E1">
      <w:pPr>
        <w:tabs>
          <w:tab w:val="left" w:pos="486"/>
        </w:tabs>
        <w:adjustRightInd w:val="0"/>
        <w:snapToGrid w:val="0"/>
        <w:spacing w:line="440" w:lineRule="atLeas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各种导线结构的相荷载见表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.3-4。</w:t>
      </w:r>
    </w:p>
    <w:p w14:paraId="61D0A6D2">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.3-4  各种导线结构的每相荷载（kN）</w:t>
      </w:r>
    </w:p>
    <w:tbl>
      <w:tblPr>
        <w:tblStyle w:val="4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2"/>
        <w:gridCol w:w="1776"/>
        <w:gridCol w:w="1896"/>
        <w:gridCol w:w="2016"/>
        <w:gridCol w:w="1176"/>
      </w:tblGrid>
      <w:tr w14:paraId="4F01D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441044CF">
            <w:pPr>
              <w:autoSpaceDE w:val="0"/>
              <w:autoSpaceDN w:val="0"/>
              <w:adjustRightInd w:val="0"/>
              <w:jc w:val="center"/>
              <w:rPr>
                <w:rFonts w:ascii="宋体" w:cs="宋体"/>
                <w:kern w:val="0"/>
                <w:sz w:val="24"/>
              </w:rPr>
            </w:pPr>
            <w:r>
              <w:rPr>
                <w:rFonts w:hint="eastAsia" w:ascii="宋体" w:cs="宋体"/>
                <w:kern w:val="0"/>
                <w:sz w:val="24"/>
              </w:rPr>
              <w:t>导线型号</w:t>
            </w:r>
          </w:p>
        </w:tc>
        <w:tc>
          <w:tcPr>
            <w:tcW w:w="1776" w:type="dxa"/>
            <w:tcBorders>
              <w:top w:val="single" w:color="auto" w:sz="4" w:space="0"/>
              <w:left w:val="single" w:color="auto" w:sz="4" w:space="0"/>
              <w:bottom w:val="single" w:color="auto" w:sz="4" w:space="0"/>
              <w:right w:val="single" w:color="auto" w:sz="4" w:space="0"/>
            </w:tcBorders>
          </w:tcPr>
          <w:p w14:paraId="78000A38">
            <w:pPr>
              <w:autoSpaceDE w:val="0"/>
              <w:autoSpaceDN w:val="0"/>
              <w:adjustRightInd w:val="0"/>
              <w:jc w:val="center"/>
              <w:rPr>
                <w:rFonts w:ascii="宋体" w:cs="宋体"/>
                <w:kern w:val="0"/>
                <w:sz w:val="24"/>
              </w:rPr>
            </w:pPr>
            <w:r>
              <w:rPr>
                <w:rFonts w:ascii="宋体" w:cs="宋体"/>
                <w:kern w:val="0"/>
                <w:sz w:val="24"/>
              </w:rPr>
              <w:t>JL/G1A-400/35</w:t>
            </w:r>
          </w:p>
        </w:tc>
        <w:tc>
          <w:tcPr>
            <w:tcW w:w="1896" w:type="dxa"/>
            <w:tcBorders>
              <w:top w:val="single" w:color="auto" w:sz="4" w:space="0"/>
              <w:left w:val="single" w:color="auto" w:sz="4" w:space="0"/>
              <w:bottom w:val="single" w:color="auto" w:sz="4" w:space="0"/>
              <w:right w:val="single" w:color="auto" w:sz="4" w:space="0"/>
            </w:tcBorders>
          </w:tcPr>
          <w:p w14:paraId="6699EAB0">
            <w:pPr>
              <w:autoSpaceDE w:val="0"/>
              <w:autoSpaceDN w:val="0"/>
              <w:adjustRightInd w:val="0"/>
              <w:jc w:val="center"/>
              <w:rPr>
                <w:rFonts w:ascii="宋体" w:cs="宋体"/>
                <w:kern w:val="0"/>
                <w:sz w:val="24"/>
              </w:rPr>
            </w:pPr>
            <w:r>
              <w:rPr>
                <w:rFonts w:ascii="宋体" w:cs="宋体"/>
                <w:kern w:val="0"/>
                <w:sz w:val="24"/>
              </w:rPr>
              <w:t>JL3/G1A-400/35</w:t>
            </w:r>
          </w:p>
        </w:tc>
        <w:tc>
          <w:tcPr>
            <w:tcW w:w="2016" w:type="dxa"/>
            <w:tcBorders>
              <w:top w:val="single" w:color="auto" w:sz="4" w:space="0"/>
              <w:left w:val="single" w:color="auto" w:sz="4" w:space="0"/>
              <w:bottom w:val="single" w:color="auto" w:sz="4" w:space="0"/>
              <w:right w:val="single" w:color="auto" w:sz="4" w:space="0"/>
            </w:tcBorders>
          </w:tcPr>
          <w:p w14:paraId="79CBA152">
            <w:pPr>
              <w:autoSpaceDE w:val="0"/>
              <w:autoSpaceDN w:val="0"/>
              <w:adjustRightInd w:val="0"/>
              <w:jc w:val="center"/>
              <w:rPr>
                <w:rFonts w:ascii="宋体" w:cs="宋体"/>
                <w:kern w:val="0"/>
                <w:sz w:val="24"/>
              </w:rPr>
            </w:pPr>
            <w:r>
              <w:rPr>
                <w:rFonts w:ascii="宋体" w:cs="宋体"/>
                <w:kern w:val="0"/>
                <w:sz w:val="24"/>
              </w:rPr>
              <w:t>JL/LHA1-210/220</w:t>
            </w:r>
          </w:p>
        </w:tc>
        <w:tc>
          <w:tcPr>
            <w:tcW w:w="1176" w:type="dxa"/>
            <w:tcBorders>
              <w:top w:val="single" w:color="auto" w:sz="4" w:space="0"/>
              <w:left w:val="single" w:color="auto" w:sz="4" w:space="0"/>
              <w:bottom w:val="single" w:color="auto" w:sz="4" w:space="0"/>
            </w:tcBorders>
          </w:tcPr>
          <w:p w14:paraId="2B052579">
            <w:pPr>
              <w:autoSpaceDE w:val="0"/>
              <w:autoSpaceDN w:val="0"/>
              <w:adjustRightInd w:val="0"/>
              <w:jc w:val="center"/>
              <w:rPr>
                <w:rFonts w:ascii="宋体" w:cs="宋体"/>
                <w:kern w:val="0"/>
                <w:sz w:val="24"/>
              </w:rPr>
            </w:pPr>
            <w:r>
              <w:rPr>
                <w:rFonts w:ascii="宋体" w:cs="宋体"/>
                <w:kern w:val="0"/>
                <w:sz w:val="24"/>
              </w:rPr>
              <w:t>JLH3-425</w:t>
            </w:r>
          </w:p>
        </w:tc>
      </w:tr>
      <w:tr w14:paraId="210D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26D69D5D">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分裂根数</w:t>
            </w:r>
          </w:p>
        </w:tc>
        <w:tc>
          <w:tcPr>
            <w:tcW w:w="1776" w:type="dxa"/>
            <w:tcBorders>
              <w:top w:val="single" w:color="auto" w:sz="4" w:space="0"/>
              <w:left w:val="single" w:color="auto" w:sz="4" w:space="0"/>
              <w:bottom w:val="single" w:color="auto" w:sz="4" w:space="0"/>
              <w:right w:val="single" w:color="auto" w:sz="4" w:space="0"/>
            </w:tcBorders>
          </w:tcPr>
          <w:p w14:paraId="155F4652">
            <w:pPr>
              <w:autoSpaceDE w:val="0"/>
              <w:autoSpaceDN w:val="0"/>
              <w:adjustRightInd w:val="0"/>
              <w:jc w:val="center"/>
              <w:rPr>
                <w:rFonts w:ascii="宋体" w:cs="宋体"/>
                <w:kern w:val="0"/>
                <w:sz w:val="24"/>
              </w:rPr>
            </w:pPr>
            <w:r>
              <w:rPr>
                <w:rFonts w:ascii="宋体" w:cs="宋体"/>
                <w:kern w:val="0"/>
                <w:sz w:val="24"/>
              </w:rPr>
              <w:t>4</w:t>
            </w:r>
          </w:p>
        </w:tc>
        <w:tc>
          <w:tcPr>
            <w:tcW w:w="1896" w:type="dxa"/>
            <w:tcBorders>
              <w:top w:val="single" w:color="auto" w:sz="4" w:space="0"/>
              <w:left w:val="single" w:color="auto" w:sz="4" w:space="0"/>
              <w:bottom w:val="single" w:color="auto" w:sz="4" w:space="0"/>
              <w:right w:val="single" w:color="auto" w:sz="4" w:space="0"/>
            </w:tcBorders>
          </w:tcPr>
          <w:p w14:paraId="2A451741">
            <w:pPr>
              <w:autoSpaceDE w:val="0"/>
              <w:autoSpaceDN w:val="0"/>
              <w:adjustRightInd w:val="0"/>
              <w:jc w:val="center"/>
              <w:rPr>
                <w:rFonts w:ascii="宋体" w:cs="宋体"/>
                <w:kern w:val="0"/>
                <w:sz w:val="24"/>
              </w:rPr>
            </w:pPr>
            <w:r>
              <w:rPr>
                <w:rFonts w:ascii="宋体" w:cs="宋体"/>
                <w:kern w:val="0"/>
                <w:sz w:val="24"/>
              </w:rPr>
              <w:t>4</w:t>
            </w:r>
          </w:p>
        </w:tc>
        <w:tc>
          <w:tcPr>
            <w:tcW w:w="2016" w:type="dxa"/>
            <w:tcBorders>
              <w:top w:val="single" w:color="auto" w:sz="4" w:space="0"/>
              <w:left w:val="single" w:color="auto" w:sz="4" w:space="0"/>
              <w:bottom w:val="single" w:color="auto" w:sz="4" w:space="0"/>
              <w:right w:val="single" w:color="auto" w:sz="4" w:space="0"/>
            </w:tcBorders>
          </w:tcPr>
          <w:p w14:paraId="6E4FA437">
            <w:pPr>
              <w:autoSpaceDE w:val="0"/>
              <w:autoSpaceDN w:val="0"/>
              <w:adjustRightInd w:val="0"/>
              <w:jc w:val="center"/>
              <w:rPr>
                <w:rFonts w:ascii="宋体" w:cs="宋体"/>
                <w:kern w:val="0"/>
                <w:sz w:val="24"/>
              </w:rPr>
            </w:pPr>
            <w:r>
              <w:rPr>
                <w:rFonts w:ascii="宋体" w:cs="宋体"/>
                <w:kern w:val="0"/>
                <w:sz w:val="24"/>
              </w:rPr>
              <w:t>4</w:t>
            </w:r>
          </w:p>
        </w:tc>
        <w:tc>
          <w:tcPr>
            <w:tcW w:w="1176" w:type="dxa"/>
            <w:tcBorders>
              <w:top w:val="single" w:color="auto" w:sz="4" w:space="0"/>
              <w:left w:val="single" w:color="auto" w:sz="4" w:space="0"/>
              <w:bottom w:val="single" w:color="auto" w:sz="4" w:space="0"/>
            </w:tcBorders>
          </w:tcPr>
          <w:p w14:paraId="03730E3B">
            <w:pPr>
              <w:autoSpaceDE w:val="0"/>
              <w:autoSpaceDN w:val="0"/>
              <w:adjustRightInd w:val="0"/>
              <w:jc w:val="center"/>
              <w:rPr>
                <w:rFonts w:ascii="宋体" w:cs="宋体"/>
                <w:kern w:val="0"/>
                <w:sz w:val="24"/>
              </w:rPr>
            </w:pPr>
            <w:r>
              <w:rPr>
                <w:rFonts w:ascii="宋体" w:cs="宋体"/>
                <w:kern w:val="0"/>
                <w:sz w:val="24"/>
              </w:rPr>
              <w:t>4</w:t>
            </w:r>
          </w:p>
        </w:tc>
      </w:tr>
      <w:tr w14:paraId="6DC12A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11575138">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大风水平荷载</w:t>
            </w:r>
            <w:r>
              <w:rPr>
                <w:rFonts w:ascii="宋体" w:cs="宋体"/>
                <w:kern w:val="0"/>
                <w:sz w:val="24"/>
              </w:rPr>
              <w:t>(kN)(Lh=420)</w:t>
            </w:r>
          </w:p>
        </w:tc>
        <w:tc>
          <w:tcPr>
            <w:tcW w:w="1776" w:type="dxa"/>
            <w:tcBorders>
              <w:top w:val="single" w:color="auto" w:sz="4" w:space="0"/>
              <w:left w:val="single" w:color="auto" w:sz="4" w:space="0"/>
              <w:bottom w:val="single" w:color="auto" w:sz="4" w:space="0"/>
              <w:right w:val="single" w:color="auto" w:sz="4" w:space="0"/>
            </w:tcBorders>
          </w:tcPr>
          <w:p w14:paraId="1D2CAED0">
            <w:pPr>
              <w:autoSpaceDE w:val="0"/>
              <w:autoSpaceDN w:val="0"/>
              <w:adjustRightInd w:val="0"/>
              <w:jc w:val="center"/>
              <w:rPr>
                <w:rFonts w:ascii="宋体" w:cs="宋体"/>
                <w:kern w:val="0"/>
                <w:sz w:val="24"/>
              </w:rPr>
            </w:pPr>
            <w:r>
              <w:rPr>
                <w:rFonts w:ascii="宋体" w:cs="宋体"/>
                <w:kern w:val="0"/>
                <w:sz w:val="24"/>
              </w:rPr>
              <w:t>16.5322</w:t>
            </w:r>
          </w:p>
        </w:tc>
        <w:tc>
          <w:tcPr>
            <w:tcW w:w="1896" w:type="dxa"/>
            <w:tcBorders>
              <w:top w:val="single" w:color="auto" w:sz="4" w:space="0"/>
              <w:left w:val="single" w:color="auto" w:sz="4" w:space="0"/>
              <w:bottom w:val="single" w:color="auto" w:sz="4" w:space="0"/>
              <w:right w:val="single" w:color="auto" w:sz="4" w:space="0"/>
            </w:tcBorders>
          </w:tcPr>
          <w:p w14:paraId="55D7B0E3">
            <w:pPr>
              <w:autoSpaceDE w:val="0"/>
              <w:autoSpaceDN w:val="0"/>
              <w:adjustRightInd w:val="0"/>
              <w:jc w:val="center"/>
              <w:rPr>
                <w:rFonts w:ascii="宋体" w:cs="宋体"/>
                <w:kern w:val="0"/>
                <w:sz w:val="24"/>
              </w:rPr>
            </w:pPr>
            <w:r>
              <w:rPr>
                <w:rFonts w:ascii="宋体" w:cs="宋体"/>
                <w:kern w:val="0"/>
                <w:sz w:val="24"/>
              </w:rPr>
              <w:t>16.5322</w:t>
            </w:r>
          </w:p>
        </w:tc>
        <w:tc>
          <w:tcPr>
            <w:tcW w:w="2016" w:type="dxa"/>
            <w:tcBorders>
              <w:top w:val="single" w:color="auto" w:sz="4" w:space="0"/>
              <w:left w:val="single" w:color="auto" w:sz="4" w:space="0"/>
              <w:bottom w:val="single" w:color="auto" w:sz="4" w:space="0"/>
              <w:right w:val="single" w:color="auto" w:sz="4" w:space="0"/>
            </w:tcBorders>
          </w:tcPr>
          <w:p w14:paraId="3B96C170">
            <w:pPr>
              <w:autoSpaceDE w:val="0"/>
              <w:autoSpaceDN w:val="0"/>
              <w:adjustRightInd w:val="0"/>
              <w:jc w:val="center"/>
              <w:rPr>
                <w:rFonts w:ascii="宋体" w:cs="宋体"/>
                <w:kern w:val="0"/>
                <w:sz w:val="24"/>
              </w:rPr>
            </w:pPr>
            <w:r>
              <w:rPr>
                <w:rFonts w:ascii="宋体" w:cs="宋体"/>
                <w:kern w:val="0"/>
                <w:sz w:val="24"/>
              </w:rPr>
              <w:t>16.5261</w:t>
            </w:r>
          </w:p>
        </w:tc>
        <w:tc>
          <w:tcPr>
            <w:tcW w:w="1176" w:type="dxa"/>
            <w:tcBorders>
              <w:top w:val="single" w:color="auto" w:sz="4" w:space="0"/>
              <w:left w:val="single" w:color="auto" w:sz="4" w:space="0"/>
              <w:bottom w:val="single" w:color="auto" w:sz="4" w:space="0"/>
            </w:tcBorders>
          </w:tcPr>
          <w:p w14:paraId="67367AB3">
            <w:pPr>
              <w:autoSpaceDE w:val="0"/>
              <w:autoSpaceDN w:val="0"/>
              <w:adjustRightInd w:val="0"/>
              <w:jc w:val="center"/>
              <w:rPr>
                <w:rFonts w:ascii="宋体" w:cs="宋体"/>
                <w:kern w:val="0"/>
                <w:sz w:val="24"/>
              </w:rPr>
            </w:pPr>
            <w:r>
              <w:rPr>
                <w:rFonts w:ascii="宋体" w:cs="宋体"/>
                <w:kern w:val="0"/>
                <w:sz w:val="24"/>
              </w:rPr>
              <w:t>16.5261</w:t>
            </w:r>
          </w:p>
        </w:tc>
      </w:tr>
      <w:tr w14:paraId="3F9589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5F862AF8">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大风水平荷载</w:t>
            </w:r>
            <w:r>
              <w:rPr>
                <w:rFonts w:ascii="宋体" w:cs="宋体"/>
                <w:kern w:val="0"/>
                <w:sz w:val="24"/>
              </w:rPr>
              <w:t>(kN)(Lh=500)</w:t>
            </w:r>
          </w:p>
        </w:tc>
        <w:tc>
          <w:tcPr>
            <w:tcW w:w="1776" w:type="dxa"/>
            <w:tcBorders>
              <w:top w:val="single" w:color="auto" w:sz="4" w:space="0"/>
              <w:left w:val="single" w:color="auto" w:sz="4" w:space="0"/>
              <w:bottom w:val="single" w:color="auto" w:sz="4" w:space="0"/>
              <w:right w:val="single" w:color="auto" w:sz="4" w:space="0"/>
            </w:tcBorders>
          </w:tcPr>
          <w:p w14:paraId="4E37EAD1">
            <w:pPr>
              <w:autoSpaceDE w:val="0"/>
              <w:autoSpaceDN w:val="0"/>
              <w:adjustRightInd w:val="0"/>
              <w:jc w:val="center"/>
              <w:rPr>
                <w:rFonts w:ascii="宋体" w:cs="宋体"/>
                <w:kern w:val="0"/>
                <w:sz w:val="24"/>
              </w:rPr>
            </w:pPr>
            <w:r>
              <w:rPr>
                <w:rFonts w:ascii="宋体" w:cs="宋体"/>
                <w:kern w:val="0"/>
                <w:sz w:val="24"/>
              </w:rPr>
              <w:t>19.6812</w:t>
            </w:r>
          </w:p>
        </w:tc>
        <w:tc>
          <w:tcPr>
            <w:tcW w:w="1896" w:type="dxa"/>
            <w:tcBorders>
              <w:top w:val="single" w:color="auto" w:sz="4" w:space="0"/>
              <w:left w:val="single" w:color="auto" w:sz="4" w:space="0"/>
              <w:bottom w:val="single" w:color="auto" w:sz="4" w:space="0"/>
              <w:right w:val="single" w:color="auto" w:sz="4" w:space="0"/>
            </w:tcBorders>
          </w:tcPr>
          <w:p w14:paraId="3C0E5EEF">
            <w:pPr>
              <w:autoSpaceDE w:val="0"/>
              <w:autoSpaceDN w:val="0"/>
              <w:adjustRightInd w:val="0"/>
              <w:jc w:val="center"/>
              <w:rPr>
                <w:rFonts w:ascii="宋体" w:cs="宋体"/>
                <w:kern w:val="0"/>
                <w:sz w:val="24"/>
              </w:rPr>
            </w:pPr>
            <w:r>
              <w:rPr>
                <w:rFonts w:ascii="宋体" w:cs="宋体"/>
                <w:kern w:val="0"/>
                <w:sz w:val="24"/>
              </w:rPr>
              <w:t>19.6812</w:t>
            </w:r>
          </w:p>
        </w:tc>
        <w:tc>
          <w:tcPr>
            <w:tcW w:w="2016" w:type="dxa"/>
            <w:tcBorders>
              <w:top w:val="single" w:color="auto" w:sz="4" w:space="0"/>
              <w:left w:val="single" w:color="auto" w:sz="4" w:space="0"/>
              <w:bottom w:val="single" w:color="auto" w:sz="4" w:space="0"/>
              <w:right w:val="single" w:color="auto" w:sz="4" w:space="0"/>
            </w:tcBorders>
          </w:tcPr>
          <w:p w14:paraId="05E91D85">
            <w:pPr>
              <w:autoSpaceDE w:val="0"/>
              <w:autoSpaceDN w:val="0"/>
              <w:adjustRightInd w:val="0"/>
              <w:jc w:val="center"/>
              <w:rPr>
                <w:rFonts w:ascii="宋体" w:cs="宋体"/>
                <w:kern w:val="0"/>
                <w:sz w:val="24"/>
              </w:rPr>
            </w:pPr>
            <w:r>
              <w:rPr>
                <w:rFonts w:ascii="宋体" w:cs="宋体"/>
                <w:kern w:val="0"/>
                <w:sz w:val="24"/>
              </w:rPr>
              <w:t>19.6739</w:t>
            </w:r>
          </w:p>
        </w:tc>
        <w:tc>
          <w:tcPr>
            <w:tcW w:w="1176" w:type="dxa"/>
            <w:tcBorders>
              <w:top w:val="single" w:color="auto" w:sz="4" w:space="0"/>
              <w:left w:val="single" w:color="auto" w:sz="4" w:space="0"/>
              <w:bottom w:val="single" w:color="auto" w:sz="4" w:space="0"/>
            </w:tcBorders>
          </w:tcPr>
          <w:p w14:paraId="79BF4320">
            <w:pPr>
              <w:autoSpaceDE w:val="0"/>
              <w:autoSpaceDN w:val="0"/>
              <w:adjustRightInd w:val="0"/>
              <w:jc w:val="center"/>
              <w:rPr>
                <w:rFonts w:ascii="宋体" w:cs="宋体"/>
                <w:kern w:val="0"/>
                <w:sz w:val="24"/>
              </w:rPr>
            </w:pPr>
            <w:r>
              <w:rPr>
                <w:rFonts w:ascii="宋体" w:cs="宋体"/>
                <w:kern w:val="0"/>
                <w:sz w:val="24"/>
              </w:rPr>
              <w:t>19.6739</w:t>
            </w:r>
          </w:p>
        </w:tc>
      </w:tr>
      <w:tr w14:paraId="3B8643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382659DE">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覆冰垂直荷载</w:t>
            </w:r>
            <w:r>
              <w:rPr>
                <w:rFonts w:ascii="宋体" w:cs="宋体"/>
                <w:kern w:val="0"/>
                <w:sz w:val="24"/>
              </w:rPr>
              <w:t>(kN)(Lv=550)</w:t>
            </w:r>
          </w:p>
        </w:tc>
        <w:tc>
          <w:tcPr>
            <w:tcW w:w="1776" w:type="dxa"/>
            <w:tcBorders>
              <w:top w:val="single" w:color="auto" w:sz="4" w:space="0"/>
              <w:left w:val="single" w:color="auto" w:sz="4" w:space="0"/>
              <w:bottom w:val="single" w:color="auto" w:sz="4" w:space="0"/>
              <w:right w:val="single" w:color="auto" w:sz="4" w:space="0"/>
            </w:tcBorders>
          </w:tcPr>
          <w:p w14:paraId="31A14044">
            <w:pPr>
              <w:autoSpaceDE w:val="0"/>
              <w:autoSpaceDN w:val="0"/>
              <w:adjustRightInd w:val="0"/>
              <w:jc w:val="center"/>
              <w:rPr>
                <w:rFonts w:ascii="宋体" w:cs="宋体"/>
                <w:kern w:val="0"/>
                <w:sz w:val="24"/>
              </w:rPr>
            </w:pPr>
            <w:r>
              <w:rPr>
                <w:rFonts w:ascii="宋体" w:cs="宋体"/>
                <w:kern w:val="0"/>
                <w:sz w:val="24"/>
              </w:rPr>
              <w:t>51.5323</w:t>
            </w:r>
          </w:p>
        </w:tc>
        <w:tc>
          <w:tcPr>
            <w:tcW w:w="1896" w:type="dxa"/>
            <w:tcBorders>
              <w:top w:val="single" w:color="auto" w:sz="4" w:space="0"/>
              <w:left w:val="single" w:color="auto" w:sz="4" w:space="0"/>
              <w:bottom w:val="single" w:color="auto" w:sz="4" w:space="0"/>
              <w:right w:val="single" w:color="auto" w:sz="4" w:space="0"/>
            </w:tcBorders>
          </w:tcPr>
          <w:p w14:paraId="16C51BAD">
            <w:pPr>
              <w:autoSpaceDE w:val="0"/>
              <w:autoSpaceDN w:val="0"/>
              <w:adjustRightInd w:val="0"/>
              <w:jc w:val="center"/>
              <w:rPr>
                <w:rFonts w:ascii="宋体" w:cs="宋体"/>
                <w:kern w:val="0"/>
                <w:sz w:val="24"/>
              </w:rPr>
            </w:pPr>
            <w:r>
              <w:rPr>
                <w:rFonts w:ascii="宋体" w:cs="宋体"/>
                <w:kern w:val="0"/>
                <w:sz w:val="24"/>
              </w:rPr>
              <w:t>51.5323</w:t>
            </w:r>
          </w:p>
        </w:tc>
        <w:tc>
          <w:tcPr>
            <w:tcW w:w="2016" w:type="dxa"/>
            <w:tcBorders>
              <w:top w:val="single" w:color="auto" w:sz="4" w:space="0"/>
              <w:left w:val="single" w:color="auto" w:sz="4" w:space="0"/>
              <w:bottom w:val="single" w:color="auto" w:sz="4" w:space="0"/>
              <w:right w:val="single" w:color="auto" w:sz="4" w:space="0"/>
            </w:tcBorders>
          </w:tcPr>
          <w:p w14:paraId="5565D7D4">
            <w:pPr>
              <w:autoSpaceDE w:val="0"/>
              <w:autoSpaceDN w:val="0"/>
              <w:adjustRightInd w:val="0"/>
              <w:jc w:val="center"/>
              <w:rPr>
                <w:rFonts w:ascii="宋体" w:cs="宋体"/>
                <w:kern w:val="0"/>
                <w:sz w:val="24"/>
              </w:rPr>
            </w:pPr>
            <w:r>
              <w:rPr>
                <w:rFonts w:ascii="宋体" w:cs="宋体"/>
                <w:kern w:val="0"/>
                <w:sz w:val="24"/>
              </w:rPr>
              <w:t>47.8715</w:t>
            </w:r>
          </w:p>
        </w:tc>
        <w:tc>
          <w:tcPr>
            <w:tcW w:w="1176" w:type="dxa"/>
            <w:tcBorders>
              <w:top w:val="single" w:color="auto" w:sz="4" w:space="0"/>
              <w:left w:val="single" w:color="auto" w:sz="4" w:space="0"/>
              <w:bottom w:val="single" w:color="auto" w:sz="4" w:space="0"/>
            </w:tcBorders>
          </w:tcPr>
          <w:p w14:paraId="49D702F1">
            <w:pPr>
              <w:autoSpaceDE w:val="0"/>
              <w:autoSpaceDN w:val="0"/>
              <w:adjustRightInd w:val="0"/>
              <w:jc w:val="center"/>
              <w:rPr>
                <w:rFonts w:ascii="宋体" w:cs="宋体"/>
                <w:kern w:val="0"/>
                <w:sz w:val="24"/>
              </w:rPr>
            </w:pPr>
            <w:r>
              <w:rPr>
                <w:rFonts w:ascii="宋体" w:cs="宋体"/>
                <w:kern w:val="0"/>
                <w:sz w:val="24"/>
              </w:rPr>
              <w:t>47.8736</w:t>
            </w:r>
          </w:p>
        </w:tc>
      </w:tr>
      <w:tr w14:paraId="7E8A0B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5F751756">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覆冰垂直荷载</w:t>
            </w:r>
            <w:r>
              <w:rPr>
                <w:rFonts w:ascii="宋体" w:cs="宋体"/>
                <w:kern w:val="0"/>
                <w:sz w:val="24"/>
              </w:rPr>
              <w:t>(kN)(Lv=700)</w:t>
            </w:r>
          </w:p>
        </w:tc>
        <w:tc>
          <w:tcPr>
            <w:tcW w:w="1776" w:type="dxa"/>
            <w:tcBorders>
              <w:top w:val="single" w:color="auto" w:sz="4" w:space="0"/>
              <w:left w:val="single" w:color="auto" w:sz="4" w:space="0"/>
              <w:bottom w:val="single" w:color="auto" w:sz="4" w:space="0"/>
              <w:right w:val="single" w:color="auto" w:sz="4" w:space="0"/>
            </w:tcBorders>
          </w:tcPr>
          <w:p w14:paraId="246A57FE">
            <w:pPr>
              <w:autoSpaceDE w:val="0"/>
              <w:autoSpaceDN w:val="0"/>
              <w:adjustRightInd w:val="0"/>
              <w:jc w:val="center"/>
              <w:rPr>
                <w:rFonts w:ascii="宋体" w:cs="宋体"/>
                <w:kern w:val="0"/>
                <w:sz w:val="24"/>
              </w:rPr>
            </w:pPr>
            <w:r>
              <w:rPr>
                <w:rFonts w:ascii="宋体" w:cs="宋体"/>
                <w:kern w:val="0"/>
                <w:sz w:val="24"/>
              </w:rPr>
              <w:t>65.5866</w:t>
            </w:r>
          </w:p>
        </w:tc>
        <w:tc>
          <w:tcPr>
            <w:tcW w:w="1896" w:type="dxa"/>
            <w:tcBorders>
              <w:top w:val="single" w:color="auto" w:sz="4" w:space="0"/>
              <w:left w:val="single" w:color="auto" w:sz="4" w:space="0"/>
              <w:bottom w:val="single" w:color="auto" w:sz="4" w:space="0"/>
              <w:right w:val="single" w:color="auto" w:sz="4" w:space="0"/>
            </w:tcBorders>
          </w:tcPr>
          <w:p w14:paraId="785696E6">
            <w:pPr>
              <w:autoSpaceDE w:val="0"/>
              <w:autoSpaceDN w:val="0"/>
              <w:adjustRightInd w:val="0"/>
              <w:jc w:val="center"/>
              <w:rPr>
                <w:rFonts w:ascii="宋体" w:cs="宋体"/>
                <w:kern w:val="0"/>
                <w:sz w:val="24"/>
              </w:rPr>
            </w:pPr>
            <w:r>
              <w:rPr>
                <w:rFonts w:ascii="宋体" w:cs="宋体"/>
                <w:kern w:val="0"/>
                <w:sz w:val="24"/>
              </w:rPr>
              <w:t>65.5866</w:t>
            </w:r>
          </w:p>
        </w:tc>
        <w:tc>
          <w:tcPr>
            <w:tcW w:w="2016" w:type="dxa"/>
            <w:tcBorders>
              <w:top w:val="single" w:color="auto" w:sz="4" w:space="0"/>
              <w:left w:val="single" w:color="auto" w:sz="4" w:space="0"/>
              <w:bottom w:val="single" w:color="auto" w:sz="4" w:space="0"/>
              <w:right w:val="single" w:color="auto" w:sz="4" w:space="0"/>
            </w:tcBorders>
          </w:tcPr>
          <w:p w14:paraId="2E4823B5">
            <w:pPr>
              <w:autoSpaceDE w:val="0"/>
              <w:autoSpaceDN w:val="0"/>
              <w:adjustRightInd w:val="0"/>
              <w:jc w:val="center"/>
              <w:rPr>
                <w:rFonts w:ascii="宋体" w:cs="宋体"/>
                <w:kern w:val="0"/>
                <w:sz w:val="24"/>
              </w:rPr>
            </w:pPr>
            <w:r>
              <w:rPr>
                <w:rFonts w:ascii="宋体" w:cs="宋体"/>
                <w:kern w:val="0"/>
                <w:sz w:val="24"/>
              </w:rPr>
              <w:t>60.9273</w:t>
            </w:r>
          </w:p>
        </w:tc>
        <w:tc>
          <w:tcPr>
            <w:tcW w:w="1176" w:type="dxa"/>
            <w:tcBorders>
              <w:top w:val="single" w:color="auto" w:sz="4" w:space="0"/>
              <w:left w:val="single" w:color="auto" w:sz="4" w:space="0"/>
              <w:bottom w:val="single" w:color="auto" w:sz="4" w:space="0"/>
            </w:tcBorders>
          </w:tcPr>
          <w:p w14:paraId="467B0E27">
            <w:pPr>
              <w:autoSpaceDE w:val="0"/>
              <w:autoSpaceDN w:val="0"/>
              <w:adjustRightInd w:val="0"/>
              <w:jc w:val="center"/>
              <w:rPr>
                <w:rFonts w:ascii="宋体" w:cs="宋体"/>
                <w:kern w:val="0"/>
                <w:sz w:val="24"/>
              </w:rPr>
            </w:pPr>
            <w:r>
              <w:rPr>
                <w:rFonts w:ascii="宋体" w:cs="宋体"/>
                <w:kern w:val="0"/>
                <w:sz w:val="24"/>
              </w:rPr>
              <w:t>60.9301</w:t>
            </w:r>
          </w:p>
        </w:tc>
      </w:tr>
    </w:tbl>
    <w:p w14:paraId="19A33AE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从上表可看出，各导线的水平荷载</w:t>
      </w:r>
      <w:r>
        <w:rPr>
          <w:rFonts w:hint="eastAsia" w:asciiTheme="minorEastAsia" w:hAnsiTheme="minorEastAsia" w:eastAsiaTheme="minorEastAsia"/>
          <w:snapToGrid w:val="0"/>
          <w:kern w:val="0"/>
          <w:sz w:val="24"/>
        </w:rPr>
        <w:t>基本</w:t>
      </w:r>
      <w:r>
        <w:rPr>
          <w:rFonts w:asciiTheme="minorEastAsia" w:hAnsiTheme="minorEastAsia" w:eastAsiaTheme="minorEastAsia"/>
          <w:snapToGrid w:val="0"/>
          <w:kern w:val="0"/>
          <w:sz w:val="24"/>
        </w:rPr>
        <w:t>相同；铝合金芯高导电率铝绞线与中强度全铝合金绞线的垂直荷载优于钢芯铝绞线、钢芯高导电率铝绞线。</w:t>
      </w:r>
    </w:p>
    <w:p w14:paraId="57D21066">
      <w:pPr>
        <w:pStyle w:val="142"/>
        <w:rPr>
          <w:color w:val="auto"/>
        </w:rPr>
      </w:pPr>
      <w:r>
        <w:rPr>
          <w:rFonts w:hint="eastAsia"/>
          <w:color w:val="auto"/>
        </w:rPr>
        <w:t>7.3.5导线风偏角</w:t>
      </w:r>
    </w:p>
    <w:p w14:paraId="30F0E7EE">
      <w:pPr>
        <w:tabs>
          <w:tab w:val="left" w:pos="486"/>
        </w:tabs>
        <w:adjustRightInd w:val="0"/>
        <w:snapToGrid w:val="0"/>
        <w:spacing w:line="440" w:lineRule="atLeas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当基本风速为2</w:t>
      </w:r>
      <w:r>
        <w:rPr>
          <w:rFonts w:hint="eastAsia" w:asciiTheme="minorEastAsia" w:hAnsiTheme="minorEastAsia" w:eastAsiaTheme="minorEastAsia"/>
          <w:snapToGrid w:val="0"/>
          <w:kern w:val="0"/>
          <w:sz w:val="24"/>
        </w:rPr>
        <w:t>5</w:t>
      </w:r>
      <w:r>
        <w:rPr>
          <w:rFonts w:asciiTheme="minorEastAsia" w:hAnsiTheme="minorEastAsia" w:eastAsiaTheme="minorEastAsia"/>
          <w:snapToGrid w:val="0"/>
          <w:kern w:val="0"/>
          <w:sz w:val="24"/>
        </w:rPr>
        <w:t>m/s时，各种导线结构的风偏角见表</w:t>
      </w:r>
      <w:r>
        <w:rPr>
          <w:rFonts w:hint="eastAsia" w:asciiTheme="minorEastAsia" w:hAnsiTheme="minorEastAsia" w:eastAsiaTheme="minorEastAsia"/>
          <w:snapToGrid w:val="0"/>
          <w:kern w:val="0"/>
          <w:sz w:val="24"/>
        </w:rPr>
        <w:t>7</w:t>
      </w:r>
      <w:r>
        <w:rPr>
          <w:rFonts w:asciiTheme="minorEastAsia" w:hAnsiTheme="minorEastAsia" w:eastAsiaTheme="minorEastAsia"/>
          <w:snapToGrid w:val="0"/>
          <w:kern w:val="0"/>
          <w:sz w:val="24"/>
        </w:rPr>
        <w:t>.3-5。</w:t>
      </w:r>
    </w:p>
    <w:p w14:paraId="573B5EBF">
      <w:pPr>
        <w:widowControl/>
        <w:adjustRightInd w:val="0"/>
        <w:snapToGrid w:val="0"/>
        <w:spacing w:line="520" w:lineRule="exact"/>
        <w:jc w:val="center"/>
        <w:textAlignment w:val="baseline"/>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.3-5  2</w:t>
      </w:r>
      <w:r>
        <w:rPr>
          <w:rFonts w:hint="eastAsia" w:ascii="宋体" w:hAnsi="宋体"/>
          <w:bCs/>
          <w:snapToGrid w:val="0"/>
          <w:kern w:val="0"/>
        </w:rPr>
        <w:t>5</w:t>
      </w:r>
      <w:r>
        <w:rPr>
          <w:rFonts w:ascii="宋体" w:hAnsi="宋体"/>
          <w:bCs/>
          <w:snapToGrid w:val="0"/>
          <w:kern w:val="0"/>
        </w:rPr>
        <w:t>m/s风速各种导线风偏角(Kv=0.85)</w:t>
      </w:r>
    </w:p>
    <w:tbl>
      <w:tblPr>
        <w:tblStyle w:val="4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22"/>
        <w:gridCol w:w="1776"/>
        <w:gridCol w:w="1896"/>
        <w:gridCol w:w="2016"/>
        <w:gridCol w:w="1176"/>
      </w:tblGrid>
      <w:tr w14:paraId="300E69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031F0B4F">
            <w:pPr>
              <w:autoSpaceDE w:val="0"/>
              <w:autoSpaceDN w:val="0"/>
              <w:adjustRightInd w:val="0"/>
              <w:jc w:val="center"/>
              <w:rPr>
                <w:rFonts w:ascii="宋体" w:cs="宋体"/>
                <w:kern w:val="0"/>
                <w:sz w:val="24"/>
              </w:rPr>
            </w:pPr>
            <w:r>
              <w:rPr>
                <w:rFonts w:hint="eastAsia" w:ascii="宋体" w:cs="宋体"/>
                <w:kern w:val="0"/>
                <w:sz w:val="24"/>
              </w:rPr>
              <w:t>导线型号</w:t>
            </w:r>
          </w:p>
        </w:tc>
        <w:tc>
          <w:tcPr>
            <w:tcW w:w="1776" w:type="dxa"/>
            <w:tcBorders>
              <w:top w:val="single" w:color="auto" w:sz="4" w:space="0"/>
              <w:left w:val="single" w:color="auto" w:sz="4" w:space="0"/>
              <w:bottom w:val="single" w:color="auto" w:sz="4" w:space="0"/>
              <w:right w:val="single" w:color="auto" w:sz="4" w:space="0"/>
            </w:tcBorders>
          </w:tcPr>
          <w:p w14:paraId="07F14807">
            <w:pPr>
              <w:autoSpaceDE w:val="0"/>
              <w:autoSpaceDN w:val="0"/>
              <w:adjustRightInd w:val="0"/>
              <w:jc w:val="center"/>
              <w:rPr>
                <w:rFonts w:ascii="宋体" w:cs="宋体"/>
                <w:kern w:val="0"/>
                <w:sz w:val="24"/>
              </w:rPr>
            </w:pPr>
            <w:r>
              <w:rPr>
                <w:rFonts w:ascii="宋体" w:cs="宋体"/>
                <w:kern w:val="0"/>
                <w:sz w:val="24"/>
              </w:rPr>
              <w:t>JL/G1A-400/35</w:t>
            </w:r>
          </w:p>
        </w:tc>
        <w:tc>
          <w:tcPr>
            <w:tcW w:w="1896" w:type="dxa"/>
            <w:tcBorders>
              <w:top w:val="single" w:color="auto" w:sz="4" w:space="0"/>
              <w:left w:val="single" w:color="auto" w:sz="4" w:space="0"/>
              <w:bottom w:val="single" w:color="auto" w:sz="4" w:space="0"/>
              <w:right w:val="single" w:color="auto" w:sz="4" w:space="0"/>
            </w:tcBorders>
          </w:tcPr>
          <w:p w14:paraId="20BCD149">
            <w:pPr>
              <w:autoSpaceDE w:val="0"/>
              <w:autoSpaceDN w:val="0"/>
              <w:adjustRightInd w:val="0"/>
              <w:jc w:val="center"/>
              <w:rPr>
                <w:rFonts w:ascii="宋体" w:cs="宋体"/>
                <w:kern w:val="0"/>
                <w:sz w:val="24"/>
              </w:rPr>
            </w:pPr>
            <w:r>
              <w:rPr>
                <w:rFonts w:ascii="宋体" w:cs="宋体"/>
                <w:kern w:val="0"/>
                <w:sz w:val="24"/>
              </w:rPr>
              <w:t>JL3/G1A-400/35</w:t>
            </w:r>
          </w:p>
        </w:tc>
        <w:tc>
          <w:tcPr>
            <w:tcW w:w="2016" w:type="dxa"/>
            <w:tcBorders>
              <w:top w:val="single" w:color="auto" w:sz="4" w:space="0"/>
              <w:left w:val="single" w:color="auto" w:sz="4" w:space="0"/>
              <w:bottom w:val="single" w:color="auto" w:sz="4" w:space="0"/>
              <w:right w:val="single" w:color="auto" w:sz="4" w:space="0"/>
            </w:tcBorders>
          </w:tcPr>
          <w:p w14:paraId="24C5A637">
            <w:pPr>
              <w:autoSpaceDE w:val="0"/>
              <w:autoSpaceDN w:val="0"/>
              <w:adjustRightInd w:val="0"/>
              <w:jc w:val="center"/>
              <w:rPr>
                <w:rFonts w:ascii="宋体" w:cs="宋体"/>
                <w:kern w:val="0"/>
                <w:sz w:val="24"/>
              </w:rPr>
            </w:pPr>
            <w:r>
              <w:rPr>
                <w:rFonts w:ascii="宋体" w:cs="宋体"/>
                <w:kern w:val="0"/>
                <w:sz w:val="24"/>
              </w:rPr>
              <w:t>JL/LHA1-210/220</w:t>
            </w:r>
          </w:p>
        </w:tc>
        <w:tc>
          <w:tcPr>
            <w:tcW w:w="1176" w:type="dxa"/>
            <w:tcBorders>
              <w:top w:val="single" w:color="auto" w:sz="4" w:space="0"/>
              <w:left w:val="single" w:color="auto" w:sz="4" w:space="0"/>
              <w:bottom w:val="single" w:color="auto" w:sz="4" w:space="0"/>
            </w:tcBorders>
          </w:tcPr>
          <w:p w14:paraId="75835AAA">
            <w:pPr>
              <w:autoSpaceDE w:val="0"/>
              <w:autoSpaceDN w:val="0"/>
              <w:adjustRightInd w:val="0"/>
              <w:jc w:val="center"/>
              <w:rPr>
                <w:rFonts w:ascii="宋体" w:cs="宋体"/>
                <w:kern w:val="0"/>
                <w:sz w:val="24"/>
              </w:rPr>
            </w:pPr>
            <w:r>
              <w:rPr>
                <w:rFonts w:ascii="宋体" w:cs="宋体"/>
                <w:kern w:val="0"/>
                <w:sz w:val="24"/>
              </w:rPr>
              <w:t>JLH3-425</w:t>
            </w:r>
          </w:p>
        </w:tc>
      </w:tr>
      <w:tr w14:paraId="6D8A4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21B1D51F">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分裂根数</w:t>
            </w:r>
          </w:p>
        </w:tc>
        <w:tc>
          <w:tcPr>
            <w:tcW w:w="1776" w:type="dxa"/>
            <w:tcBorders>
              <w:top w:val="single" w:color="auto" w:sz="4" w:space="0"/>
              <w:left w:val="single" w:color="auto" w:sz="4" w:space="0"/>
              <w:bottom w:val="single" w:color="auto" w:sz="4" w:space="0"/>
              <w:right w:val="single" w:color="auto" w:sz="4" w:space="0"/>
            </w:tcBorders>
          </w:tcPr>
          <w:p w14:paraId="5EB1FC8C">
            <w:pPr>
              <w:autoSpaceDE w:val="0"/>
              <w:autoSpaceDN w:val="0"/>
              <w:adjustRightInd w:val="0"/>
              <w:jc w:val="center"/>
              <w:rPr>
                <w:rFonts w:ascii="宋体" w:cs="宋体"/>
                <w:kern w:val="0"/>
                <w:sz w:val="24"/>
              </w:rPr>
            </w:pPr>
            <w:r>
              <w:rPr>
                <w:rFonts w:ascii="宋体" w:cs="宋体"/>
                <w:kern w:val="0"/>
                <w:sz w:val="24"/>
              </w:rPr>
              <w:t>4</w:t>
            </w:r>
          </w:p>
        </w:tc>
        <w:tc>
          <w:tcPr>
            <w:tcW w:w="1896" w:type="dxa"/>
            <w:tcBorders>
              <w:top w:val="single" w:color="auto" w:sz="4" w:space="0"/>
              <w:left w:val="single" w:color="auto" w:sz="4" w:space="0"/>
              <w:bottom w:val="single" w:color="auto" w:sz="4" w:space="0"/>
              <w:right w:val="single" w:color="auto" w:sz="4" w:space="0"/>
            </w:tcBorders>
          </w:tcPr>
          <w:p w14:paraId="1F1D0049">
            <w:pPr>
              <w:autoSpaceDE w:val="0"/>
              <w:autoSpaceDN w:val="0"/>
              <w:adjustRightInd w:val="0"/>
              <w:jc w:val="center"/>
              <w:rPr>
                <w:rFonts w:ascii="宋体" w:cs="宋体"/>
                <w:kern w:val="0"/>
                <w:sz w:val="24"/>
              </w:rPr>
            </w:pPr>
            <w:r>
              <w:rPr>
                <w:rFonts w:ascii="宋体" w:cs="宋体"/>
                <w:kern w:val="0"/>
                <w:sz w:val="24"/>
              </w:rPr>
              <w:t>4</w:t>
            </w:r>
          </w:p>
        </w:tc>
        <w:tc>
          <w:tcPr>
            <w:tcW w:w="2016" w:type="dxa"/>
            <w:tcBorders>
              <w:top w:val="single" w:color="auto" w:sz="4" w:space="0"/>
              <w:left w:val="single" w:color="auto" w:sz="4" w:space="0"/>
              <w:bottom w:val="single" w:color="auto" w:sz="4" w:space="0"/>
              <w:right w:val="single" w:color="auto" w:sz="4" w:space="0"/>
            </w:tcBorders>
          </w:tcPr>
          <w:p w14:paraId="1053F411">
            <w:pPr>
              <w:autoSpaceDE w:val="0"/>
              <w:autoSpaceDN w:val="0"/>
              <w:adjustRightInd w:val="0"/>
              <w:jc w:val="center"/>
              <w:rPr>
                <w:rFonts w:ascii="宋体" w:cs="宋体"/>
                <w:kern w:val="0"/>
                <w:sz w:val="24"/>
              </w:rPr>
            </w:pPr>
            <w:r>
              <w:rPr>
                <w:rFonts w:ascii="宋体" w:cs="宋体"/>
                <w:kern w:val="0"/>
                <w:sz w:val="24"/>
              </w:rPr>
              <w:t>4</w:t>
            </w:r>
          </w:p>
        </w:tc>
        <w:tc>
          <w:tcPr>
            <w:tcW w:w="1176" w:type="dxa"/>
            <w:tcBorders>
              <w:top w:val="single" w:color="auto" w:sz="4" w:space="0"/>
              <w:left w:val="single" w:color="auto" w:sz="4" w:space="0"/>
              <w:bottom w:val="single" w:color="auto" w:sz="4" w:space="0"/>
            </w:tcBorders>
          </w:tcPr>
          <w:p w14:paraId="5AD72690">
            <w:pPr>
              <w:autoSpaceDE w:val="0"/>
              <w:autoSpaceDN w:val="0"/>
              <w:adjustRightInd w:val="0"/>
              <w:jc w:val="center"/>
              <w:rPr>
                <w:rFonts w:ascii="宋体" w:cs="宋体"/>
                <w:kern w:val="0"/>
                <w:sz w:val="24"/>
              </w:rPr>
            </w:pPr>
            <w:r>
              <w:rPr>
                <w:rFonts w:ascii="宋体" w:cs="宋体"/>
                <w:kern w:val="0"/>
                <w:sz w:val="24"/>
              </w:rPr>
              <w:t>4</w:t>
            </w:r>
          </w:p>
        </w:tc>
      </w:tr>
      <w:tr w14:paraId="4521C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24C5D0D9">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)(Lh=200)</w:t>
            </w:r>
          </w:p>
        </w:tc>
        <w:tc>
          <w:tcPr>
            <w:tcW w:w="1776" w:type="dxa"/>
            <w:tcBorders>
              <w:top w:val="single" w:color="auto" w:sz="4" w:space="0"/>
              <w:left w:val="single" w:color="auto" w:sz="4" w:space="0"/>
              <w:bottom w:val="single" w:color="auto" w:sz="4" w:space="0"/>
              <w:right w:val="single" w:color="auto" w:sz="4" w:space="0"/>
            </w:tcBorders>
          </w:tcPr>
          <w:p w14:paraId="55ACC7CA">
            <w:pPr>
              <w:autoSpaceDE w:val="0"/>
              <w:autoSpaceDN w:val="0"/>
              <w:adjustRightInd w:val="0"/>
              <w:jc w:val="center"/>
              <w:rPr>
                <w:rFonts w:ascii="宋体" w:cs="宋体"/>
                <w:kern w:val="0"/>
                <w:sz w:val="24"/>
              </w:rPr>
            </w:pPr>
            <w:r>
              <w:rPr>
                <w:rFonts w:ascii="宋体" w:cs="宋体"/>
                <w:kern w:val="0"/>
                <w:sz w:val="24"/>
              </w:rPr>
              <w:t>45.1878</w:t>
            </w:r>
          </w:p>
        </w:tc>
        <w:tc>
          <w:tcPr>
            <w:tcW w:w="1896" w:type="dxa"/>
            <w:tcBorders>
              <w:top w:val="single" w:color="auto" w:sz="4" w:space="0"/>
              <w:left w:val="single" w:color="auto" w:sz="4" w:space="0"/>
              <w:bottom w:val="single" w:color="auto" w:sz="4" w:space="0"/>
              <w:right w:val="single" w:color="auto" w:sz="4" w:space="0"/>
            </w:tcBorders>
          </w:tcPr>
          <w:p w14:paraId="12B3251B">
            <w:pPr>
              <w:autoSpaceDE w:val="0"/>
              <w:autoSpaceDN w:val="0"/>
              <w:adjustRightInd w:val="0"/>
              <w:jc w:val="center"/>
              <w:rPr>
                <w:rFonts w:ascii="宋体" w:cs="宋体"/>
                <w:kern w:val="0"/>
                <w:sz w:val="24"/>
              </w:rPr>
            </w:pPr>
            <w:r>
              <w:rPr>
                <w:rFonts w:ascii="宋体" w:cs="宋体"/>
                <w:kern w:val="0"/>
                <w:sz w:val="24"/>
              </w:rPr>
              <w:t>45.1878</w:t>
            </w:r>
          </w:p>
        </w:tc>
        <w:tc>
          <w:tcPr>
            <w:tcW w:w="2016" w:type="dxa"/>
            <w:tcBorders>
              <w:top w:val="single" w:color="auto" w:sz="4" w:space="0"/>
              <w:left w:val="single" w:color="auto" w:sz="4" w:space="0"/>
              <w:bottom w:val="single" w:color="auto" w:sz="4" w:space="0"/>
              <w:right w:val="single" w:color="auto" w:sz="4" w:space="0"/>
            </w:tcBorders>
          </w:tcPr>
          <w:p w14:paraId="18229D6F">
            <w:pPr>
              <w:autoSpaceDE w:val="0"/>
              <w:autoSpaceDN w:val="0"/>
              <w:adjustRightInd w:val="0"/>
              <w:jc w:val="center"/>
              <w:rPr>
                <w:rFonts w:ascii="宋体" w:cs="宋体"/>
                <w:kern w:val="0"/>
                <w:sz w:val="24"/>
              </w:rPr>
            </w:pPr>
            <w:r>
              <w:rPr>
                <w:rFonts w:ascii="宋体" w:cs="宋体"/>
                <w:kern w:val="0"/>
                <w:sz w:val="24"/>
              </w:rPr>
              <w:t>49.791</w:t>
            </w:r>
          </w:p>
        </w:tc>
        <w:tc>
          <w:tcPr>
            <w:tcW w:w="1176" w:type="dxa"/>
            <w:tcBorders>
              <w:top w:val="single" w:color="auto" w:sz="4" w:space="0"/>
              <w:left w:val="single" w:color="auto" w:sz="4" w:space="0"/>
              <w:bottom w:val="single" w:color="auto" w:sz="4" w:space="0"/>
            </w:tcBorders>
          </w:tcPr>
          <w:p w14:paraId="11C8FF3B">
            <w:pPr>
              <w:autoSpaceDE w:val="0"/>
              <w:autoSpaceDN w:val="0"/>
              <w:adjustRightInd w:val="0"/>
              <w:jc w:val="center"/>
              <w:rPr>
                <w:rFonts w:ascii="宋体" w:cs="宋体"/>
                <w:kern w:val="0"/>
                <w:sz w:val="24"/>
              </w:rPr>
            </w:pPr>
            <w:r>
              <w:rPr>
                <w:rFonts w:ascii="宋体" w:cs="宋体"/>
                <w:kern w:val="0"/>
                <w:sz w:val="24"/>
              </w:rPr>
              <w:t>49.8269</w:t>
            </w:r>
          </w:p>
        </w:tc>
      </w:tr>
      <w:tr w14:paraId="1C251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521CE044">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)(Lh=200)</w:t>
            </w:r>
          </w:p>
        </w:tc>
        <w:tc>
          <w:tcPr>
            <w:tcW w:w="1776" w:type="dxa"/>
            <w:tcBorders>
              <w:top w:val="single" w:color="auto" w:sz="4" w:space="0"/>
              <w:left w:val="single" w:color="auto" w:sz="4" w:space="0"/>
              <w:bottom w:val="single" w:color="auto" w:sz="4" w:space="0"/>
              <w:right w:val="single" w:color="auto" w:sz="4" w:space="0"/>
            </w:tcBorders>
          </w:tcPr>
          <w:p w14:paraId="5A914B47">
            <w:pPr>
              <w:autoSpaceDE w:val="0"/>
              <w:autoSpaceDN w:val="0"/>
              <w:adjustRightInd w:val="0"/>
              <w:jc w:val="center"/>
              <w:rPr>
                <w:rFonts w:ascii="宋体" w:cs="宋体"/>
                <w:kern w:val="0"/>
                <w:sz w:val="24"/>
              </w:rPr>
            </w:pPr>
            <w:r>
              <w:rPr>
                <w:rFonts w:ascii="宋体" w:cs="宋体"/>
                <w:kern w:val="0"/>
                <w:sz w:val="24"/>
              </w:rPr>
              <w:t>21.8083</w:t>
            </w:r>
          </w:p>
        </w:tc>
        <w:tc>
          <w:tcPr>
            <w:tcW w:w="1896" w:type="dxa"/>
            <w:tcBorders>
              <w:top w:val="single" w:color="auto" w:sz="4" w:space="0"/>
              <w:left w:val="single" w:color="auto" w:sz="4" w:space="0"/>
              <w:bottom w:val="single" w:color="auto" w:sz="4" w:space="0"/>
              <w:right w:val="single" w:color="auto" w:sz="4" w:space="0"/>
            </w:tcBorders>
          </w:tcPr>
          <w:p w14:paraId="2111335D">
            <w:pPr>
              <w:autoSpaceDE w:val="0"/>
              <w:autoSpaceDN w:val="0"/>
              <w:adjustRightInd w:val="0"/>
              <w:jc w:val="center"/>
              <w:rPr>
                <w:rFonts w:ascii="宋体" w:cs="宋体"/>
                <w:kern w:val="0"/>
                <w:sz w:val="24"/>
              </w:rPr>
            </w:pPr>
            <w:r>
              <w:rPr>
                <w:rFonts w:ascii="宋体" w:cs="宋体"/>
                <w:kern w:val="0"/>
                <w:sz w:val="24"/>
              </w:rPr>
              <w:t>21.8083</w:t>
            </w:r>
          </w:p>
        </w:tc>
        <w:tc>
          <w:tcPr>
            <w:tcW w:w="2016" w:type="dxa"/>
            <w:tcBorders>
              <w:top w:val="single" w:color="auto" w:sz="4" w:space="0"/>
              <w:left w:val="single" w:color="auto" w:sz="4" w:space="0"/>
              <w:bottom w:val="single" w:color="auto" w:sz="4" w:space="0"/>
              <w:right w:val="single" w:color="auto" w:sz="4" w:space="0"/>
            </w:tcBorders>
          </w:tcPr>
          <w:p w14:paraId="4C2662FE">
            <w:pPr>
              <w:autoSpaceDE w:val="0"/>
              <w:autoSpaceDN w:val="0"/>
              <w:adjustRightInd w:val="0"/>
              <w:jc w:val="center"/>
              <w:rPr>
                <w:rFonts w:ascii="宋体" w:cs="宋体"/>
                <w:kern w:val="0"/>
                <w:sz w:val="24"/>
              </w:rPr>
            </w:pPr>
            <w:r>
              <w:rPr>
                <w:rFonts w:ascii="宋体" w:cs="宋体"/>
                <w:kern w:val="0"/>
                <w:sz w:val="24"/>
              </w:rPr>
              <w:t>24.9389</w:t>
            </w:r>
          </w:p>
        </w:tc>
        <w:tc>
          <w:tcPr>
            <w:tcW w:w="1176" w:type="dxa"/>
            <w:tcBorders>
              <w:top w:val="single" w:color="auto" w:sz="4" w:space="0"/>
              <w:left w:val="single" w:color="auto" w:sz="4" w:space="0"/>
              <w:bottom w:val="single" w:color="auto" w:sz="4" w:space="0"/>
            </w:tcBorders>
          </w:tcPr>
          <w:p w14:paraId="3C7FA47F">
            <w:pPr>
              <w:autoSpaceDE w:val="0"/>
              <w:autoSpaceDN w:val="0"/>
              <w:adjustRightInd w:val="0"/>
              <w:jc w:val="center"/>
              <w:rPr>
                <w:rFonts w:ascii="宋体" w:cs="宋体"/>
                <w:kern w:val="0"/>
                <w:sz w:val="24"/>
              </w:rPr>
            </w:pPr>
            <w:r>
              <w:rPr>
                <w:rFonts w:ascii="宋体" w:cs="宋体"/>
                <w:kern w:val="0"/>
                <w:sz w:val="24"/>
              </w:rPr>
              <w:t>24.9859</w:t>
            </w:r>
          </w:p>
        </w:tc>
      </w:tr>
      <w:tr w14:paraId="6E49C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762C30BA">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)(Lh=200)</w:t>
            </w:r>
          </w:p>
        </w:tc>
        <w:tc>
          <w:tcPr>
            <w:tcW w:w="1776" w:type="dxa"/>
            <w:tcBorders>
              <w:top w:val="single" w:color="auto" w:sz="4" w:space="0"/>
              <w:left w:val="single" w:color="auto" w:sz="4" w:space="0"/>
              <w:bottom w:val="single" w:color="auto" w:sz="4" w:space="0"/>
              <w:right w:val="single" w:color="auto" w:sz="4" w:space="0"/>
            </w:tcBorders>
          </w:tcPr>
          <w:p w14:paraId="36A38AD1">
            <w:pPr>
              <w:autoSpaceDE w:val="0"/>
              <w:autoSpaceDN w:val="0"/>
              <w:adjustRightInd w:val="0"/>
              <w:jc w:val="center"/>
              <w:rPr>
                <w:rFonts w:ascii="宋体" w:cs="宋体"/>
                <w:kern w:val="0"/>
                <w:sz w:val="24"/>
              </w:rPr>
            </w:pPr>
            <w:r>
              <w:rPr>
                <w:rFonts w:ascii="宋体" w:cs="宋体"/>
                <w:kern w:val="0"/>
                <w:sz w:val="24"/>
              </w:rPr>
              <w:t>9.77337</w:t>
            </w:r>
          </w:p>
        </w:tc>
        <w:tc>
          <w:tcPr>
            <w:tcW w:w="1896" w:type="dxa"/>
            <w:tcBorders>
              <w:top w:val="single" w:color="auto" w:sz="4" w:space="0"/>
              <w:left w:val="single" w:color="auto" w:sz="4" w:space="0"/>
              <w:bottom w:val="single" w:color="auto" w:sz="4" w:space="0"/>
              <w:right w:val="single" w:color="auto" w:sz="4" w:space="0"/>
            </w:tcBorders>
          </w:tcPr>
          <w:p w14:paraId="2B487901">
            <w:pPr>
              <w:autoSpaceDE w:val="0"/>
              <w:autoSpaceDN w:val="0"/>
              <w:adjustRightInd w:val="0"/>
              <w:jc w:val="center"/>
              <w:rPr>
                <w:rFonts w:ascii="宋体" w:cs="宋体"/>
                <w:kern w:val="0"/>
                <w:sz w:val="24"/>
              </w:rPr>
            </w:pPr>
            <w:r>
              <w:rPr>
                <w:rFonts w:ascii="宋体" w:cs="宋体"/>
                <w:kern w:val="0"/>
                <w:sz w:val="24"/>
              </w:rPr>
              <w:t>9.77337</w:t>
            </w:r>
          </w:p>
        </w:tc>
        <w:tc>
          <w:tcPr>
            <w:tcW w:w="2016" w:type="dxa"/>
            <w:tcBorders>
              <w:top w:val="single" w:color="auto" w:sz="4" w:space="0"/>
              <w:left w:val="single" w:color="auto" w:sz="4" w:space="0"/>
              <w:bottom w:val="single" w:color="auto" w:sz="4" w:space="0"/>
              <w:right w:val="single" w:color="auto" w:sz="4" w:space="0"/>
            </w:tcBorders>
          </w:tcPr>
          <w:p w14:paraId="673D4AE5">
            <w:pPr>
              <w:autoSpaceDE w:val="0"/>
              <w:autoSpaceDN w:val="0"/>
              <w:adjustRightInd w:val="0"/>
              <w:jc w:val="center"/>
              <w:rPr>
                <w:rFonts w:ascii="宋体" w:cs="宋体"/>
                <w:kern w:val="0"/>
                <w:sz w:val="24"/>
              </w:rPr>
            </w:pPr>
            <w:r>
              <w:rPr>
                <w:rFonts w:ascii="宋体" w:cs="宋体"/>
                <w:kern w:val="0"/>
                <w:sz w:val="24"/>
              </w:rPr>
              <w:t>11.2426</w:t>
            </w:r>
          </w:p>
        </w:tc>
        <w:tc>
          <w:tcPr>
            <w:tcW w:w="1176" w:type="dxa"/>
            <w:tcBorders>
              <w:top w:val="single" w:color="auto" w:sz="4" w:space="0"/>
              <w:left w:val="single" w:color="auto" w:sz="4" w:space="0"/>
              <w:bottom w:val="single" w:color="auto" w:sz="4" w:space="0"/>
            </w:tcBorders>
          </w:tcPr>
          <w:p w14:paraId="7F849E6C">
            <w:pPr>
              <w:autoSpaceDE w:val="0"/>
              <w:autoSpaceDN w:val="0"/>
              <w:adjustRightInd w:val="0"/>
              <w:jc w:val="center"/>
              <w:rPr>
                <w:rFonts w:ascii="宋体" w:cs="宋体"/>
                <w:kern w:val="0"/>
                <w:sz w:val="24"/>
              </w:rPr>
            </w:pPr>
            <w:r>
              <w:rPr>
                <w:rFonts w:ascii="宋体" w:cs="宋体"/>
                <w:kern w:val="0"/>
                <w:sz w:val="24"/>
              </w:rPr>
              <w:t>11.2603</w:t>
            </w:r>
          </w:p>
        </w:tc>
      </w:tr>
      <w:tr w14:paraId="6A0513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36C9F1C8">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)(Lh=300)</w:t>
            </w:r>
          </w:p>
        </w:tc>
        <w:tc>
          <w:tcPr>
            <w:tcW w:w="1776" w:type="dxa"/>
            <w:tcBorders>
              <w:top w:val="single" w:color="auto" w:sz="4" w:space="0"/>
              <w:left w:val="single" w:color="auto" w:sz="4" w:space="0"/>
              <w:bottom w:val="single" w:color="auto" w:sz="4" w:space="0"/>
              <w:right w:val="single" w:color="auto" w:sz="4" w:space="0"/>
            </w:tcBorders>
          </w:tcPr>
          <w:p w14:paraId="7B610472">
            <w:pPr>
              <w:autoSpaceDE w:val="0"/>
              <w:autoSpaceDN w:val="0"/>
              <w:adjustRightInd w:val="0"/>
              <w:jc w:val="center"/>
              <w:rPr>
                <w:rFonts w:ascii="宋体" w:cs="宋体"/>
                <w:kern w:val="0"/>
                <w:sz w:val="24"/>
              </w:rPr>
            </w:pPr>
            <w:r>
              <w:rPr>
                <w:rFonts w:ascii="宋体" w:cs="宋体"/>
                <w:kern w:val="0"/>
                <w:sz w:val="24"/>
              </w:rPr>
              <w:t>43.9987</w:t>
            </w:r>
          </w:p>
        </w:tc>
        <w:tc>
          <w:tcPr>
            <w:tcW w:w="1896" w:type="dxa"/>
            <w:tcBorders>
              <w:top w:val="single" w:color="auto" w:sz="4" w:space="0"/>
              <w:left w:val="single" w:color="auto" w:sz="4" w:space="0"/>
              <w:bottom w:val="single" w:color="auto" w:sz="4" w:space="0"/>
              <w:right w:val="single" w:color="auto" w:sz="4" w:space="0"/>
            </w:tcBorders>
          </w:tcPr>
          <w:p w14:paraId="28CF3B04">
            <w:pPr>
              <w:autoSpaceDE w:val="0"/>
              <w:autoSpaceDN w:val="0"/>
              <w:adjustRightInd w:val="0"/>
              <w:jc w:val="center"/>
              <w:rPr>
                <w:rFonts w:ascii="宋体" w:cs="宋体"/>
                <w:kern w:val="0"/>
                <w:sz w:val="24"/>
              </w:rPr>
            </w:pPr>
            <w:r>
              <w:rPr>
                <w:rFonts w:ascii="宋体" w:cs="宋体"/>
                <w:kern w:val="0"/>
                <w:sz w:val="24"/>
              </w:rPr>
              <w:t>43.9987</w:t>
            </w:r>
          </w:p>
        </w:tc>
        <w:tc>
          <w:tcPr>
            <w:tcW w:w="2016" w:type="dxa"/>
            <w:tcBorders>
              <w:top w:val="single" w:color="auto" w:sz="4" w:space="0"/>
              <w:left w:val="single" w:color="auto" w:sz="4" w:space="0"/>
              <w:bottom w:val="single" w:color="auto" w:sz="4" w:space="0"/>
              <w:right w:val="single" w:color="auto" w:sz="4" w:space="0"/>
            </w:tcBorders>
          </w:tcPr>
          <w:p w14:paraId="051EA67C">
            <w:pPr>
              <w:autoSpaceDE w:val="0"/>
              <w:autoSpaceDN w:val="0"/>
              <w:adjustRightInd w:val="0"/>
              <w:jc w:val="center"/>
              <w:rPr>
                <w:rFonts w:ascii="宋体" w:cs="宋体"/>
                <w:kern w:val="0"/>
                <w:sz w:val="24"/>
              </w:rPr>
            </w:pPr>
            <w:r>
              <w:rPr>
                <w:rFonts w:ascii="宋体" w:cs="宋体"/>
                <w:kern w:val="0"/>
                <w:sz w:val="24"/>
              </w:rPr>
              <w:t>48.4579</w:t>
            </w:r>
          </w:p>
        </w:tc>
        <w:tc>
          <w:tcPr>
            <w:tcW w:w="1176" w:type="dxa"/>
            <w:tcBorders>
              <w:top w:val="single" w:color="auto" w:sz="4" w:space="0"/>
              <w:left w:val="single" w:color="auto" w:sz="4" w:space="0"/>
              <w:bottom w:val="single" w:color="auto" w:sz="4" w:space="0"/>
            </w:tcBorders>
          </w:tcPr>
          <w:p w14:paraId="43C91BC3">
            <w:pPr>
              <w:autoSpaceDE w:val="0"/>
              <w:autoSpaceDN w:val="0"/>
              <w:adjustRightInd w:val="0"/>
              <w:jc w:val="center"/>
              <w:rPr>
                <w:rFonts w:ascii="宋体" w:cs="宋体"/>
                <w:kern w:val="0"/>
                <w:sz w:val="24"/>
              </w:rPr>
            </w:pPr>
            <w:r>
              <w:rPr>
                <w:rFonts w:ascii="宋体" w:cs="宋体"/>
                <w:kern w:val="0"/>
                <w:sz w:val="24"/>
              </w:rPr>
              <w:t>48.5111</w:t>
            </w:r>
          </w:p>
        </w:tc>
      </w:tr>
      <w:tr w14:paraId="1305B1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66A793B7">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)(Lh=300)</w:t>
            </w:r>
          </w:p>
        </w:tc>
        <w:tc>
          <w:tcPr>
            <w:tcW w:w="1776" w:type="dxa"/>
            <w:tcBorders>
              <w:top w:val="single" w:color="auto" w:sz="4" w:space="0"/>
              <w:left w:val="single" w:color="auto" w:sz="4" w:space="0"/>
              <w:bottom w:val="single" w:color="auto" w:sz="4" w:space="0"/>
              <w:right w:val="single" w:color="auto" w:sz="4" w:space="0"/>
            </w:tcBorders>
          </w:tcPr>
          <w:p w14:paraId="7956F819">
            <w:pPr>
              <w:autoSpaceDE w:val="0"/>
              <w:autoSpaceDN w:val="0"/>
              <w:adjustRightInd w:val="0"/>
              <w:jc w:val="center"/>
              <w:rPr>
                <w:rFonts w:ascii="宋体" w:cs="宋体"/>
                <w:kern w:val="0"/>
                <w:sz w:val="24"/>
              </w:rPr>
            </w:pPr>
            <w:r>
              <w:rPr>
                <w:rFonts w:ascii="宋体" w:cs="宋体"/>
                <w:kern w:val="0"/>
                <w:sz w:val="24"/>
              </w:rPr>
              <w:t>21.2002</w:t>
            </w:r>
          </w:p>
        </w:tc>
        <w:tc>
          <w:tcPr>
            <w:tcW w:w="1896" w:type="dxa"/>
            <w:tcBorders>
              <w:top w:val="single" w:color="auto" w:sz="4" w:space="0"/>
              <w:left w:val="single" w:color="auto" w:sz="4" w:space="0"/>
              <w:bottom w:val="single" w:color="auto" w:sz="4" w:space="0"/>
              <w:right w:val="single" w:color="auto" w:sz="4" w:space="0"/>
            </w:tcBorders>
          </w:tcPr>
          <w:p w14:paraId="338902F6">
            <w:pPr>
              <w:autoSpaceDE w:val="0"/>
              <w:autoSpaceDN w:val="0"/>
              <w:adjustRightInd w:val="0"/>
              <w:jc w:val="center"/>
              <w:rPr>
                <w:rFonts w:ascii="宋体" w:cs="宋体"/>
                <w:kern w:val="0"/>
                <w:sz w:val="24"/>
              </w:rPr>
            </w:pPr>
            <w:r>
              <w:rPr>
                <w:rFonts w:ascii="宋体" w:cs="宋体"/>
                <w:kern w:val="0"/>
                <w:sz w:val="24"/>
              </w:rPr>
              <w:t>21.2002</w:t>
            </w:r>
          </w:p>
        </w:tc>
        <w:tc>
          <w:tcPr>
            <w:tcW w:w="2016" w:type="dxa"/>
            <w:tcBorders>
              <w:top w:val="single" w:color="auto" w:sz="4" w:space="0"/>
              <w:left w:val="single" w:color="auto" w:sz="4" w:space="0"/>
              <w:bottom w:val="single" w:color="auto" w:sz="4" w:space="0"/>
              <w:right w:val="single" w:color="auto" w:sz="4" w:space="0"/>
            </w:tcBorders>
          </w:tcPr>
          <w:p w14:paraId="5B1CB78D">
            <w:pPr>
              <w:autoSpaceDE w:val="0"/>
              <w:autoSpaceDN w:val="0"/>
              <w:adjustRightInd w:val="0"/>
              <w:jc w:val="center"/>
              <w:rPr>
                <w:rFonts w:ascii="宋体" w:cs="宋体"/>
                <w:kern w:val="0"/>
                <w:sz w:val="24"/>
              </w:rPr>
            </w:pPr>
            <w:r>
              <w:rPr>
                <w:rFonts w:ascii="宋体" w:cs="宋体"/>
                <w:kern w:val="0"/>
                <w:sz w:val="24"/>
              </w:rPr>
              <w:t>24.1521</w:t>
            </w:r>
          </w:p>
        </w:tc>
        <w:tc>
          <w:tcPr>
            <w:tcW w:w="1176" w:type="dxa"/>
            <w:tcBorders>
              <w:top w:val="single" w:color="auto" w:sz="4" w:space="0"/>
              <w:left w:val="single" w:color="auto" w:sz="4" w:space="0"/>
              <w:bottom w:val="single" w:color="auto" w:sz="4" w:space="0"/>
            </w:tcBorders>
          </w:tcPr>
          <w:p w14:paraId="74C55746">
            <w:pPr>
              <w:autoSpaceDE w:val="0"/>
              <w:autoSpaceDN w:val="0"/>
              <w:adjustRightInd w:val="0"/>
              <w:jc w:val="center"/>
              <w:rPr>
                <w:rFonts w:ascii="宋体" w:cs="宋体"/>
                <w:kern w:val="0"/>
                <w:sz w:val="24"/>
              </w:rPr>
            </w:pPr>
            <w:r>
              <w:rPr>
                <w:rFonts w:ascii="宋体" w:cs="宋体"/>
                <w:kern w:val="0"/>
                <w:sz w:val="24"/>
              </w:rPr>
              <w:t>24.2022</w:t>
            </w:r>
          </w:p>
        </w:tc>
      </w:tr>
      <w:tr w14:paraId="7DDDC3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112F1B86">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)(Lh=300)</w:t>
            </w:r>
          </w:p>
        </w:tc>
        <w:tc>
          <w:tcPr>
            <w:tcW w:w="1776" w:type="dxa"/>
            <w:tcBorders>
              <w:top w:val="single" w:color="auto" w:sz="4" w:space="0"/>
              <w:left w:val="single" w:color="auto" w:sz="4" w:space="0"/>
              <w:bottom w:val="single" w:color="auto" w:sz="4" w:space="0"/>
              <w:right w:val="single" w:color="auto" w:sz="4" w:space="0"/>
            </w:tcBorders>
          </w:tcPr>
          <w:p w14:paraId="05A7D02C">
            <w:pPr>
              <w:autoSpaceDE w:val="0"/>
              <w:autoSpaceDN w:val="0"/>
              <w:adjustRightInd w:val="0"/>
              <w:jc w:val="center"/>
              <w:rPr>
                <w:rFonts w:ascii="宋体" w:cs="宋体"/>
                <w:kern w:val="0"/>
                <w:sz w:val="24"/>
              </w:rPr>
            </w:pPr>
            <w:r>
              <w:rPr>
                <w:rFonts w:ascii="宋体" w:cs="宋体"/>
                <w:kern w:val="0"/>
                <w:sz w:val="24"/>
              </w:rPr>
              <w:t>9.58899</w:t>
            </w:r>
          </w:p>
        </w:tc>
        <w:tc>
          <w:tcPr>
            <w:tcW w:w="1896" w:type="dxa"/>
            <w:tcBorders>
              <w:top w:val="single" w:color="auto" w:sz="4" w:space="0"/>
              <w:left w:val="single" w:color="auto" w:sz="4" w:space="0"/>
              <w:bottom w:val="single" w:color="auto" w:sz="4" w:space="0"/>
              <w:right w:val="single" w:color="auto" w:sz="4" w:space="0"/>
            </w:tcBorders>
          </w:tcPr>
          <w:p w14:paraId="2B3AECD9">
            <w:pPr>
              <w:autoSpaceDE w:val="0"/>
              <w:autoSpaceDN w:val="0"/>
              <w:adjustRightInd w:val="0"/>
              <w:jc w:val="center"/>
              <w:rPr>
                <w:rFonts w:ascii="宋体" w:cs="宋体"/>
                <w:kern w:val="0"/>
                <w:sz w:val="24"/>
              </w:rPr>
            </w:pPr>
            <w:r>
              <w:rPr>
                <w:rFonts w:ascii="宋体" w:cs="宋体"/>
                <w:kern w:val="0"/>
                <w:sz w:val="24"/>
              </w:rPr>
              <w:t>9.58899</w:t>
            </w:r>
          </w:p>
        </w:tc>
        <w:tc>
          <w:tcPr>
            <w:tcW w:w="2016" w:type="dxa"/>
            <w:tcBorders>
              <w:top w:val="single" w:color="auto" w:sz="4" w:space="0"/>
              <w:left w:val="single" w:color="auto" w:sz="4" w:space="0"/>
              <w:bottom w:val="single" w:color="auto" w:sz="4" w:space="0"/>
              <w:right w:val="single" w:color="auto" w:sz="4" w:space="0"/>
            </w:tcBorders>
          </w:tcPr>
          <w:p w14:paraId="16FA826F">
            <w:pPr>
              <w:autoSpaceDE w:val="0"/>
              <w:autoSpaceDN w:val="0"/>
              <w:adjustRightInd w:val="0"/>
              <w:jc w:val="center"/>
              <w:rPr>
                <w:rFonts w:ascii="宋体" w:cs="宋体"/>
                <w:kern w:val="0"/>
                <w:sz w:val="24"/>
              </w:rPr>
            </w:pPr>
            <w:r>
              <w:rPr>
                <w:rFonts w:ascii="宋体" w:cs="宋体"/>
                <w:kern w:val="0"/>
                <w:sz w:val="24"/>
              </w:rPr>
              <w:t>10.9969</w:t>
            </w:r>
          </w:p>
        </w:tc>
        <w:tc>
          <w:tcPr>
            <w:tcW w:w="1176" w:type="dxa"/>
            <w:tcBorders>
              <w:top w:val="single" w:color="auto" w:sz="4" w:space="0"/>
              <w:left w:val="single" w:color="auto" w:sz="4" w:space="0"/>
              <w:bottom w:val="single" w:color="auto" w:sz="4" w:space="0"/>
            </w:tcBorders>
          </w:tcPr>
          <w:p w14:paraId="25F1350F">
            <w:pPr>
              <w:autoSpaceDE w:val="0"/>
              <w:autoSpaceDN w:val="0"/>
              <w:adjustRightInd w:val="0"/>
              <w:jc w:val="center"/>
              <w:rPr>
                <w:rFonts w:ascii="宋体" w:cs="宋体"/>
                <w:kern w:val="0"/>
                <w:sz w:val="24"/>
              </w:rPr>
            </w:pPr>
            <w:r>
              <w:rPr>
                <w:rFonts w:ascii="宋体" w:cs="宋体"/>
                <w:kern w:val="0"/>
                <w:sz w:val="24"/>
              </w:rPr>
              <w:t>11.0142</w:t>
            </w:r>
          </w:p>
        </w:tc>
      </w:tr>
      <w:tr w14:paraId="7AADA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5C87B322">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)(Lh=400)</w:t>
            </w:r>
          </w:p>
        </w:tc>
        <w:tc>
          <w:tcPr>
            <w:tcW w:w="1776" w:type="dxa"/>
            <w:tcBorders>
              <w:top w:val="single" w:color="auto" w:sz="4" w:space="0"/>
              <w:left w:val="single" w:color="auto" w:sz="4" w:space="0"/>
              <w:bottom w:val="single" w:color="auto" w:sz="4" w:space="0"/>
              <w:right w:val="single" w:color="auto" w:sz="4" w:space="0"/>
            </w:tcBorders>
          </w:tcPr>
          <w:p w14:paraId="58718F8F">
            <w:pPr>
              <w:autoSpaceDE w:val="0"/>
              <w:autoSpaceDN w:val="0"/>
              <w:adjustRightInd w:val="0"/>
              <w:jc w:val="center"/>
              <w:rPr>
                <w:rFonts w:ascii="宋体" w:cs="宋体"/>
                <w:kern w:val="0"/>
                <w:sz w:val="24"/>
              </w:rPr>
            </w:pPr>
            <w:r>
              <w:rPr>
                <w:rFonts w:ascii="宋体" w:cs="宋体"/>
                <w:kern w:val="0"/>
                <w:sz w:val="24"/>
              </w:rPr>
              <w:t>43.4046</w:t>
            </w:r>
          </w:p>
        </w:tc>
        <w:tc>
          <w:tcPr>
            <w:tcW w:w="1896" w:type="dxa"/>
            <w:tcBorders>
              <w:top w:val="single" w:color="auto" w:sz="4" w:space="0"/>
              <w:left w:val="single" w:color="auto" w:sz="4" w:space="0"/>
              <w:bottom w:val="single" w:color="auto" w:sz="4" w:space="0"/>
              <w:right w:val="single" w:color="auto" w:sz="4" w:space="0"/>
            </w:tcBorders>
          </w:tcPr>
          <w:p w14:paraId="509E1604">
            <w:pPr>
              <w:autoSpaceDE w:val="0"/>
              <w:autoSpaceDN w:val="0"/>
              <w:adjustRightInd w:val="0"/>
              <w:jc w:val="center"/>
              <w:rPr>
                <w:rFonts w:ascii="宋体" w:cs="宋体"/>
                <w:kern w:val="0"/>
                <w:sz w:val="24"/>
              </w:rPr>
            </w:pPr>
            <w:r>
              <w:rPr>
                <w:rFonts w:ascii="宋体" w:cs="宋体"/>
                <w:kern w:val="0"/>
                <w:sz w:val="24"/>
              </w:rPr>
              <w:t>43.4046</w:t>
            </w:r>
          </w:p>
        </w:tc>
        <w:tc>
          <w:tcPr>
            <w:tcW w:w="2016" w:type="dxa"/>
            <w:tcBorders>
              <w:top w:val="single" w:color="auto" w:sz="4" w:space="0"/>
              <w:left w:val="single" w:color="auto" w:sz="4" w:space="0"/>
              <w:bottom w:val="single" w:color="auto" w:sz="4" w:space="0"/>
              <w:right w:val="single" w:color="auto" w:sz="4" w:space="0"/>
            </w:tcBorders>
          </w:tcPr>
          <w:p w14:paraId="4F6620C2">
            <w:pPr>
              <w:autoSpaceDE w:val="0"/>
              <w:autoSpaceDN w:val="0"/>
              <w:adjustRightInd w:val="0"/>
              <w:jc w:val="center"/>
              <w:rPr>
                <w:rFonts w:ascii="宋体" w:cs="宋体"/>
                <w:kern w:val="0"/>
                <w:sz w:val="24"/>
              </w:rPr>
            </w:pPr>
            <w:r>
              <w:rPr>
                <w:rFonts w:ascii="宋体" w:cs="宋体"/>
                <w:kern w:val="0"/>
                <w:sz w:val="24"/>
              </w:rPr>
              <w:t>47.7566</w:t>
            </w:r>
          </w:p>
        </w:tc>
        <w:tc>
          <w:tcPr>
            <w:tcW w:w="1176" w:type="dxa"/>
            <w:tcBorders>
              <w:top w:val="single" w:color="auto" w:sz="4" w:space="0"/>
              <w:left w:val="single" w:color="auto" w:sz="4" w:space="0"/>
              <w:bottom w:val="single" w:color="auto" w:sz="4" w:space="0"/>
            </w:tcBorders>
          </w:tcPr>
          <w:p w14:paraId="4C532CAB">
            <w:pPr>
              <w:autoSpaceDE w:val="0"/>
              <w:autoSpaceDN w:val="0"/>
              <w:adjustRightInd w:val="0"/>
              <w:jc w:val="center"/>
              <w:rPr>
                <w:rFonts w:ascii="宋体" w:cs="宋体"/>
                <w:kern w:val="0"/>
                <w:sz w:val="24"/>
              </w:rPr>
            </w:pPr>
            <w:r>
              <w:rPr>
                <w:rFonts w:ascii="宋体" w:cs="宋体"/>
                <w:kern w:val="0"/>
                <w:sz w:val="24"/>
              </w:rPr>
              <w:t>47.8071</w:t>
            </w:r>
          </w:p>
        </w:tc>
      </w:tr>
      <w:tr w14:paraId="46F09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46B554DB">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)(Lh=400)</w:t>
            </w:r>
          </w:p>
        </w:tc>
        <w:tc>
          <w:tcPr>
            <w:tcW w:w="1776" w:type="dxa"/>
            <w:tcBorders>
              <w:top w:val="single" w:color="auto" w:sz="4" w:space="0"/>
              <w:left w:val="single" w:color="auto" w:sz="4" w:space="0"/>
              <w:bottom w:val="single" w:color="auto" w:sz="4" w:space="0"/>
              <w:right w:val="single" w:color="auto" w:sz="4" w:space="0"/>
            </w:tcBorders>
          </w:tcPr>
          <w:p w14:paraId="4DA959A5">
            <w:pPr>
              <w:autoSpaceDE w:val="0"/>
              <w:autoSpaceDN w:val="0"/>
              <w:adjustRightInd w:val="0"/>
              <w:jc w:val="center"/>
              <w:rPr>
                <w:rFonts w:ascii="宋体" w:cs="宋体"/>
                <w:kern w:val="0"/>
                <w:sz w:val="24"/>
              </w:rPr>
            </w:pPr>
            <w:r>
              <w:rPr>
                <w:rFonts w:ascii="宋体" w:cs="宋体"/>
                <w:kern w:val="0"/>
                <w:sz w:val="24"/>
              </w:rPr>
              <w:t>20.893</w:t>
            </w:r>
          </w:p>
        </w:tc>
        <w:tc>
          <w:tcPr>
            <w:tcW w:w="1896" w:type="dxa"/>
            <w:tcBorders>
              <w:top w:val="single" w:color="auto" w:sz="4" w:space="0"/>
              <w:left w:val="single" w:color="auto" w:sz="4" w:space="0"/>
              <w:bottom w:val="single" w:color="auto" w:sz="4" w:space="0"/>
              <w:right w:val="single" w:color="auto" w:sz="4" w:space="0"/>
            </w:tcBorders>
          </w:tcPr>
          <w:p w14:paraId="3A011DA6">
            <w:pPr>
              <w:autoSpaceDE w:val="0"/>
              <w:autoSpaceDN w:val="0"/>
              <w:adjustRightInd w:val="0"/>
              <w:jc w:val="center"/>
              <w:rPr>
                <w:rFonts w:ascii="宋体" w:cs="宋体"/>
                <w:kern w:val="0"/>
                <w:sz w:val="24"/>
              </w:rPr>
            </w:pPr>
            <w:r>
              <w:rPr>
                <w:rFonts w:ascii="宋体" w:cs="宋体"/>
                <w:kern w:val="0"/>
                <w:sz w:val="24"/>
              </w:rPr>
              <w:t>20.893</w:t>
            </w:r>
          </w:p>
        </w:tc>
        <w:tc>
          <w:tcPr>
            <w:tcW w:w="2016" w:type="dxa"/>
            <w:tcBorders>
              <w:top w:val="single" w:color="auto" w:sz="4" w:space="0"/>
              <w:left w:val="single" w:color="auto" w:sz="4" w:space="0"/>
              <w:bottom w:val="single" w:color="auto" w:sz="4" w:space="0"/>
              <w:right w:val="single" w:color="auto" w:sz="4" w:space="0"/>
            </w:tcBorders>
          </w:tcPr>
          <w:p w14:paraId="338309A0">
            <w:pPr>
              <w:autoSpaceDE w:val="0"/>
              <w:autoSpaceDN w:val="0"/>
              <w:adjustRightInd w:val="0"/>
              <w:jc w:val="center"/>
              <w:rPr>
                <w:rFonts w:ascii="宋体" w:cs="宋体"/>
                <w:kern w:val="0"/>
                <w:sz w:val="24"/>
              </w:rPr>
            </w:pPr>
            <w:r>
              <w:rPr>
                <w:rFonts w:ascii="宋体" w:cs="宋体"/>
                <w:kern w:val="0"/>
                <w:sz w:val="24"/>
              </w:rPr>
              <w:t>23.7306</w:t>
            </w:r>
          </w:p>
        </w:tc>
        <w:tc>
          <w:tcPr>
            <w:tcW w:w="1176" w:type="dxa"/>
            <w:tcBorders>
              <w:top w:val="single" w:color="auto" w:sz="4" w:space="0"/>
              <w:left w:val="single" w:color="auto" w:sz="4" w:space="0"/>
              <w:bottom w:val="single" w:color="auto" w:sz="4" w:space="0"/>
            </w:tcBorders>
          </w:tcPr>
          <w:p w14:paraId="4A516317">
            <w:pPr>
              <w:autoSpaceDE w:val="0"/>
              <w:autoSpaceDN w:val="0"/>
              <w:adjustRightInd w:val="0"/>
              <w:jc w:val="center"/>
              <w:rPr>
                <w:rFonts w:ascii="宋体" w:cs="宋体"/>
                <w:kern w:val="0"/>
                <w:sz w:val="24"/>
              </w:rPr>
            </w:pPr>
            <w:r>
              <w:rPr>
                <w:rFonts w:ascii="宋体" w:cs="宋体"/>
                <w:kern w:val="0"/>
                <w:sz w:val="24"/>
              </w:rPr>
              <w:t>23.77</w:t>
            </w:r>
          </w:p>
        </w:tc>
      </w:tr>
      <w:tr w14:paraId="615C7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03BB23C7">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)(Lh=400)</w:t>
            </w:r>
          </w:p>
        </w:tc>
        <w:tc>
          <w:tcPr>
            <w:tcW w:w="1776" w:type="dxa"/>
            <w:tcBorders>
              <w:top w:val="single" w:color="auto" w:sz="4" w:space="0"/>
              <w:left w:val="single" w:color="auto" w:sz="4" w:space="0"/>
              <w:bottom w:val="single" w:color="auto" w:sz="4" w:space="0"/>
              <w:right w:val="single" w:color="auto" w:sz="4" w:space="0"/>
            </w:tcBorders>
          </w:tcPr>
          <w:p w14:paraId="2D751959">
            <w:pPr>
              <w:autoSpaceDE w:val="0"/>
              <w:autoSpaceDN w:val="0"/>
              <w:adjustRightInd w:val="0"/>
              <w:jc w:val="center"/>
              <w:rPr>
                <w:rFonts w:ascii="宋体" w:cs="宋体"/>
                <w:kern w:val="0"/>
                <w:sz w:val="24"/>
              </w:rPr>
            </w:pPr>
            <w:r>
              <w:rPr>
                <w:rFonts w:ascii="宋体" w:cs="宋体"/>
                <w:kern w:val="0"/>
                <w:sz w:val="24"/>
              </w:rPr>
              <w:t>9.49191</w:t>
            </w:r>
          </w:p>
        </w:tc>
        <w:tc>
          <w:tcPr>
            <w:tcW w:w="1896" w:type="dxa"/>
            <w:tcBorders>
              <w:top w:val="single" w:color="auto" w:sz="4" w:space="0"/>
              <w:left w:val="single" w:color="auto" w:sz="4" w:space="0"/>
              <w:bottom w:val="single" w:color="auto" w:sz="4" w:space="0"/>
              <w:right w:val="single" w:color="auto" w:sz="4" w:space="0"/>
            </w:tcBorders>
          </w:tcPr>
          <w:p w14:paraId="02F1E563">
            <w:pPr>
              <w:autoSpaceDE w:val="0"/>
              <w:autoSpaceDN w:val="0"/>
              <w:adjustRightInd w:val="0"/>
              <w:jc w:val="center"/>
              <w:rPr>
                <w:rFonts w:ascii="宋体" w:cs="宋体"/>
                <w:kern w:val="0"/>
                <w:sz w:val="24"/>
              </w:rPr>
            </w:pPr>
            <w:r>
              <w:rPr>
                <w:rFonts w:ascii="宋体" w:cs="宋体"/>
                <w:kern w:val="0"/>
                <w:sz w:val="24"/>
              </w:rPr>
              <w:t>9.49191</w:t>
            </w:r>
          </w:p>
        </w:tc>
        <w:tc>
          <w:tcPr>
            <w:tcW w:w="2016" w:type="dxa"/>
            <w:tcBorders>
              <w:top w:val="single" w:color="auto" w:sz="4" w:space="0"/>
              <w:left w:val="single" w:color="auto" w:sz="4" w:space="0"/>
              <w:bottom w:val="single" w:color="auto" w:sz="4" w:space="0"/>
              <w:right w:val="single" w:color="auto" w:sz="4" w:space="0"/>
            </w:tcBorders>
          </w:tcPr>
          <w:p w14:paraId="6C06012B">
            <w:pPr>
              <w:autoSpaceDE w:val="0"/>
              <w:autoSpaceDN w:val="0"/>
              <w:adjustRightInd w:val="0"/>
              <w:jc w:val="center"/>
              <w:rPr>
                <w:rFonts w:ascii="宋体" w:cs="宋体"/>
                <w:kern w:val="0"/>
                <w:sz w:val="24"/>
              </w:rPr>
            </w:pPr>
            <w:r>
              <w:rPr>
                <w:rFonts w:ascii="宋体" w:cs="宋体"/>
                <w:kern w:val="0"/>
                <w:sz w:val="24"/>
              </w:rPr>
              <w:t>10.8602</w:t>
            </w:r>
          </w:p>
        </w:tc>
        <w:tc>
          <w:tcPr>
            <w:tcW w:w="1176" w:type="dxa"/>
            <w:tcBorders>
              <w:top w:val="single" w:color="auto" w:sz="4" w:space="0"/>
              <w:left w:val="single" w:color="auto" w:sz="4" w:space="0"/>
              <w:bottom w:val="single" w:color="auto" w:sz="4" w:space="0"/>
            </w:tcBorders>
          </w:tcPr>
          <w:p w14:paraId="1BCEA9F0">
            <w:pPr>
              <w:autoSpaceDE w:val="0"/>
              <w:autoSpaceDN w:val="0"/>
              <w:adjustRightInd w:val="0"/>
              <w:jc w:val="center"/>
              <w:rPr>
                <w:rFonts w:ascii="宋体" w:cs="宋体"/>
                <w:kern w:val="0"/>
                <w:sz w:val="24"/>
              </w:rPr>
            </w:pPr>
            <w:r>
              <w:rPr>
                <w:rFonts w:ascii="宋体" w:cs="宋体"/>
                <w:kern w:val="0"/>
                <w:sz w:val="24"/>
              </w:rPr>
              <w:t>10.8735</w:t>
            </w:r>
          </w:p>
        </w:tc>
      </w:tr>
      <w:tr w14:paraId="5561F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7A4FFB2D">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)(Lh=500)</w:t>
            </w:r>
          </w:p>
        </w:tc>
        <w:tc>
          <w:tcPr>
            <w:tcW w:w="1776" w:type="dxa"/>
            <w:tcBorders>
              <w:top w:val="single" w:color="auto" w:sz="4" w:space="0"/>
              <w:left w:val="single" w:color="auto" w:sz="4" w:space="0"/>
              <w:bottom w:val="single" w:color="auto" w:sz="4" w:space="0"/>
              <w:right w:val="single" w:color="auto" w:sz="4" w:space="0"/>
            </w:tcBorders>
          </w:tcPr>
          <w:p w14:paraId="4068DB09">
            <w:pPr>
              <w:autoSpaceDE w:val="0"/>
              <w:autoSpaceDN w:val="0"/>
              <w:adjustRightInd w:val="0"/>
              <w:jc w:val="center"/>
              <w:rPr>
                <w:rFonts w:ascii="宋体" w:cs="宋体"/>
                <w:kern w:val="0"/>
                <w:sz w:val="24"/>
              </w:rPr>
            </w:pPr>
            <w:r>
              <w:rPr>
                <w:rFonts w:ascii="宋体" w:cs="宋体"/>
                <w:kern w:val="0"/>
                <w:sz w:val="24"/>
              </w:rPr>
              <w:t>43.0911</w:t>
            </w:r>
          </w:p>
        </w:tc>
        <w:tc>
          <w:tcPr>
            <w:tcW w:w="1896" w:type="dxa"/>
            <w:tcBorders>
              <w:top w:val="single" w:color="auto" w:sz="4" w:space="0"/>
              <w:left w:val="single" w:color="auto" w:sz="4" w:space="0"/>
              <w:bottom w:val="single" w:color="auto" w:sz="4" w:space="0"/>
              <w:right w:val="single" w:color="auto" w:sz="4" w:space="0"/>
            </w:tcBorders>
          </w:tcPr>
          <w:p w14:paraId="39596A58">
            <w:pPr>
              <w:autoSpaceDE w:val="0"/>
              <w:autoSpaceDN w:val="0"/>
              <w:adjustRightInd w:val="0"/>
              <w:jc w:val="center"/>
              <w:rPr>
                <w:rFonts w:ascii="宋体" w:cs="宋体"/>
                <w:kern w:val="0"/>
                <w:sz w:val="24"/>
              </w:rPr>
            </w:pPr>
            <w:r>
              <w:rPr>
                <w:rFonts w:ascii="宋体" w:cs="宋体"/>
                <w:kern w:val="0"/>
                <w:sz w:val="24"/>
              </w:rPr>
              <w:t>43.0911</w:t>
            </w:r>
          </w:p>
        </w:tc>
        <w:tc>
          <w:tcPr>
            <w:tcW w:w="2016" w:type="dxa"/>
            <w:tcBorders>
              <w:top w:val="single" w:color="auto" w:sz="4" w:space="0"/>
              <w:left w:val="single" w:color="auto" w:sz="4" w:space="0"/>
              <w:bottom w:val="single" w:color="auto" w:sz="4" w:space="0"/>
              <w:right w:val="single" w:color="auto" w:sz="4" w:space="0"/>
            </w:tcBorders>
          </w:tcPr>
          <w:p w14:paraId="42726507">
            <w:pPr>
              <w:autoSpaceDE w:val="0"/>
              <w:autoSpaceDN w:val="0"/>
              <w:adjustRightInd w:val="0"/>
              <w:jc w:val="center"/>
              <w:rPr>
                <w:rFonts w:ascii="宋体" w:cs="宋体"/>
                <w:kern w:val="0"/>
                <w:sz w:val="24"/>
              </w:rPr>
            </w:pPr>
            <w:r>
              <w:rPr>
                <w:rFonts w:ascii="宋体" w:cs="宋体"/>
                <w:kern w:val="0"/>
                <w:sz w:val="24"/>
              </w:rPr>
              <w:t>47.3898</w:t>
            </w:r>
          </w:p>
        </w:tc>
        <w:tc>
          <w:tcPr>
            <w:tcW w:w="1176" w:type="dxa"/>
            <w:tcBorders>
              <w:top w:val="single" w:color="auto" w:sz="4" w:space="0"/>
              <w:left w:val="single" w:color="auto" w:sz="4" w:space="0"/>
              <w:bottom w:val="single" w:color="auto" w:sz="4" w:space="0"/>
            </w:tcBorders>
          </w:tcPr>
          <w:p w14:paraId="5102B570">
            <w:pPr>
              <w:autoSpaceDE w:val="0"/>
              <w:autoSpaceDN w:val="0"/>
              <w:adjustRightInd w:val="0"/>
              <w:jc w:val="center"/>
              <w:rPr>
                <w:rFonts w:ascii="宋体" w:cs="宋体"/>
                <w:kern w:val="0"/>
                <w:sz w:val="24"/>
              </w:rPr>
            </w:pPr>
            <w:r>
              <w:rPr>
                <w:rFonts w:ascii="宋体" w:cs="宋体"/>
                <w:kern w:val="0"/>
                <w:sz w:val="24"/>
              </w:rPr>
              <w:t>47.4261</w:t>
            </w:r>
          </w:p>
        </w:tc>
      </w:tr>
      <w:tr w14:paraId="701B5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69437140">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)(Lh=500)</w:t>
            </w:r>
          </w:p>
        </w:tc>
        <w:tc>
          <w:tcPr>
            <w:tcW w:w="1776" w:type="dxa"/>
            <w:tcBorders>
              <w:top w:val="single" w:color="auto" w:sz="4" w:space="0"/>
              <w:left w:val="single" w:color="auto" w:sz="4" w:space="0"/>
              <w:bottom w:val="single" w:color="auto" w:sz="4" w:space="0"/>
              <w:right w:val="single" w:color="auto" w:sz="4" w:space="0"/>
            </w:tcBorders>
          </w:tcPr>
          <w:p w14:paraId="2832FF4F">
            <w:pPr>
              <w:autoSpaceDE w:val="0"/>
              <w:autoSpaceDN w:val="0"/>
              <w:adjustRightInd w:val="0"/>
              <w:jc w:val="center"/>
              <w:rPr>
                <w:rFonts w:ascii="宋体" w:cs="宋体"/>
                <w:kern w:val="0"/>
                <w:sz w:val="24"/>
              </w:rPr>
            </w:pPr>
            <w:r>
              <w:rPr>
                <w:rFonts w:ascii="宋体" w:cs="宋体"/>
                <w:kern w:val="0"/>
                <w:sz w:val="24"/>
              </w:rPr>
              <w:t>20.7331</w:t>
            </w:r>
          </w:p>
        </w:tc>
        <w:tc>
          <w:tcPr>
            <w:tcW w:w="1896" w:type="dxa"/>
            <w:tcBorders>
              <w:top w:val="single" w:color="auto" w:sz="4" w:space="0"/>
              <w:left w:val="single" w:color="auto" w:sz="4" w:space="0"/>
              <w:bottom w:val="single" w:color="auto" w:sz="4" w:space="0"/>
              <w:right w:val="single" w:color="auto" w:sz="4" w:space="0"/>
            </w:tcBorders>
          </w:tcPr>
          <w:p w14:paraId="45A11112">
            <w:pPr>
              <w:autoSpaceDE w:val="0"/>
              <w:autoSpaceDN w:val="0"/>
              <w:adjustRightInd w:val="0"/>
              <w:jc w:val="center"/>
              <w:rPr>
                <w:rFonts w:ascii="宋体" w:cs="宋体"/>
                <w:kern w:val="0"/>
                <w:sz w:val="24"/>
              </w:rPr>
            </w:pPr>
            <w:r>
              <w:rPr>
                <w:rFonts w:ascii="宋体" w:cs="宋体"/>
                <w:kern w:val="0"/>
                <w:sz w:val="24"/>
              </w:rPr>
              <w:t>20.7331</w:t>
            </w:r>
          </w:p>
        </w:tc>
        <w:tc>
          <w:tcPr>
            <w:tcW w:w="2016" w:type="dxa"/>
            <w:tcBorders>
              <w:top w:val="single" w:color="auto" w:sz="4" w:space="0"/>
              <w:left w:val="single" w:color="auto" w:sz="4" w:space="0"/>
              <w:bottom w:val="single" w:color="auto" w:sz="4" w:space="0"/>
              <w:right w:val="single" w:color="auto" w:sz="4" w:space="0"/>
            </w:tcBorders>
          </w:tcPr>
          <w:p w14:paraId="264F2E3B">
            <w:pPr>
              <w:autoSpaceDE w:val="0"/>
              <w:autoSpaceDN w:val="0"/>
              <w:adjustRightInd w:val="0"/>
              <w:jc w:val="center"/>
              <w:rPr>
                <w:rFonts w:ascii="宋体" w:cs="宋体"/>
                <w:kern w:val="0"/>
                <w:sz w:val="24"/>
              </w:rPr>
            </w:pPr>
            <w:r>
              <w:rPr>
                <w:rFonts w:ascii="宋体" w:cs="宋体"/>
                <w:kern w:val="0"/>
                <w:sz w:val="24"/>
              </w:rPr>
              <w:t>23.5191</w:t>
            </w:r>
          </w:p>
        </w:tc>
        <w:tc>
          <w:tcPr>
            <w:tcW w:w="1176" w:type="dxa"/>
            <w:tcBorders>
              <w:top w:val="single" w:color="auto" w:sz="4" w:space="0"/>
              <w:left w:val="single" w:color="auto" w:sz="4" w:space="0"/>
              <w:bottom w:val="single" w:color="auto" w:sz="4" w:space="0"/>
            </w:tcBorders>
          </w:tcPr>
          <w:p w14:paraId="67A8B996">
            <w:pPr>
              <w:autoSpaceDE w:val="0"/>
              <w:autoSpaceDN w:val="0"/>
              <w:adjustRightInd w:val="0"/>
              <w:jc w:val="center"/>
              <w:rPr>
                <w:rFonts w:ascii="宋体" w:cs="宋体"/>
                <w:kern w:val="0"/>
                <w:sz w:val="24"/>
              </w:rPr>
            </w:pPr>
            <w:r>
              <w:rPr>
                <w:rFonts w:ascii="宋体" w:cs="宋体"/>
                <w:kern w:val="0"/>
                <w:sz w:val="24"/>
              </w:rPr>
              <w:t>23.5452</w:t>
            </w:r>
          </w:p>
        </w:tc>
      </w:tr>
      <w:tr w14:paraId="401A8A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6692FB9E">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)(Lh=500)</w:t>
            </w:r>
          </w:p>
        </w:tc>
        <w:tc>
          <w:tcPr>
            <w:tcW w:w="1776" w:type="dxa"/>
            <w:tcBorders>
              <w:top w:val="single" w:color="auto" w:sz="4" w:space="0"/>
              <w:left w:val="single" w:color="auto" w:sz="4" w:space="0"/>
              <w:bottom w:val="single" w:color="auto" w:sz="4" w:space="0"/>
              <w:right w:val="single" w:color="auto" w:sz="4" w:space="0"/>
            </w:tcBorders>
          </w:tcPr>
          <w:p w14:paraId="4015ED64">
            <w:pPr>
              <w:autoSpaceDE w:val="0"/>
              <w:autoSpaceDN w:val="0"/>
              <w:adjustRightInd w:val="0"/>
              <w:jc w:val="center"/>
              <w:rPr>
                <w:rFonts w:ascii="宋体" w:cs="宋体"/>
                <w:kern w:val="0"/>
                <w:sz w:val="24"/>
              </w:rPr>
            </w:pPr>
            <w:r>
              <w:rPr>
                <w:rFonts w:ascii="宋体" w:cs="宋体"/>
                <w:kern w:val="0"/>
                <w:sz w:val="24"/>
              </w:rPr>
              <w:t>9.43996</w:t>
            </w:r>
          </w:p>
        </w:tc>
        <w:tc>
          <w:tcPr>
            <w:tcW w:w="1896" w:type="dxa"/>
            <w:tcBorders>
              <w:top w:val="single" w:color="auto" w:sz="4" w:space="0"/>
              <w:left w:val="single" w:color="auto" w:sz="4" w:space="0"/>
              <w:bottom w:val="single" w:color="auto" w:sz="4" w:space="0"/>
              <w:right w:val="single" w:color="auto" w:sz="4" w:space="0"/>
            </w:tcBorders>
          </w:tcPr>
          <w:p w14:paraId="792694A7">
            <w:pPr>
              <w:autoSpaceDE w:val="0"/>
              <w:autoSpaceDN w:val="0"/>
              <w:adjustRightInd w:val="0"/>
              <w:jc w:val="center"/>
              <w:rPr>
                <w:rFonts w:ascii="宋体" w:cs="宋体"/>
                <w:kern w:val="0"/>
                <w:sz w:val="24"/>
              </w:rPr>
            </w:pPr>
            <w:r>
              <w:rPr>
                <w:rFonts w:ascii="宋体" w:cs="宋体"/>
                <w:kern w:val="0"/>
                <w:sz w:val="24"/>
              </w:rPr>
              <w:t>9.43996</w:t>
            </w:r>
          </w:p>
        </w:tc>
        <w:tc>
          <w:tcPr>
            <w:tcW w:w="2016" w:type="dxa"/>
            <w:tcBorders>
              <w:top w:val="single" w:color="auto" w:sz="4" w:space="0"/>
              <w:left w:val="single" w:color="auto" w:sz="4" w:space="0"/>
              <w:bottom w:val="single" w:color="auto" w:sz="4" w:space="0"/>
              <w:right w:val="single" w:color="auto" w:sz="4" w:space="0"/>
            </w:tcBorders>
          </w:tcPr>
          <w:p w14:paraId="6FBC5615">
            <w:pPr>
              <w:autoSpaceDE w:val="0"/>
              <w:autoSpaceDN w:val="0"/>
              <w:adjustRightInd w:val="0"/>
              <w:jc w:val="center"/>
              <w:rPr>
                <w:rFonts w:ascii="宋体" w:cs="宋体"/>
                <w:kern w:val="0"/>
                <w:sz w:val="24"/>
              </w:rPr>
            </w:pPr>
            <w:r>
              <w:rPr>
                <w:rFonts w:ascii="宋体" w:cs="宋体"/>
                <w:kern w:val="0"/>
                <w:sz w:val="24"/>
              </w:rPr>
              <w:t>10.7901</w:t>
            </w:r>
          </w:p>
        </w:tc>
        <w:tc>
          <w:tcPr>
            <w:tcW w:w="1176" w:type="dxa"/>
            <w:tcBorders>
              <w:top w:val="single" w:color="auto" w:sz="4" w:space="0"/>
              <w:left w:val="single" w:color="auto" w:sz="4" w:space="0"/>
              <w:bottom w:val="single" w:color="auto" w:sz="4" w:space="0"/>
            </w:tcBorders>
          </w:tcPr>
          <w:p w14:paraId="6D0078D1">
            <w:pPr>
              <w:autoSpaceDE w:val="0"/>
              <w:autoSpaceDN w:val="0"/>
              <w:adjustRightInd w:val="0"/>
              <w:jc w:val="center"/>
              <w:rPr>
                <w:rFonts w:ascii="宋体" w:cs="宋体"/>
                <w:kern w:val="0"/>
                <w:sz w:val="24"/>
              </w:rPr>
            </w:pPr>
            <w:r>
              <w:rPr>
                <w:rFonts w:ascii="宋体" w:cs="宋体"/>
                <w:kern w:val="0"/>
                <w:sz w:val="24"/>
              </w:rPr>
              <w:t>10.7989</w:t>
            </w:r>
          </w:p>
        </w:tc>
      </w:tr>
      <w:tr w14:paraId="02B859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7E41505B">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)(Lh=600)</w:t>
            </w:r>
          </w:p>
        </w:tc>
        <w:tc>
          <w:tcPr>
            <w:tcW w:w="1776" w:type="dxa"/>
            <w:tcBorders>
              <w:top w:val="single" w:color="auto" w:sz="4" w:space="0"/>
              <w:left w:val="single" w:color="auto" w:sz="4" w:space="0"/>
              <w:bottom w:val="single" w:color="auto" w:sz="4" w:space="0"/>
              <w:right w:val="single" w:color="auto" w:sz="4" w:space="0"/>
            </w:tcBorders>
          </w:tcPr>
          <w:p w14:paraId="4546FB89">
            <w:pPr>
              <w:autoSpaceDE w:val="0"/>
              <w:autoSpaceDN w:val="0"/>
              <w:adjustRightInd w:val="0"/>
              <w:jc w:val="center"/>
              <w:rPr>
                <w:rFonts w:ascii="宋体" w:cs="宋体"/>
                <w:kern w:val="0"/>
                <w:sz w:val="24"/>
              </w:rPr>
            </w:pPr>
            <w:r>
              <w:rPr>
                <w:rFonts w:ascii="宋体" w:cs="宋体"/>
                <w:kern w:val="0"/>
                <w:sz w:val="24"/>
              </w:rPr>
              <w:t>42.9131</w:t>
            </w:r>
          </w:p>
        </w:tc>
        <w:tc>
          <w:tcPr>
            <w:tcW w:w="1896" w:type="dxa"/>
            <w:tcBorders>
              <w:top w:val="single" w:color="auto" w:sz="4" w:space="0"/>
              <w:left w:val="single" w:color="auto" w:sz="4" w:space="0"/>
              <w:bottom w:val="single" w:color="auto" w:sz="4" w:space="0"/>
              <w:right w:val="single" w:color="auto" w:sz="4" w:space="0"/>
            </w:tcBorders>
          </w:tcPr>
          <w:p w14:paraId="552834F0">
            <w:pPr>
              <w:autoSpaceDE w:val="0"/>
              <w:autoSpaceDN w:val="0"/>
              <w:adjustRightInd w:val="0"/>
              <w:jc w:val="center"/>
              <w:rPr>
                <w:rFonts w:ascii="宋体" w:cs="宋体"/>
                <w:kern w:val="0"/>
                <w:sz w:val="24"/>
              </w:rPr>
            </w:pPr>
            <w:r>
              <w:rPr>
                <w:rFonts w:ascii="宋体" w:cs="宋体"/>
                <w:kern w:val="0"/>
                <w:sz w:val="24"/>
              </w:rPr>
              <w:t>42.9131</w:t>
            </w:r>
          </w:p>
        </w:tc>
        <w:tc>
          <w:tcPr>
            <w:tcW w:w="2016" w:type="dxa"/>
            <w:tcBorders>
              <w:top w:val="single" w:color="auto" w:sz="4" w:space="0"/>
              <w:left w:val="single" w:color="auto" w:sz="4" w:space="0"/>
              <w:bottom w:val="single" w:color="auto" w:sz="4" w:space="0"/>
              <w:right w:val="single" w:color="auto" w:sz="4" w:space="0"/>
            </w:tcBorders>
          </w:tcPr>
          <w:p w14:paraId="74F06F2D">
            <w:pPr>
              <w:autoSpaceDE w:val="0"/>
              <w:autoSpaceDN w:val="0"/>
              <w:adjustRightInd w:val="0"/>
              <w:jc w:val="center"/>
              <w:rPr>
                <w:rFonts w:ascii="宋体" w:cs="宋体"/>
                <w:kern w:val="0"/>
                <w:sz w:val="24"/>
              </w:rPr>
            </w:pPr>
            <w:r>
              <w:rPr>
                <w:rFonts w:ascii="宋体" w:cs="宋体"/>
                <w:kern w:val="0"/>
                <w:sz w:val="24"/>
              </w:rPr>
              <w:t>47.1799</w:t>
            </w:r>
          </w:p>
        </w:tc>
        <w:tc>
          <w:tcPr>
            <w:tcW w:w="1176" w:type="dxa"/>
            <w:tcBorders>
              <w:top w:val="single" w:color="auto" w:sz="4" w:space="0"/>
              <w:left w:val="single" w:color="auto" w:sz="4" w:space="0"/>
              <w:bottom w:val="single" w:color="auto" w:sz="4" w:space="0"/>
            </w:tcBorders>
          </w:tcPr>
          <w:p w14:paraId="078B694F">
            <w:pPr>
              <w:autoSpaceDE w:val="0"/>
              <w:autoSpaceDN w:val="0"/>
              <w:adjustRightInd w:val="0"/>
              <w:jc w:val="center"/>
              <w:rPr>
                <w:rFonts w:ascii="宋体" w:cs="宋体"/>
                <w:kern w:val="0"/>
                <w:sz w:val="24"/>
              </w:rPr>
            </w:pPr>
            <w:r>
              <w:rPr>
                <w:rFonts w:ascii="宋体" w:cs="宋体"/>
                <w:kern w:val="0"/>
                <w:sz w:val="24"/>
              </w:rPr>
              <w:t>47.2059</w:t>
            </w:r>
          </w:p>
        </w:tc>
      </w:tr>
      <w:tr w14:paraId="09AF2C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2E292440">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)(Lh=600)</w:t>
            </w:r>
          </w:p>
        </w:tc>
        <w:tc>
          <w:tcPr>
            <w:tcW w:w="1776" w:type="dxa"/>
            <w:tcBorders>
              <w:top w:val="single" w:color="auto" w:sz="4" w:space="0"/>
              <w:left w:val="single" w:color="auto" w:sz="4" w:space="0"/>
              <w:bottom w:val="single" w:color="auto" w:sz="4" w:space="0"/>
              <w:right w:val="single" w:color="auto" w:sz="4" w:space="0"/>
            </w:tcBorders>
          </w:tcPr>
          <w:p w14:paraId="6929679D">
            <w:pPr>
              <w:autoSpaceDE w:val="0"/>
              <w:autoSpaceDN w:val="0"/>
              <w:adjustRightInd w:val="0"/>
              <w:jc w:val="center"/>
              <w:rPr>
                <w:rFonts w:ascii="宋体" w:cs="宋体"/>
                <w:kern w:val="0"/>
                <w:sz w:val="24"/>
              </w:rPr>
            </w:pPr>
            <w:r>
              <w:rPr>
                <w:rFonts w:ascii="宋体" w:cs="宋体"/>
                <w:kern w:val="0"/>
                <w:sz w:val="24"/>
              </w:rPr>
              <w:t>20.6432</w:t>
            </w:r>
          </w:p>
        </w:tc>
        <w:tc>
          <w:tcPr>
            <w:tcW w:w="1896" w:type="dxa"/>
            <w:tcBorders>
              <w:top w:val="single" w:color="auto" w:sz="4" w:space="0"/>
              <w:left w:val="single" w:color="auto" w:sz="4" w:space="0"/>
              <w:bottom w:val="single" w:color="auto" w:sz="4" w:space="0"/>
              <w:right w:val="single" w:color="auto" w:sz="4" w:space="0"/>
            </w:tcBorders>
          </w:tcPr>
          <w:p w14:paraId="32C53EF4">
            <w:pPr>
              <w:autoSpaceDE w:val="0"/>
              <w:autoSpaceDN w:val="0"/>
              <w:adjustRightInd w:val="0"/>
              <w:jc w:val="center"/>
              <w:rPr>
                <w:rFonts w:ascii="宋体" w:cs="宋体"/>
                <w:kern w:val="0"/>
                <w:sz w:val="24"/>
              </w:rPr>
            </w:pPr>
            <w:r>
              <w:rPr>
                <w:rFonts w:ascii="宋体" w:cs="宋体"/>
                <w:kern w:val="0"/>
                <w:sz w:val="24"/>
              </w:rPr>
              <w:t>20.6432</w:t>
            </w:r>
          </w:p>
        </w:tc>
        <w:tc>
          <w:tcPr>
            <w:tcW w:w="2016" w:type="dxa"/>
            <w:tcBorders>
              <w:top w:val="single" w:color="auto" w:sz="4" w:space="0"/>
              <w:left w:val="single" w:color="auto" w:sz="4" w:space="0"/>
              <w:bottom w:val="single" w:color="auto" w:sz="4" w:space="0"/>
              <w:right w:val="single" w:color="auto" w:sz="4" w:space="0"/>
            </w:tcBorders>
          </w:tcPr>
          <w:p w14:paraId="04BB012F">
            <w:pPr>
              <w:autoSpaceDE w:val="0"/>
              <w:autoSpaceDN w:val="0"/>
              <w:adjustRightInd w:val="0"/>
              <w:jc w:val="center"/>
              <w:rPr>
                <w:rFonts w:ascii="宋体" w:cs="宋体"/>
                <w:kern w:val="0"/>
                <w:sz w:val="24"/>
              </w:rPr>
            </w:pPr>
            <w:r>
              <w:rPr>
                <w:rFonts w:ascii="宋体" w:cs="宋体"/>
                <w:kern w:val="0"/>
                <w:sz w:val="24"/>
              </w:rPr>
              <w:t>23.4005</w:t>
            </w:r>
          </w:p>
        </w:tc>
        <w:tc>
          <w:tcPr>
            <w:tcW w:w="1176" w:type="dxa"/>
            <w:tcBorders>
              <w:top w:val="single" w:color="auto" w:sz="4" w:space="0"/>
              <w:left w:val="single" w:color="auto" w:sz="4" w:space="0"/>
              <w:bottom w:val="single" w:color="auto" w:sz="4" w:space="0"/>
            </w:tcBorders>
          </w:tcPr>
          <w:p w14:paraId="504E866F">
            <w:pPr>
              <w:autoSpaceDE w:val="0"/>
              <w:autoSpaceDN w:val="0"/>
              <w:adjustRightInd w:val="0"/>
              <w:jc w:val="center"/>
              <w:rPr>
                <w:rFonts w:ascii="宋体" w:cs="宋体"/>
                <w:kern w:val="0"/>
                <w:sz w:val="24"/>
              </w:rPr>
            </w:pPr>
            <w:r>
              <w:rPr>
                <w:rFonts w:ascii="宋体" w:cs="宋体"/>
                <w:kern w:val="0"/>
                <w:sz w:val="24"/>
              </w:rPr>
              <w:t>23.4186</w:t>
            </w:r>
          </w:p>
        </w:tc>
      </w:tr>
      <w:tr w14:paraId="644B8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394AAB82">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)(Lh=600)</w:t>
            </w:r>
          </w:p>
        </w:tc>
        <w:tc>
          <w:tcPr>
            <w:tcW w:w="1776" w:type="dxa"/>
            <w:tcBorders>
              <w:top w:val="single" w:color="auto" w:sz="4" w:space="0"/>
              <w:left w:val="single" w:color="auto" w:sz="4" w:space="0"/>
              <w:bottom w:val="single" w:color="auto" w:sz="4" w:space="0"/>
              <w:right w:val="single" w:color="auto" w:sz="4" w:space="0"/>
            </w:tcBorders>
          </w:tcPr>
          <w:p w14:paraId="7503807F">
            <w:pPr>
              <w:autoSpaceDE w:val="0"/>
              <w:autoSpaceDN w:val="0"/>
              <w:adjustRightInd w:val="0"/>
              <w:jc w:val="center"/>
              <w:rPr>
                <w:rFonts w:ascii="宋体" w:cs="宋体"/>
                <w:kern w:val="0"/>
                <w:sz w:val="24"/>
              </w:rPr>
            </w:pPr>
            <w:r>
              <w:rPr>
                <w:rFonts w:ascii="宋体" w:cs="宋体"/>
                <w:kern w:val="0"/>
                <w:sz w:val="24"/>
              </w:rPr>
              <w:t>9.41021</w:t>
            </w:r>
          </w:p>
        </w:tc>
        <w:tc>
          <w:tcPr>
            <w:tcW w:w="1896" w:type="dxa"/>
            <w:tcBorders>
              <w:top w:val="single" w:color="auto" w:sz="4" w:space="0"/>
              <w:left w:val="single" w:color="auto" w:sz="4" w:space="0"/>
              <w:bottom w:val="single" w:color="auto" w:sz="4" w:space="0"/>
              <w:right w:val="single" w:color="auto" w:sz="4" w:space="0"/>
            </w:tcBorders>
          </w:tcPr>
          <w:p w14:paraId="11574E7C">
            <w:pPr>
              <w:autoSpaceDE w:val="0"/>
              <w:autoSpaceDN w:val="0"/>
              <w:adjustRightInd w:val="0"/>
              <w:jc w:val="center"/>
              <w:rPr>
                <w:rFonts w:ascii="宋体" w:cs="宋体"/>
                <w:kern w:val="0"/>
                <w:sz w:val="24"/>
              </w:rPr>
            </w:pPr>
            <w:r>
              <w:rPr>
                <w:rFonts w:ascii="宋体" w:cs="宋体"/>
                <w:kern w:val="0"/>
                <w:sz w:val="24"/>
              </w:rPr>
              <w:t>9.41021</w:t>
            </w:r>
          </w:p>
        </w:tc>
        <w:tc>
          <w:tcPr>
            <w:tcW w:w="2016" w:type="dxa"/>
            <w:tcBorders>
              <w:top w:val="single" w:color="auto" w:sz="4" w:space="0"/>
              <w:left w:val="single" w:color="auto" w:sz="4" w:space="0"/>
              <w:bottom w:val="single" w:color="auto" w:sz="4" w:space="0"/>
              <w:right w:val="single" w:color="auto" w:sz="4" w:space="0"/>
            </w:tcBorders>
          </w:tcPr>
          <w:p w14:paraId="58C94E44">
            <w:pPr>
              <w:autoSpaceDE w:val="0"/>
              <w:autoSpaceDN w:val="0"/>
              <w:adjustRightInd w:val="0"/>
              <w:jc w:val="center"/>
              <w:rPr>
                <w:rFonts w:ascii="宋体" w:cs="宋体"/>
                <w:kern w:val="0"/>
                <w:sz w:val="24"/>
              </w:rPr>
            </w:pPr>
            <w:r>
              <w:rPr>
                <w:rFonts w:ascii="宋体" w:cs="宋体"/>
                <w:kern w:val="0"/>
                <w:sz w:val="24"/>
              </w:rPr>
              <w:t>10.75</w:t>
            </w:r>
          </w:p>
        </w:tc>
        <w:tc>
          <w:tcPr>
            <w:tcW w:w="1176" w:type="dxa"/>
            <w:tcBorders>
              <w:top w:val="single" w:color="auto" w:sz="4" w:space="0"/>
              <w:left w:val="single" w:color="auto" w:sz="4" w:space="0"/>
              <w:bottom w:val="single" w:color="auto" w:sz="4" w:space="0"/>
            </w:tcBorders>
          </w:tcPr>
          <w:p w14:paraId="4087F586">
            <w:pPr>
              <w:autoSpaceDE w:val="0"/>
              <w:autoSpaceDN w:val="0"/>
              <w:adjustRightInd w:val="0"/>
              <w:jc w:val="center"/>
              <w:rPr>
                <w:rFonts w:ascii="宋体" w:cs="宋体"/>
                <w:kern w:val="0"/>
                <w:sz w:val="24"/>
              </w:rPr>
            </w:pPr>
            <w:r>
              <w:rPr>
                <w:rFonts w:ascii="宋体" w:cs="宋体"/>
                <w:kern w:val="0"/>
                <w:sz w:val="24"/>
              </w:rPr>
              <w:t>10.7561</w:t>
            </w:r>
          </w:p>
        </w:tc>
      </w:tr>
      <w:tr w14:paraId="5DFB2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47035FD2">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)(Lh=700)</w:t>
            </w:r>
          </w:p>
        </w:tc>
        <w:tc>
          <w:tcPr>
            <w:tcW w:w="1776" w:type="dxa"/>
            <w:tcBorders>
              <w:top w:val="single" w:color="auto" w:sz="4" w:space="0"/>
              <w:left w:val="single" w:color="auto" w:sz="4" w:space="0"/>
              <w:bottom w:val="single" w:color="auto" w:sz="4" w:space="0"/>
              <w:right w:val="single" w:color="auto" w:sz="4" w:space="0"/>
            </w:tcBorders>
          </w:tcPr>
          <w:p w14:paraId="46BE8381">
            <w:pPr>
              <w:autoSpaceDE w:val="0"/>
              <w:autoSpaceDN w:val="0"/>
              <w:adjustRightInd w:val="0"/>
              <w:jc w:val="center"/>
              <w:rPr>
                <w:rFonts w:ascii="宋体" w:cs="宋体"/>
                <w:kern w:val="0"/>
                <w:sz w:val="24"/>
              </w:rPr>
            </w:pPr>
            <w:r>
              <w:rPr>
                <w:rFonts w:ascii="宋体" w:cs="宋体"/>
                <w:kern w:val="0"/>
                <w:sz w:val="24"/>
              </w:rPr>
              <w:t>42.8032</w:t>
            </w:r>
          </w:p>
        </w:tc>
        <w:tc>
          <w:tcPr>
            <w:tcW w:w="1896" w:type="dxa"/>
            <w:tcBorders>
              <w:top w:val="single" w:color="auto" w:sz="4" w:space="0"/>
              <w:left w:val="single" w:color="auto" w:sz="4" w:space="0"/>
              <w:bottom w:val="single" w:color="auto" w:sz="4" w:space="0"/>
              <w:right w:val="single" w:color="auto" w:sz="4" w:space="0"/>
            </w:tcBorders>
          </w:tcPr>
          <w:p w14:paraId="5F3EBC26">
            <w:pPr>
              <w:autoSpaceDE w:val="0"/>
              <w:autoSpaceDN w:val="0"/>
              <w:adjustRightInd w:val="0"/>
              <w:jc w:val="center"/>
              <w:rPr>
                <w:rFonts w:ascii="宋体" w:cs="宋体"/>
                <w:kern w:val="0"/>
                <w:sz w:val="24"/>
              </w:rPr>
            </w:pPr>
            <w:r>
              <w:rPr>
                <w:rFonts w:ascii="宋体" w:cs="宋体"/>
                <w:kern w:val="0"/>
                <w:sz w:val="24"/>
              </w:rPr>
              <w:t>42.8032</w:t>
            </w:r>
          </w:p>
        </w:tc>
        <w:tc>
          <w:tcPr>
            <w:tcW w:w="2016" w:type="dxa"/>
            <w:tcBorders>
              <w:top w:val="single" w:color="auto" w:sz="4" w:space="0"/>
              <w:left w:val="single" w:color="auto" w:sz="4" w:space="0"/>
              <w:bottom w:val="single" w:color="auto" w:sz="4" w:space="0"/>
              <w:right w:val="single" w:color="auto" w:sz="4" w:space="0"/>
            </w:tcBorders>
          </w:tcPr>
          <w:p w14:paraId="3D9BE547">
            <w:pPr>
              <w:autoSpaceDE w:val="0"/>
              <w:autoSpaceDN w:val="0"/>
              <w:adjustRightInd w:val="0"/>
              <w:jc w:val="center"/>
              <w:rPr>
                <w:rFonts w:ascii="宋体" w:cs="宋体"/>
                <w:kern w:val="0"/>
                <w:sz w:val="24"/>
              </w:rPr>
            </w:pPr>
            <w:r>
              <w:rPr>
                <w:rFonts w:ascii="宋体" w:cs="宋体"/>
                <w:kern w:val="0"/>
                <w:sz w:val="24"/>
              </w:rPr>
              <w:t>47.0498</w:t>
            </w:r>
          </w:p>
        </w:tc>
        <w:tc>
          <w:tcPr>
            <w:tcW w:w="1176" w:type="dxa"/>
            <w:tcBorders>
              <w:top w:val="single" w:color="auto" w:sz="4" w:space="0"/>
              <w:left w:val="single" w:color="auto" w:sz="4" w:space="0"/>
              <w:bottom w:val="single" w:color="auto" w:sz="4" w:space="0"/>
            </w:tcBorders>
          </w:tcPr>
          <w:p w14:paraId="2701BE06">
            <w:pPr>
              <w:autoSpaceDE w:val="0"/>
              <w:autoSpaceDN w:val="0"/>
              <w:adjustRightInd w:val="0"/>
              <w:jc w:val="center"/>
              <w:rPr>
                <w:rFonts w:ascii="宋体" w:cs="宋体"/>
                <w:kern w:val="0"/>
                <w:sz w:val="24"/>
              </w:rPr>
            </w:pPr>
            <w:r>
              <w:rPr>
                <w:rFonts w:ascii="宋体" w:cs="宋体"/>
                <w:kern w:val="0"/>
                <w:sz w:val="24"/>
              </w:rPr>
              <w:t>47.0689</w:t>
            </w:r>
          </w:p>
        </w:tc>
      </w:tr>
      <w:tr w14:paraId="5D3357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2FD16D2C">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)(Lh=700)</w:t>
            </w:r>
          </w:p>
        </w:tc>
        <w:tc>
          <w:tcPr>
            <w:tcW w:w="1776" w:type="dxa"/>
            <w:tcBorders>
              <w:top w:val="single" w:color="auto" w:sz="4" w:space="0"/>
              <w:left w:val="single" w:color="auto" w:sz="4" w:space="0"/>
              <w:bottom w:val="single" w:color="auto" w:sz="4" w:space="0"/>
              <w:right w:val="single" w:color="auto" w:sz="4" w:space="0"/>
            </w:tcBorders>
          </w:tcPr>
          <w:p w14:paraId="3E0B07FF">
            <w:pPr>
              <w:autoSpaceDE w:val="0"/>
              <w:autoSpaceDN w:val="0"/>
              <w:adjustRightInd w:val="0"/>
              <w:jc w:val="center"/>
              <w:rPr>
                <w:rFonts w:ascii="宋体" w:cs="宋体"/>
                <w:kern w:val="0"/>
                <w:sz w:val="24"/>
              </w:rPr>
            </w:pPr>
            <w:r>
              <w:rPr>
                <w:rFonts w:ascii="宋体" w:cs="宋体"/>
                <w:kern w:val="0"/>
                <w:sz w:val="24"/>
              </w:rPr>
              <w:t>20.588</w:t>
            </w:r>
          </w:p>
        </w:tc>
        <w:tc>
          <w:tcPr>
            <w:tcW w:w="1896" w:type="dxa"/>
            <w:tcBorders>
              <w:top w:val="single" w:color="auto" w:sz="4" w:space="0"/>
              <w:left w:val="single" w:color="auto" w:sz="4" w:space="0"/>
              <w:bottom w:val="single" w:color="auto" w:sz="4" w:space="0"/>
              <w:right w:val="single" w:color="auto" w:sz="4" w:space="0"/>
            </w:tcBorders>
          </w:tcPr>
          <w:p w14:paraId="4464A833">
            <w:pPr>
              <w:autoSpaceDE w:val="0"/>
              <w:autoSpaceDN w:val="0"/>
              <w:adjustRightInd w:val="0"/>
              <w:jc w:val="center"/>
              <w:rPr>
                <w:rFonts w:ascii="宋体" w:cs="宋体"/>
                <w:kern w:val="0"/>
                <w:sz w:val="24"/>
              </w:rPr>
            </w:pPr>
            <w:r>
              <w:rPr>
                <w:rFonts w:ascii="宋体" w:cs="宋体"/>
                <w:kern w:val="0"/>
                <w:sz w:val="24"/>
              </w:rPr>
              <w:t>20.588</w:t>
            </w:r>
          </w:p>
        </w:tc>
        <w:tc>
          <w:tcPr>
            <w:tcW w:w="2016" w:type="dxa"/>
            <w:tcBorders>
              <w:top w:val="single" w:color="auto" w:sz="4" w:space="0"/>
              <w:left w:val="single" w:color="auto" w:sz="4" w:space="0"/>
              <w:bottom w:val="single" w:color="auto" w:sz="4" w:space="0"/>
              <w:right w:val="single" w:color="auto" w:sz="4" w:space="0"/>
            </w:tcBorders>
          </w:tcPr>
          <w:p w14:paraId="60935E44">
            <w:pPr>
              <w:autoSpaceDE w:val="0"/>
              <w:autoSpaceDN w:val="0"/>
              <w:adjustRightInd w:val="0"/>
              <w:jc w:val="center"/>
              <w:rPr>
                <w:rFonts w:ascii="宋体" w:cs="宋体"/>
                <w:kern w:val="0"/>
                <w:sz w:val="24"/>
              </w:rPr>
            </w:pPr>
            <w:r>
              <w:rPr>
                <w:rFonts w:ascii="宋体" w:cs="宋体"/>
                <w:kern w:val="0"/>
                <w:sz w:val="24"/>
              </w:rPr>
              <w:t>23.328</w:t>
            </w:r>
          </w:p>
        </w:tc>
        <w:tc>
          <w:tcPr>
            <w:tcW w:w="1176" w:type="dxa"/>
            <w:tcBorders>
              <w:top w:val="single" w:color="auto" w:sz="4" w:space="0"/>
              <w:left w:val="single" w:color="auto" w:sz="4" w:space="0"/>
              <w:bottom w:val="single" w:color="auto" w:sz="4" w:space="0"/>
            </w:tcBorders>
          </w:tcPr>
          <w:p w14:paraId="0C69C19B">
            <w:pPr>
              <w:autoSpaceDE w:val="0"/>
              <w:autoSpaceDN w:val="0"/>
              <w:adjustRightInd w:val="0"/>
              <w:jc w:val="center"/>
              <w:rPr>
                <w:rFonts w:ascii="宋体" w:cs="宋体"/>
                <w:kern w:val="0"/>
                <w:sz w:val="24"/>
              </w:rPr>
            </w:pPr>
            <w:r>
              <w:rPr>
                <w:rFonts w:ascii="宋体" w:cs="宋体"/>
                <w:kern w:val="0"/>
                <w:sz w:val="24"/>
              </w:rPr>
              <w:t>23.3409</w:t>
            </w:r>
          </w:p>
        </w:tc>
      </w:tr>
      <w:tr w14:paraId="723E2B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49529293">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)(Lh=700)</w:t>
            </w:r>
          </w:p>
        </w:tc>
        <w:tc>
          <w:tcPr>
            <w:tcW w:w="1776" w:type="dxa"/>
            <w:tcBorders>
              <w:top w:val="single" w:color="auto" w:sz="4" w:space="0"/>
              <w:left w:val="single" w:color="auto" w:sz="4" w:space="0"/>
              <w:bottom w:val="single" w:color="auto" w:sz="4" w:space="0"/>
              <w:right w:val="single" w:color="auto" w:sz="4" w:space="0"/>
            </w:tcBorders>
          </w:tcPr>
          <w:p w14:paraId="56826024">
            <w:pPr>
              <w:autoSpaceDE w:val="0"/>
              <w:autoSpaceDN w:val="0"/>
              <w:adjustRightInd w:val="0"/>
              <w:jc w:val="center"/>
              <w:rPr>
                <w:rFonts w:ascii="宋体" w:cs="宋体"/>
                <w:kern w:val="0"/>
                <w:sz w:val="24"/>
              </w:rPr>
            </w:pPr>
            <w:r>
              <w:rPr>
                <w:rFonts w:ascii="宋体" w:cs="宋体"/>
                <w:kern w:val="0"/>
                <w:sz w:val="24"/>
              </w:rPr>
              <w:t>9.39172</w:t>
            </w:r>
          </w:p>
        </w:tc>
        <w:tc>
          <w:tcPr>
            <w:tcW w:w="1896" w:type="dxa"/>
            <w:tcBorders>
              <w:top w:val="single" w:color="auto" w:sz="4" w:space="0"/>
              <w:left w:val="single" w:color="auto" w:sz="4" w:space="0"/>
              <w:bottom w:val="single" w:color="auto" w:sz="4" w:space="0"/>
              <w:right w:val="single" w:color="auto" w:sz="4" w:space="0"/>
            </w:tcBorders>
          </w:tcPr>
          <w:p w14:paraId="2959FAF0">
            <w:pPr>
              <w:autoSpaceDE w:val="0"/>
              <w:autoSpaceDN w:val="0"/>
              <w:adjustRightInd w:val="0"/>
              <w:jc w:val="center"/>
              <w:rPr>
                <w:rFonts w:ascii="宋体" w:cs="宋体"/>
                <w:kern w:val="0"/>
                <w:sz w:val="24"/>
              </w:rPr>
            </w:pPr>
            <w:r>
              <w:rPr>
                <w:rFonts w:ascii="宋体" w:cs="宋体"/>
                <w:kern w:val="0"/>
                <w:sz w:val="24"/>
              </w:rPr>
              <w:t>9.39172</w:t>
            </w:r>
          </w:p>
        </w:tc>
        <w:tc>
          <w:tcPr>
            <w:tcW w:w="2016" w:type="dxa"/>
            <w:tcBorders>
              <w:top w:val="single" w:color="auto" w:sz="4" w:space="0"/>
              <w:left w:val="single" w:color="auto" w:sz="4" w:space="0"/>
              <w:bottom w:val="single" w:color="auto" w:sz="4" w:space="0"/>
              <w:right w:val="single" w:color="auto" w:sz="4" w:space="0"/>
            </w:tcBorders>
          </w:tcPr>
          <w:p w14:paraId="0C340B81">
            <w:pPr>
              <w:autoSpaceDE w:val="0"/>
              <w:autoSpaceDN w:val="0"/>
              <w:adjustRightInd w:val="0"/>
              <w:jc w:val="center"/>
              <w:rPr>
                <w:rFonts w:ascii="宋体" w:cs="宋体"/>
                <w:kern w:val="0"/>
                <w:sz w:val="24"/>
              </w:rPr>
            </w:pPr>
            <w:r>
              <w:rPr>
                <w:rFonts w:ascii="宋体" w:cs="宋体"/>
                <w:kern w:val="0"/>
                <w:sz w:val="24"/>
              </w:rPr>
              <w:t>10.7252</w:t>
            </w:r>
          </w:p>
        </w:tc>
        <w:tc>
          <w:tcPr>
            <w:tcW w:w="1176" w:type="dxa"/>
            <w:tcBorders>
              <w:top w:val="single" w:color="auto" w:sz="4" w:space="0"/>
              <w:left w:val="single" w:color="auto" w:sz="4" w:space="0"/>
              <w:bottom w:val="single" w:color="auto" w:sz="4" w:space="0"/>
            </w:tcBorders>
          </w:tcPr>
          <w:p w14:paraId="1A99ABF0">
            <w:pPr>
              <w:autoSpaceDE w:val="0"/>
              <w:autoSpaceDN w:val="0"/>
              <w:adjustRightInd w:val="0"/>
              <w:jc w:val="center"/>
              <w:rPr>
                <w:rFonts w:ascii="宋体" w:cs="宋体"/>
                <w:kern w:val="0"/>
                <w:sz w:val="24"/>
              </w:rPr>
            </w:pPr>
            <w:r>
              <w:rPr>
                <w:rFonts w:ascii="宋体" w:cs="宋体"/>
                <w:kern w:val="0"/>
                <w:sz w:val="24"/>
              </w:rPr>
              <w:t>10.7295</w:t>
            </w:r>
          </w:p>
        </w:tc>
      </w:tr>
      <w:tr w14:paraId="0D0C8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09BAA455">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大风风偏角</w:t>
            </w:r>
            <w:r>
              <w:rPr>
                <w:rFonts w:ascii="宋体" w:cs="宋体"/>
                <w:kern w:val="0"/>
                <w:sz w:val="24"/>
              </w:rPr>
              <w:t>(</w:t>
            </w:r>
            <w:r>
              <w:rPr>
                <w:rFonts w:hint="eastAsia" w:ascii="宋体" w:cs="宋体"/>
                <w:kern w:val="0"/>
                <w:sz w:val="24"/>
              </w:rPr>
              <w:t>°</w:t>
            </w:r>
            <w:r>
              <w:rPr>
                <w:rFonts w:ascii="宋体" w:cs="宋体"/>
                <w:kern w:val="0"/>
                <w:sz w:val="24"/>
              </w:rPr>
              <w:t>)(Lh=800)</w:t>
            </w:r>
          </w:p>
        </w:tc>
        <w:tc>
          <w:tcPr>
            <w:tcW w:w="1776" w:type="dxa"/>
            <w:tcBorders>
              <w:top w:val="single" w:color="auto" w:sz="4" w:space="0"/>
              <w:left w:val="single" w:color="auto" w:sz="4" w:space="0"/>
              <w:bottom w:val="single" w:color="auto" w:sz="4" w:space="0"/>
              <w:right w:val="single" w:color="auto" w:sz="4" w:space="0"/>
            </w:tcBorders>
          </w:tcPr>
          <w:p w14:paraId="2377E449">
            <w:pPr>
              <w:autoSpaceDE w:val="0"/>
              <w:autoSpaceDN w:val="0"/>
              <w:adjustRightInd w:val="0"/>
              <w:jc w:val="center"/>
              <w:rPr>
                <w:rFonts w:ascii="宋体" w:cs="宋体"/>
                <w:kern w:val="0"/>
                <w:sz w:val="24"/>
              </w:rPr>
            </w:pPr>
            <w:r>
              <w:rPr>
                <w:rFonts w:ascii="宋体" w:cs="宋体"/>
                <w:kern w:val="0"/>
                <w:sz w:val="24"/>
              </w:rPr>
              <w:t>42.7309</w:t>
            </w:r>
          </w:p>
        </w:tc>
        <w:tc>
          <w:tcPr>
            <w:tcW w:w="1896" w:type="dxa"/>
            <w:tcBorders>
              <w:top w:val="single" w:color="auto" w:sz="4" w:space="0"/>
              <w:left w:val="single" w:color="auto" w:sz="4" w:space="0"/>
              <w:bottom w:val="single" w:color="auto" w:sz="4" w:space="0"/>
              <w:right w:val="single" w:color="auto" w:sz="4" w:space="0"/>
            </w:tcBorders>
          </w:tcPr>
          <w:p w14:paraId="4590113D">
            <w:pPr>
              <w:autoSpaceDE w:val="0"/>
              <w:autoSpaceDN w:val="0"/>
              <w:adjustRightInd w:val="0"/>
              <w:jc w:val="center"/>
              <w:rPr>
                <w:rFonts w:ascii="宋体" w:cs="宋体"/>
                <w:kern w:val="0"/>
                <w:sz w:val="24"/>
              </w:rPr>
            </w:pPr>
            <w:r>
              <w:rPr>
                <w:rFonts w:ascii="宋体" w:cs="宋体"/>
                <w:kern w:val="0"/>
                <w:sz w:val="24"/>
              </w:rPr>
              <w:t>42.7309</w:t>
            </w:r>
          </w:p>
        </w:tc>
        <w:tc>
          <w:tcPr>
            <w:tcW w:w="2016" w:type="dxa"/>
            <w:tcBorders>
              <w:top w:val="single" w:color="auto" w:sz="4" w:space="0"/>
              <w:left w:val="single" w:color="auto" w:sz="4" w:space="0"/>
              <w:bottom w:val="single" w:color="auto" w:sz="4" w:space="0"/>
              <w:right w:val="single" w:color="auto" w:sz="4" w:space="0"/>
            </w:tcBorders>
          </w:tcPr>
          <w:p w14:paraId="76B9E61A">
            <w:pPr>
              <w:autoSpaceDE w:val="0"/>
              <w:autoSpaceDN w:val="0"/>
              <w:adjustRightInd w:val="0"/>
              <w:jc w:val="center"/>
              <w:rPr>
                <w:rFonts w:ascii="宋体" w:cs="宋体"/>
                <w:kern w:val="0"/>
                <w:sz w:val="24"/>
              </w:rPr>
            </w:pPr>
            <w:r>
              <w:rPr>
                <w:rFonts w:ascii="宋体" w:cs="宋体"/>
                <w:kern w:val="0"/>
                <w:sz w:val="24"/>
              </w:rPr>
              <w:t>46.9641</w:t>
            </w:r>
          </w:p>
        </w:tc>
        <w:tc>
          <w:tcPr>
            <w:tcW w:w="1176" w:type="dxa"/>
            <w:tcBorders>
              <w:top w:val="single" w:color="auto" w:sz="4" w:space="0"/>
              <w:left w:val="single" w:color="auto" w:sz="4" w:space="0"/>
              <w:bottom w:val="single" w:color="auto" w:sz="4" w:space="0"/>
            </w:tcBorders>
          </w:tcPr>
          <w:p w14:paraId="683FCBAB">
            <w:pPr>
              <w:autoSpaceDE w:val="0"/>
              <w:autoSpaceDN w:val="0"/>
              <w:adjustRightInd w:val="0"/>
              <w:jc w:val="center"/>
              <w:rPr>
                <w:rFonts w:ascii="宋体" w:cs="宋体"/>
                <w:kern w:val="0"/>
                <w:sz w:val="24"/>
              </w:rPr>
            </w:pPr>
            <w:r>
              <w:rPr>
                <w:rFonts w:ascii="宋体" w:cs="宋体"/>
                <w:kern w:val="0"/>
                <w:sz w:val="24"/>
              </w:rPr>
              <w:t>46.9785</w:t>
            </w:r>
          </w:p>
        </w:tc>
      </w:tr>
      <w:tr w14:paraId="051A20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56F96FDE">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内过风偏角</w:t>
            </w:r>
            <w:r>
              <w:rPr>
                <w:rFonts w:ascii="宋体" w:cs="宋体"/>
                <w:kern w:val="0"/>
                <w:sz w:val="24"/>
              </w:rPr>
              <w:t>(</w:t>
            </w:r>
            <w:r>
              <w:rPr>
                <w:rFonts w:hint="eastAsia" w:ascii="宋体" w:cs="宋体"/>
                <w:kern w:val="0"/>
                <w:sz w:val="24"/>
              </w:rPr>
              <w:t>°</w:t>
            </w:r>
            <w:r>
              <w:rPr>
                <w:rFonts w:ascii="宋体" w:cs="宋体"/>
                <w:kern w:val="0"/>
                <w:sz w:val="24"/>
              </w:rPr>
              <w:t>)(Lh=800)</w:t>
            </w:r>
          </w:p>
        </w:tc>
        <w:tc>
          <w:tcPr>
            <w:tcW w:w="1776" w:type="dxa"/>
            <w:tcBorders>
              <w:top w:val="single" w:color="auto" w:sz="4" w:space="0"/>
              <w:left w:val="single" w:color="auto" w:sz="4" w:space="0"/>
              <w:bottom w:val="single" w:color="auto" w:sz="4" w:space="0"/>
              <w:right w:val="single" w:color="auto" w:sz="4" w:space="0"/>
            </w:tcBorders>
          </w:tcPr>
          <w:p w14:paraId="59B8C173">
            <w:pPr>
              <w:autoSpaceDE w:val="0"/>
              <w:autoSpaceDN w:val="0"/>
              <w:adjustRightInd w:val="0"/>
              <w:jc w:val="center"/>
              <w:rPr>
                <w:rFonts w:ascii="宋体" w:cs="宋体"/>
                <w:kern w:val="0"/>
                <w:sz w:val="24"/>
              </w:rPr>
            </w:pPr>
            <w:r>
              <w:rPr>
                <w:rFonts w:ascii="宋体" w:cs="宋体"/>
                <w:kern w:val="0"/>
                <w:sz w:val="24"/>
              </w:rPr>
              <w:t>20.5518</w:t>
            </w:r>
          </w:p>
        </w:tc>
        <w:tc>
          <w:tcPr>
            <w:tcW w:w="1896" w:type="dxa"/>
            <w:tcBorders>
              <w:top w:val="single" w:color="auto" w:sz="4" w:space="0"/>
              <w:left w:val="single" w:color="auto" w:sz="4" w:space="0"/>
              <w:bottom w:val="single" w:color="auto" w:sz="4" w:space="0"/>
              <w:right w:val="single" w:color="auto" w:sz="4" w:space="0"/>
            </w:tcBorders>
          </w:tcPr>
          <w:p w14:paraId="5C344CC7">
            <w:pPr>
              <w:autoSpaceDE w:val="0"/>
              <w:autoSpaceDN w:val="0"/>
              <w:adjustRightInd w:val="0"/>
              <w:jc w:val="center"/>
              <w:rPr>
                <w:rFonts w:ascii="宋体" w:cs="宋体"/>
                <w:kern w:val="0"/>
                <w:sz w:val="24"/>
              </w:rPr>
            </w:pPr>
            <w:r>
              <w:rPr>
                <w:rFonts w:ascii="宋体" w:cs="宋体"/>
                <w:kern w:val="0"/>
                <w:sz w:val="24"/>
              </w:rPr>
              <w:t>20.5518</w:t>
            </w:r>
          </w:p>
        </w:tc>
        <w:tc>
          <w:tcPr>
            <w:tcW w:w="2016" w:type="dxa"/>
            <w:tcBorders>
              <w:top w:val="single" w:color="auto" w:sz="4" w:space="0"/>
              <w:left w:val="single" w:color="auto" w:sz="4" w:space="0"/>
              <w:bottom w:val="single" w:color="auto" w:sz="4" w:space="0"/>
              <w:right w:val="single" w:color="auto" w:sz="4" w:space="0"/>
            </w:tcBorders>
          </w:tcPr>
          <w:p w14:paraId="2FB9D617">
            <w:pPr>
              <w:autoSpaceDE w:val="0"/>
              <w:autoSpaceDN w:val="0"/>
              <w:adjustRightInd w:val="0"/>
              <w:jc w:val="center"/>
              <w:rPr>
                <w:rFonts w:ascii="宋体" w:cs="宋体"/>
                <w:kern w:val="0"/>
                <w:sz w:val="24"/>
              </w:rPr>
            </w:pPr>
            <w:r>
              <w:rPr>
                <w:rFonts w:ascii="宋体" w:cs="宋体"/>
                <w:kern w:val="0"/>
                <w:sz w:val="24"/>
              </w:rPr>
              <w:t>23.2805</w:t>
            </w:r>
          </w:p>
        </w:tc>
        <w:tc>
          <w:tcPr>
            <w:tcW w:w="1176" w:type="dxa"/>
            <w:tcBorders>
              <w:top w:val="single" w:color="auto" w:sz="4" w:space="0"/>
              <w:left w:val="single" w:color="auto" w:sz="4" w:space="0"/>
              <w:bottom w:val="single" w:color="auto" w:sz="4" w:space="0"/>
            </w:tcBorders>
          </w:tcPr>
          <w:p w14:paraId="59F6743E">
            <w:pPr>
              <w:autoSpaceDE w:val="0"/>
              <w:autoSpaceDN w:val="0"/>
              <w:adjustRightInd w:val="0"/>
              <w:jc w:val="center"/>
              <w:rPr>
                <w:rFonts w:ascii="宋体" w:cs="宋体"/>
                <w:kern w:val="0"/>
                <w:sz w:val="24"/>
              </w:rPr>
            </w:pPr>
            <w:r>
              <w:rPr>
                <w:rFonts w:ascii="宋体" w:cs="宋体"/>
                <w:kern w:val="0"/>
                <w:sz w:val="24"/>
              </w:rPr>
              <w:t>23.29</w:t>
            </w:r>
          </w:p>
        </w:tc>
      </w:tr>
      <w:tr w14:paraId="5D157E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422" w:type="dxa"/>
            <w:tcBorders>
              <w:top w:val="single" w:color="auto" w:sz="4" w:space="0"/>
              <w:bottom w:val="single" w:color="auto" w:sz="4" w:space="0"/>
              <w:right w:val="single" w:color="auto" w:sz="4" w:space="0"/>
            </w:tcBorders>
          </w:tcPr>
          <w:p w14:paraId="7CCE20BF">
            <w:pPr>
              <w:autoSpaceDE w:val="0"/>
              <w:autoSpaceDN w:val="0"/>
              <w:adjustRightInd w:val="0"/>
              <w:jc w:val="center"/>
              <w:rPr>
                <w:rFonts w:ascii="宋体" w:cs="宋体"/>
                <w:kern w:val="0"/>
                <w:sz w:val="24"/>
              </w:rPr>
            </w:pPr>
            <w:r>
              <w:rPr>
                <w:rFonts w:ascii="宋体" w:cs="宋体"/>
                <w:kern w:val="0"/>
                <w:sz w:val="24"/>
              </w:rPr>
              <w:t xml:space="preserve"> </w:t>
            </w:r>
            <w:r>
              <w:rPr>
                <w:rFonts w:hint="eastAsia" w:ascii="宋体" w:cs="宋体"/>
                <w:kern w:val="0"/>
                <w:sz w:val="24"/>
              </w:rPr>
              <w:t>外过风偏角</w:t>
            </w:r>
            <w:r>
              <w:rPr>
                <w:rFonts w:ascii="宋体" w:cs="宋体"/>
                <w:kern w:val="0"/>
                <w:sz w:val="24"/>
              </w:rPr>
              <w:t>(</w:t>
            </w:r>
            <w:r>
              <w:rPr>
                <w:rFonts w:hint="eastAsia" w:ascii="宋体" w:cs="宋体"/>
                <w:kern w:val="0"/>
                <w:sz w:val="24"/>
              </w:rPr>
              <w:t>°</w:t>
            </w:r>
            <w:r>
              <w:rPr>
                <w:rFonts w:ascii="宋体" w:cs="宋体"/>
                <w:kern w:val="0"/>
                <w:sz w:val="24"/>
              </w:rPr>
              <w:t>)(Lh=800)</w:t>
            </w:r>
          </w:p>
        </w:tc>
        <w:tc>
          <w:tcPr>
            <w:tcW w:w="1776" w:type="dxa"/>
            <w:tcBorders>
              <w:top w:val="single" w:color="auto" w:sz="4" w:space="0"/>
              <w:left w:val="single" w:color="auto" w:sz="4" w:space="0"/>
              <w:bottom w:val="single" w:color="auto" w:sz="4" w:space="0"/>
              <w:right w:val="single" w:color="auto" w:sz="4" w:space="0"/>
            </w:tcBorders>
          </w:tcPr>
          <w:p w14:paraId="4DE95066">
            <w:pPr>
              <w:autoSpaceDE w:val="0"/>
              <w:autoSpaceDN w:val="0"/>
              <w:adjustRightInd w:val="0"/>
              <w:jc w:val="center"/>
              <w:rPr>
                <w:rFonts w:ascii="宋体" w:cs="宋体"/>
                <w:kern w:val="0"/>
                <w:sz w:val="24"/>
              </w:rPr>
            </w:pPr>
            <w:r>
              <w:rPr>
                <w:rFonts w:ascii="宋体" w:cs="宋体"/>
                <w:kern w:val="0"/>
                <w:sz w:val="24"/>
              </w:rPr>
              <w:t>9.37948</w:t>
            </w:r>
          </w:p>
        </w:tc>
        <w:tc>
          <w:tcPr>
            <w:tcW w:w="1896" w:type="dxa"/>
            <w:tcBorders>
              <w:top w:val="single" w:color="auto" w:sz="4" w:space="0"/>
              <w:left w:val="single" w:color="auto" w:sz="4" w:space="0"/>
              <w:bottom w:val="single" w:color="auto" w:sz="4" w:space="0"/>
              <w:right w:val="single" w:color="auto" w:sz="4" w:space="0"/>
            </w:tcBorders>
          </w:tcPr>
          <w:p w14:paraId="2283D698">
            <w:pPr>
              <w:autoSpaceDE w:val="0"/>
              <w:autoSpaceDN w:val="0"/>
              <w:adjustRightInd w:val="0"/>
              <w:jc w:val="center"/>
              <w:rPr>
                <w:rFonts w:ascii="宋体" w:cs="宋体"/>
                <w:kern w:val="0"/>
                <w:sz w:val="24"/>
              </w:rPr>
            </w:pPr>
            <w:r>
              <w:rPr>
                <w:rFonts w:ascii="宋体" w:cs="宋体"/>
                <w:kern w:val="0"/>
                <w:sz w:val="24"/>
              </w:rPr>
              <w:t>9.37948</w:t>
            </w:r>
          </w:p>
        </w:tc>
        <w:tc>
          <w:tcPr>
            <w:tcW w:w="2016" w:type="dxa"/>
            <w:tcBorders>
              <w:top w:val="single" w:color="auto" w:sz="4" w:space="0"/>
              <w:left w:val="single" w:color="auto" w:sz="4" w:space="0"/>
              <w:bottom w:val="single" w:color="auto" w:sz="4" w:space="0"/>
              <w:right w:val="single" w:color="auto" w:sz="4" w:space="0"/>
            </w:tcBorders>
          </w:tcPr>
          <w:p w14:paraId="46579453">
            <w:pPr>
              <w:autoSpaceDE w:val="0"/>
              <w:autoSpaceDN w:val="0"/>
              <w:adjustRightInd w:val="0"/>
              <w:jc w:val="center"/>
              <w:rPr>
                <w:rFonts w:ascii="宋体" w:cs="宋体"/>
                <w:kern w:val="0"/>
                <w:sz w:val="24"/>
              </w:rPr>
            </w:pPr>
            <w:r>
              <w:rPr>
                <w:rFonts w:ascii="宋体" w:cs="宋体"/>
                <w:kern w:val="0"/>
                <w:sz w:val="24"/>
              </w:rPr>
              <w:t>10.7088</w:t>
            </w:r>
          </w:p>
        </w:tc>
        <w:tc>
          <w:tcPr>
            <w:tcW w:w="1176" w:type="dxa"/>
            <w:tcBorders>
              <w:top w:val="single" w:color="auto" w:sz="4" w:space="0"/>
              <w:left w:val="single" w:color="auto" w:sz="4" w:space="0"/>
              <w:bottom w:val="single" w:color="auto" w:sz="4" w:space="0"/>
            </w:tcBorders>
          </w:tcPr>
          <w:p w14:paraId="248519F6">
            <w:pPr>
              <w:autoSpaceDE w:val="0"/>
              <w:autoSpaceDN w:val="0"/>
              <w:adjustRightInd w:val="0"/>
              <w:jc w:val="center"/>
              <w:rPr>
                <w:rFonts w:ascii="宋体" w:cs="宋体"/>
                <w:kern w:val="0"/>
                <w:sz w:val="24"/>
              </w:rPr>
            </w:pPr>
            <w:r>
              <w:rPr>
                <w:rFonts w:ascii="宋体" w:cs="宋体"/>
                <w:kern w:val="0"/>
                <w:sz w:val="24"/>
              </w:rPr>
              <w:t>10.7119</w:t>
            </w:r>
          </w:p>
        </w:tc>
      </w:tr>
    </w:tbl>
    <w:p w14:paraId="576DFD50">
      <w:pPr>
        <w:widowControl/>
        <w:adjustRightInd w:val="0"/>
        <w:snapToGrid w:val="0"/>
        <w:spacing w:line="520" w:lineRule="exact"/>
        <w:jc w:val="center"/>
        <w:textAlignment w:val="baseline"/>
        <w:rPr>
          <w:rFonts w:ascii="宋体" w:hAnsi="宋体"/>
          <w:bCs/>
          <w:snapToGrid w:val="0"/>
          <w:kern w:val="0"/>
        </w:rPr>
      </w:pPr>
    </w:p>
    <w:p w14:paraId="5E615C7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从上表可看出，铝合金芯高导电率铝绞线和中强度全铝合金绞线导线风偏角相对偏大。</w:t>
      </w:r>
    </w:p>
    <w:p w14:paraId="1FAC5B56">
      <w:pPr>
        <w:pStyle w:val="142"/>
        <w:rPr>
          <w:color w:val="auto"/>
        </w:rPr>
      </w:pPr>
      <w:r>
        <w:rPr>
          <w:rFonts w:hint="eastAsia"/>
          <w:color w:val="auto"/>
        </w:rPr>
        <w:t>7.3.6小结</w:t>
      </w:r>
    </w:p>
    <w:p w14:paraId="0980566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对这四种导线的电气和机械性能进行总体比较如下：</w:t>
      </w:r>
    </w:p>
    <w:p w14:paraId="2C2CF3D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1）由于导线弧垂的变化差值较小，仅在导线施工放线时，存在档距细微差别，对单个铁塔而言，呼高未发生变化，因此塔重也未改变。铝合金芯高导电率铝绞线、中强度全铝合金绞线和钢芯高导电率铝绞线导线弧垂特性基本相同。铝合金芯高导电率铝绞线及中强度全铝合金绞线略优其它导线。</w:t>
      </w:r>
    </w:p>
    <w:p w14:paraId="41144B9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（2）从过载能力角度看，线路的设计覆冰厚度为</w:t>
      </w:r>
      <w:r>
        <w:rPr>
          <w:rFonts w:hint="eastAsia" w:asciiTheme="minorEastAsia" w:hAnsiTheme="minorEastAsia" w:eastAsiaTheme="minorEastAsia"/>
          <w:snapToGrid w:val="0"/>
          <w:kern w:val="0"/>
          <w:sz w:val="24"/>
        </w:rPr>
        <w:t>10</w:t>
      </w:r>
      <w:r>
        <w:rPr>
          <w:rFonts w:asciiTheme="minorEastAsia" w:hAnsiTheme="minorEastAsia" w:eastAsiaTheme="minorEastAsia"/>
          <w:snapToGrid w:val="0"/>
          <w:kern w:val="0"/>
          <w:sz w:val="24"/>
        </w:rPr>
        <w:t>mm时，所列四种导线的过载允许覆冰均能满足本工程覆冰过载的要求，且有较大裕度。</w:t>
      </w:r>
    </w:p>
    <w:p w14:paraId="45C7CE6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（3）在本工程气象条件下比选的四种导线，采用2×300kN耐张串均可满足要求。</w:t>
      </w:r>
    </w:p>
    <w:p w14:paraId="6BABC8B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（4）各导线的水平荷载相差不大；钢芯铝绞线和钢芯高导电率铝绞线的荷载基本相当；铝合金芯高导电率铝绞线与中强度全铝合金绞线的垂直荷载优于其它导线。</w:t>
      </w:r>
    </w:p>
    <w:p w14:paraId="3C7104E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（5）铝合金芯高导电率铝绞线和中强度全铝合金绞线导线风偏角相对较大。</w:t>
      </w:r>
    </w:p>
    <w:p w14:paraId="3BA02239">
      <w:pPr>
        <w:pStyle w:val="141"/>
        <w:rPr>
          <w:color w:val="auto"/>
        </w:rPr>
      </w:pPr>
      <w:bookmarkStart w:id="57" w:name="_Toc180741532"/>
      <w:r>
        <w:rPr>
          <w:rFonts w:hint="eastAsia"/>
          <w:color w:val="auto"/>
        </w:rPr>
        <w:t>7.6导线选型结论</w:t>
      </w:r>
      <w:bookmarkEnd w:id="57"/>
    </w:p>
    <w:p w14:paraId="698858D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（1）根据系统要求，本工程导线推荐选用400m</w:t>
      </w:r>
      <w:r>
        <w:rPr>
          <w:rFonts w:hint="eastAsia" w:asciiTheme="minorEastAsia" w:hAnsiTheme="minorEastAsia" w:eastAsiaTheme="minorEastAsia"/>
          <w:snapToGrid w:val="0"/>
          <w:kern w:val="0"/>
          <w:sz w:val="24"/>
        </w:rPr>
        <w:t>m</w:t>
      </w:r>
      <w:r>
        <w:rPr>
          <w:rFonts w:asciiTheme="minorEastAsia" w:hAnsiTheme="minorEastAsia" w:eastAsiaTheme="minorEastAsia"/>
          <w:snapToGrid w:val="0"/>
          <w:kern w:val="0"/>
          <w:sz w:val="24"/>
          <w:vertAlign w:val="superscript"/>
        </w:rPr>
        <w:t>2</w:t>
      </w:r>
      <w:r>
        <w:rPr>
          <w:rFonts w:asciiTheme="minorEastAsia" w:hAnsiTheme="minorEastAsia" w:eastAsiaTheme="minorEastAsia"/>
          <w:snapToGrid w:val="0"/>
          <w:kern w:val="0"/>
          <w:sz w:val="24"/>
        </w:rPr>
        <w:t>截面规格；</w:t>
      </w:r>
    </w:p>
    <w:p w14:paraId="0456642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（2）当导线允许温度从70℃上升至80℃，导线的载流量提高约1.125倍，为提高线路的输送能力，降低工程造价，本工程导线允许载流量按70℃控制；几种导线输送功率均满足系统要求。</w:t>
      </w:r>
    </w:p>
    <w:p w14:paraId="28F4B99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3）三种节能导线节能效果均优于普通导线；节能效果最好的为中强度全铝合金绞线，主要因为其直流电阻最小；节能性能从大到小依次为：中强度全铝合金绞线、铝合金芯铝绞线、钢芯高导电率铝绞线。但由于本工程输送功率小，几种节能导线效果均不明显。</w:t>
      </w:r>
    </w:p>
    <w:p w14:paraId="24BE564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（4）在年利用小时数较低的情况下，钢芯高导电率铝绞线及钢芯铝绞线费用较少，铝合金芯铝绞线费用居中，中强度全铝合金绞线费用最高。</w:t>
      </w:r>
    </w:p>
    <w:p w14:paraId="280DA65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5）由于本工程输送功率较大，综合考虑各导线电气、机械和经济性能，四种导线都能满足本工程输送功率和机械性能的要求。由于钢芯高导电率铝绞线在初始投资相差不大的情况下节能效果较好且年费用较低，同时兼具机械性能较优，且便于使用通用设计中的塔型，故本工程导线推荐采用JL3/G1A-400/35型钢芯高导电率铝绞线。</w:t>
      </w:r>
    </w:p>
    <w:p w14:paraId="503DF392">
      <w:pPr>
        <w:tabs>
          <w:tab w:val="left" w:pos="486"/>
        </w:tabs>
        <w:adjustRightInd w:val="0"/>
        <w:snapToGrid w:val="0"/>
        <w:spacing w:line="440" w:lineRule="atLeast"/>
        <w:ind w:firstLine="420" w:firstLineChars="200"/>
        <w:jc w:val="center"/>
        <w:rPr>
          <w:rFonts w:ascii="宋体" w:hAnsi="宋体"/>
          <w:bCs/>
          <w:snapToGrid w:val="0"/>
          <w:kern w:val="0"/>
        </w:rPr>
      </w:pPr>
      <w:r>
        <w:rPr>
          <w:rFonts w:ascii="宋体" w:hAnsi="宋体"/>
          <w:bCs/>
          <w:snapToGrid w:val="0"/>
          <w:kern w:val="0"/>
        </w:rPr>
        <w:t>表</w:t>
      </w:r>
      <w:r>
        <w:rPr>
          <w:rFonts w:hint="eastAsia" w:ascii="宋体" w:hAnsi="宋体"/>
          <w:bCs/>
          <w:snapToGrid w:val="0"/>
          <w:kern w:val="0"/>
        </w:rPr>
        <w:t>7</w:t>
      </w:r>
      <w:r>
        <w:rPr>
          <w:rFonts w:ascii="宋体" w:hAnsi="宋体"/>
          <w:bCs/>
          <w:snapToGrid w:val="0"/>
          <w:kern w:val="0"/>
        </w:rPr>
        <w:t>.6-1 本工程导线参数表</w:t>
      </w:r>
    </w:p>
    <w:tbl>
      <w:tblPr>
        <w:tblStyle w:val="41"/>
        <w:tblW w:w="7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18"/>
        <w:gridCol w:w="1316"/>
        <w:gridCol w:w="1291"/>
        <w:gridCol w:w="3174"/>
      </w:tblGrid>
      <w:tr w14:paraId="5AC4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94" w:type="dxa"/>
            <w:gridSpan w:val="4"/>
          </w:tcPr>
          <w:p w14:paraId="4D0C670C">
            <w:pPr>
              <w:snapToGrid w:val="0"/>
              <w:spacing w:before="54" w:after="54"/>
              <w:jc w:val="center"/>
              <w:rPr>
                <w:sz w:val="18"/>
                <w:szCs w:val="18"/>
              </w:rPr>
            </w:pPr>
            <w:r>
              <w:rPr>
                <w:rFonts w:hint="eastAsia"/>
                <w:sz w:val="18"/>
                <w:szCs w:val="18"/>
              </w:rPr>
              <w:t>导线</w:t>
            </w:r>
            <w:r>
              <w:rPr>
                <w:sz w:val="18"/>
                <w:szCs w:val="18"/>
              </w:rPr>
              <w:t>型号</w:t>
            </w:r>
          </w:p>
        </w:tc>
        <w:tc>
          <w:tcPr>
            <w:tcW w:w="3174" w:type="dxa"/>
          </w:tcPr>
          <w:p w14:paraId="0F0B9486">
            <w:pPr>
              <w:snapToGrid w:val="0"/>
              <w:spacing w:before="54" w:after="54"/>
              <w:jc w:val="center"/>
              <w:rPr>
                <w:sz w:val="18"/>
                <w:szCs w:val="18"/>
              </w:rPr>
            </w:pPr>
            <w:r>
              <w:rPr>
                <w:sz w:val="18"/>
                <w:szCs w:val="18"/>
              </w:rPr>
              <w:t>JL3/G1A-400/35-48/7</w:t>
            </w:r>
          </w:p>
        </w:tc>
      </w:tr>
      <w:tr w14:paraId="6BE491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0" w:hRule="atLeast"/>
          <w:jc w:val="center"/>
        </w:trPr>
        <w:tc>
          <w:tcPr>
            <w:tcW w:w="769" w:type="dxa"/>
            <w:vMerge w:val="restart"/>
            <w:vAlign w:val="center"/>
          </w:tcPr>
          <w:p w14:paraId="4D37D466">
            <w:pPr>
              <w:snapToGrid w:val="0"/>
              <w:spacing w:before="60" w:after="60"/>
              <w:jc w:val="center"/>
              <w:rPr>
                <w:sz w:val="18"/>
                <w:szCs w:val="18"/>
              </w:rPr>
            </w:pPr>
            <w:r>
              <w:rPr>
                <w:rFonts w:hAnsi="宋体"/>
                <w:sz w:val="18"/>
                <w:szCs w:val="18"/>
              </w:rPr>
              <w:t>结构</w:t>
            </w:r>
          </w:p>
        </w:tc>
        <w:tc>
          <w:tcPr>
            <w:tcW w:w="1218" w:type="dxa"/>
            <w:vAlign w:val="center"/>
          </w:tcPr>
          <w:p w14:paraId="0DA0DAE6">
            <w:pPr>
              <w:snapToGrid w:val="0"/>
              <w:spacing w:before="54" w:after="54"/>
              <w:jc w:val="center"/>
              <w:rPr>
                <w:sz w:val="18"/>
                <w:szCs w:val="18"/>
              </w:rPr>
            </w:pPr>
            <w:r>
              <w:rPr>
                <w:rFonts w:hAnsi="宋体"/>
                <w:sz w:val="18"/>
                <w:szCs w:val="18"/>
              </w:rPr>
              <w:t>铝单线</w:t>
            </w:r>
          </w:p>
        </w:tc>
        <w:tc>
          <w:tcPr>
            <w:tcW w:w="1316" w:type="dxa"/>
            <w:vAlign w:val="center"/>
          </w:tcPr>
          <w:p w14:paraId="60F98242">
            <w:pPr>
              <w:snapToGrid w:val="0"/>
              <w:spacing w:before="54" w:after="54"/>
              <w:jc w:val="center"/>
              <w:rPr>
                <w:sz w:val="18"/>
                <w:szCs w:val="18"/>
              </w:rPr>
            </w:pPr>
            <w:r>
              <w:rPr>
                <w:rFonts w:hAnsi="宋体"/>
                <w:sz w:val="18"/>
                <w:szCs w:val="18"/>
              </w:rPr>
              <w:t>股数</w:t>
            </w:r>
            <w:r>
              <w:rPr>
                <w:sz w:val="18"/>
                <w:szCs w:val="18"/>
              </w:rPr>
              <w:t>/</w:t>
            </w:r>
            <w:r>
              <w:rPr>
                <w:rFonts w:hAnsi="宋体"/>
                <w:sz w:val="18"/>
                <w:szCs w:val="18"/>
              </w:rPr>
              <w:t>直径</w:t>
            </w:r>
          </w:p>
        </w:tc>
        <w:tc>
          <w:tcPr>
            <w:tcW w:w="1291" w:type="dxa"/>
            <w:vAlign w:val="center"/>
          </w:tcPr>
          <w:p w14:paraId="5AE55729">
            <w:pPr>
              <w:snapToGrid w:val="0"/>
              <w:spacing w:before="54" w:after="54"/>
              <w:jc w:val="center"/>
              <w:rPr>
                <w:sz w:val="18"/>
                <w:szCs w:val="18"/>
              </w:rPr>
            </w:pPr>
            <w:r>
              <w:rPr>
                <w:rFonts w:hAnsi="宋体"/>
                <w:sz w:val="18"/>
                <w:szCs w:val="18"/>
              </w:rPr>
              <w:t>根</w:t>
            </w:r>
            <w:r>
              <w:rPr>
                <w:sz w:val="18"/>
                <w:szCs w:val="18"/>
              </w:rPr>
              <w:t>/mm</w:t>
            </w:r>
          </w:p>
        </w:tc>
        <w:tc>
          <w:tcPr>
            <w:tcW w:w="3174" w:type="dxa"/>
            <w:vAlign w:val="center"/>
          </w:tcPr>
          <w:p w14:paraId="6856BF09">
            <w:pPr>
              <w:snapToGrid w:val="0"/>
              <w:spacing w:before="54" w:after="54"/>
              <w:jc w:val="center"/>
              <w:rPr>
                <w:sz w:val="18"/>
                <w:szCs w:val="18"/>
              </w:rPr>
            </w:pPr>
            <w:r>
              <w:rPr>
                <w:sz w:val="18"/>
                <w:szCs w:val="18"/>
              </w:rPr>
              <w:t>48/3.22</w:t>
            </w:r>
          </w:p>
        </w:tc>
      </w:tr>
      <w:tr w14:paraId="747939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6" w:hRule="atLeast"/>
          <w:jc w:val="center"/>
        </w:trPr>
        <w:tc>
          <w:tcPr>
            <w:tcW w:w="769" w:type="dxa"/>
            <w:vMerge w:val="continue"/>
            <w:vAlign w:val="center"/>
          </w:tcPr>
          <w:p w14:paraId="01A8A4D2">
            <w:pPr>
              <w:snapToGrid w:val="0"/>
              <w:spacing w:before="60" w:after="60"/>
              <w:jc w:val="center"/>
              <w:rPr>
                <w:sz w:val="18"/>
                <w:szCs w:val="18"/>
              </w:rPr>
            </w:pPr>
          </w:p>
        </w:tc>
        <w:tc>
          <w:tcPr>
            <w:tcW w:w="1218" w:type="dxa"/>
            <w:vAlign w:val="center"/>
          </w:tcPr>
          <w:p w14:paraId="74E638F2">
            <w:pPr>
              <w:snapToGrid w:val="0"/>
              <w:spacing w:before="54" w:after="54"/>
              <w:jc w:val="center"/>
              <w:rPr>
                <w:sz w:val="18"/>
                <w:szCs w:val="18"/>
              </w:rPr>
            </w:pPr>
            <w:r>
              <w:rPr>
                <w:rFonts w:hAnsi="宋体"/>
                <w:sz w:val="18"/>
                <w:szCs w:val="18"/>
              </w:rPr>
              <w:t>镀锌钢线</w:t>
            </w:r>
          </w:p>
        </w:tc>
        <w:tc>
          <w:tcPr>
            <w:tcW w:w="1316" w:type="dxa"/>
            <w:vAlign w:val="center"/>
          </w:tcPr>
          <w:p w14:paraId="3DD8C61E">
            <w:pPr>
              <w:snapToGrid w:val="0"/>
              <w:spacing w:before="54" w:after="54"/>
              <w:jc w:val="center"/>
              <w:rPr>
                <w:sz w:val="18"/>
                <w:szCs w:val="18"/>
              </w:rPr>
            </w:pPr>
            <w:r>
              <w:rPr>
                <w:rFonts w:hAnsi="宋体"/>
                <w:sz w:val="18"/>
                <w:szCs w:val="18"/>
              </w:rPr>
              <w:t>股数</w:t>
            </w:r>
            <w:r>
              <w:rPr>
                <w:sz w:val="18"/>
                <w:szCs w:val="18"/>
              </w:rPr>
              <w:t>/</w:t>
            </w:r>
            <w:r>
              <w:rPr>
                <w:rFonts w:hAnsi="宋体"/>
                <w:sz w:val="18"/>
                <w:szCs w:val="18"/>
              </w:rPr>
              <w:t>直径</w:t>
            </w:r>
          </w:p>
        </w:tc>
        <w:tc>
          <w:tcPr>
            <w:tcW w:w="1291" w:type="dxa"/>
            <w:vAlign w:val="center"/>
          </w:tcPr>
          <w:p w14:paraId="5BCD05C9">
            <w:pPr>
              <w:snapToGrid w:val="0"/>
              <w:spacing w:before="54" w:after="54"/>
              <w:jc w:val="center"/>
              <w:rPr>
                <w:sz w:val="18"/>
                <w:szCs w:val="18"/>
              </w:rPr>
            </w:pPr>
            <w:r>
              <w:rPr>
                <w:rFonts w:hAnsi="宋体"/>
                <w:sz w:val="18"/>
                <w:szCs w:val="18"/>
              </w:rPr>
              <w:t>根</w:t>
            </w:r>
            <w:r>
              <w:rPr>
                <w:sz w:val="18"/>
                <w:szCs w:val="18"/>
              </w:rPr>
              <w:t>/mm</w:t>
            </w:r>
          </w:p>
        </w:tc>
        <w:tc>
          <w:tcPr>
            <w:tcW w:w="3174" w:type="dxa"/>
            <w:vAlign w:val="center"/>
          </w:tcPr>
          <w:p w14:paraId="7E21991A">
            <w:pPr>
              <w:snapToGrid w:val="0"/>
              <w:spacing w:before="54" w:after="54"/>
              <w:jc w:val="center"/>
              <w:rPr>
                <w:sz w:val="18"/>
                <w:szCs w:val="18"/>
              </w:rPr>
            </w:pPr>
            <w:r>
              <w:rPr>
                <w:sz w:val="18"/>
                <w:szCs w:val="18"/>
              </w:rPr>
              <w:t>7/2.50</w:t>
            </w:r>
          </w:p>
        </w:tc>
      </w:tr>
      <w:tr w14:paraId="32D81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987" w:type="dxa"/>
            <w:gridSpan w:val="2"/>
            <w:vMerge w:val="restart"/>
            <w:tcMar>
              <w:left w:w="0" w:type="dxa"/>
              <w:right w:w="0" w:type="dxa"/>
            </w:tcMar>
            <w:vAlign w:val="center"/>
          </w:tcPr>
          <w:p w14:paraId="74DD6756">
            <w:pPr>
              <w:snapToGrid w:val="0"/>
              <w:spacing w:before="60" w:after="60"/>
              <w:jc w:val="center"/>
              <w:rPr>
                <w:sz w:val="18"/>
                <w:szCs w:val="18"/>
              </w:rPr>
            </w:pPr>
            <w:r>
              <w:rPr>
                <w:rFonts w:hAnsi="宋体"/>
                <w:sz w:val="18"/>
                <w:szCs w:val="18"/>
              </w:rPr>
              <w:t>计算截面积</w:t>
            </w:r>
          </w:p>
        </w:tc>
        <w:tc>
          <w:tcPr>
            <w:tcW w:w="1316" w:type="dxa"/>
            <w:vAlign w:val="center"/>
          </w:tcPr>
          <w:p w14:paraId="7B0CD413">
            <w:pPr>
              <w:snapToGrid w:val="0"/>
              <w:spacing w:before="54" w:after="54"/>
              <w:jc w:val="center"/>
              <w:rPr>
                <w:sz w:val="18"/>
                <w:szCs w:val="18"/>
              </w:rPr>
            </w:pPr>
            <w:r>
              <w:rPr>
                <w:rFonts w:hAnsi="宋体"/>
                <w:sz w:val="18"/>
                <w:szCs w:val="18"/>
              </w:rPr>
              <w:t>合计</w:t>
            </w:r>
          </w:p>
        </w:tc>
        <w:tc>
          <w:tcPr>
            <w:tcW w:w="1291" w:type="dxa"/>
          </w:tcPr>
          <w:p w14:paraId="00282868">
            <w:pPr>
              <w:snapToGrid w:val="0"/>
              <w:spacing w:before="54" w:after="54"/>
              <w:jc w:val="center"/>
              <w:rPr>
                <w:sz w:val="18"/>
                <w:szCs w:val="18"/>
              </w:rPr>
            </w:pPr>
            <w:r>
              <w:rPr>
                <w:sz w:val="18"/>
                <w:szCs w:val="18"/>
              </w:rPr>
              <w:t>mm</w:t>
            </w:r>
            <w:r>
              <w:rPr>
                <w:sz w:val="18"/>
                <w:szCs w:val="18"/>
                <w:vertAlign w:val="superscript"/>
              </w:rPr>
              <w:t>2</w:t>
            </w:r>
          </w:p>
        </w:tc>
        <w:tc>
          <w:tcPr>
            <w:tcW w:w="3174" w:type="dxa"/>
            <w:vAlign w:val="center"/>
          </w:tcPr>
          <w:p w14:paraId="688BCB2C">
            <w:pPr>
              <w:snapToGrid w:val="0"/>
              <w:spacing w:before="54" w:after="54"/>
              <w:jc w:val="center"/>
              <w:rPr>
                <w:sz w:val="18"/>
                <w:szCs w:val="18"/>
              </w:rPr>
            </w:pPr>
            <w:r>
              <w:rPr>
                <w:sz w:val="18"/>
                <w:szCs w:val="18"/>
              </w:rPr>
              <w:t>425</w:t>
            </w:r>
          </w:p>
        </w:tc>
      </w:tr>
      <w:tr w14:paraId="19B519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987" w:type="dxa"/>
            <w:gridSpan w:val="2"/>
            <w:vMerge w:val="continue"/>
            <w:vAlign w:val="center"/>
          </w:tcPr>
          <w:p w14:paraId="7ECDFABF">
            <w:pPr>
              <w:snapToGrid w:val="0"/>
              <w:spacing w:before="60" w:after="60"/>
              <w:jc w:val="center"/>
              <w:rPr>
                <w:sz w:val="18"/>
                <w:szCs w:val="18"/>
              </w:rPr>
            </w:pPr>
          </w:p>
        </w:tc>
        <w:tc>
          <w:tcPr>
            <w:tcW w:w="1316" w:type="dxa"/>
            <w:vAlign w:val="center"/>
          </w:tcPr>
          <w:p w14:paraId="575E276C">
            <w:pPr>
              <w:snapToGrid w:val="0"/>
              <w:spacing w:before="54" w:after="54"/>
              <w:jc w:val="center"/>
              <w:rPr>
                <w:sz w:val="18"/>
                <w:szCs w:val="18"/>
              </w:rPr>
            </w:pPr>
            <w:r>
              <w:rPr>
                <w:rFonts w:hAnsi="宋体"/>
                <w:sz w:val="18"/>
                <w:szCs w:val="18"/>
              </w:rPr>
              <w:t>铝</w:t>
            </w:r>
          </w:p>
        </w:tc>
        <w:tc>
          <w:tcPr>
            <w:tcW w:w="1291" w:type="dxa"/>
          </w:tcPr>
          <w:p w14:paraId="229EA607">
            <w:pPr>
              <w:snapToGrid w:val="0"/>
              <w:spacing w:before="54" w:after="54"/>
              <w:jc w:val="center"/>
              <w:rPr>
                <w:sz w:val="18"/>
                <w:szCs w:val="18"/>
              </w:rPr>
            </w:pPr>
            <w:r>
              <w:rPr>
                <w:sz w:val="18"/>
                <w:szCs w:val="18"/>
              </w:rPr>
              <w:t>mm</w:t>
            </w:r>
            <w:r>
              <w:rPr>
                <w:sz w:val="18"/>
                <w:szCs w:val="18"/>
                <w:vertAlign w:val="superscript"/>
              </w:rPr>
              <w:t>2</w:t>
            </w:r>
          </w:p>
        </w:tc>
        <w:tc>
          <w:tcPr>
            <w:tcW w:w="3174" w:type="dxa"/>
            <w:vAlign w:val="center"/>
          </w:tcPr>
          <w:p w14:paraId="4A59A6FB">
            <w:pPr>
              <w:snapToGrid w:val="0"/>
              <w:spacing w:before="54" w:after="54"/>
              <w:jc w:val="center"/>
              <w:rPr>
                <w:sz w:val="18"/>
                <w:szCs w:val="18"/>
              </w:rPr>
            </w:pPr>
            <w:r>
              <w:rPr>
                <w:sz w:val="18"/>
                <w:szCs w:val="18"/>
              </w:rPr>
              <w:t>39</w:t>
            </w:r>
            <w:r>
              <w:rPr>
                <w:rFonts w:hint="eastAsia"/>
                <w:sz w:val="18"/>
                <w:szCs w:val="18"/>
              </w:rPr>
              <w:t>1</w:t>
            </w:r>
          </w:p>
        </w:tc>
      </w:tr>
      <w:tr w14:paraId="139320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1987" w:type="dxa"/>
            <w:gridSpan w:val="2"/>
            <w:vMerge w:val="continue"/>
            <w:vAlign w:val="center"/>
          </w:tcPr>
          <w:p w14:paraId="63FFE673">
            <w:pPr>
              <w:snapToGrid w:val="0"/>
              <w:spacing w:before="60" w:after="60"/>
              <w:jc w:val="center"/>
              <w:rPr>
                <w:sz w:val="18"/>
                <w:szCs w:val="18"/>
              </w:rPr>
            </w:pPr>
          </w:p>
        </w:tc>
        <w:tc>
          <w:tcPr>
            <w:tcW w:w="1316" w:type="dxa"/>
            <w:vAlign w:val="center"/>
          </w:tcPr>
          <w:p w14:paraId="6FA7FF10">
            <w:pPr>
              <w:snapToGrid w:val="0"/>
              <w:spacing w:before="54" w:after="54"/>
              <w:jc w:val="center"/>
              <w:rPr>
                <w:sz w:val="18"/>
                <w:szCs w:val="18"/>
              </w:rPr>
            </w:pPr>
            <w:r>
              <w:rPr>
                <w:rFonts w:hAnsi="宋体"/>
                <w:sz w:val="18"/>
                <w:szCs w:val="18"/>
              </w:rPr>
              <w:t>钢</w:t>
            </w:r>
          </w:p>
        </w:tc>
        <w:tc>
          <w:tcPr>
            <w:tcW w:w="1291" w:type="dxa"/>
          </w:tcPr>
          <w:p w14:paraId="2EB94DC1">
            <w:pPr>
              <w:snapToGrid w:val="0"/>
              <w:spacing w:before="54" w:after="54"/>
              <w:jc w:val="center"/>
              <w:rPr>
                <w:sz w:val="18"/>
                <w:szCs w:val="18"/>
              </w:rPr>
            </w:pPr>
            <w:r>
              <w:rPr>
                <w:sz w:val="18"/>
                <w:szCs w:val="18"/>
              </w:rPr>
              <w:t>mm</w:t>
            </w:r>
            <w:r>
              <w:rPr>
                <w:sz w:val="18"/>
                <w:szCs w:val="18"/>
                <w:vertAlign w:val="superscript"/>
              </w:rPr>
              <w:t>2</w:t>
            </w:r>
          </w:p>
        </w:tc>
        <w:tc>
          <w:tcPr>
            <w:tcW w:w="3174" w:type="dxa"/>
            <w:vAlign w:val="center"/>
          </w:tcPr>
          <w:p w14:paraId="7947DD94">
            <w:pPr>
              <w:snapToGrid w:val="0"/>
              <w:spacing w:before="54" w:after="54"/>
              <w:jc w:val="center"/>
              <w:rPr>
                <w:sz w:val="18"/>
                <w:szCs w:val="18"/>
              </w:rPr>
            </w:pPr>
            <w:r>
              <w:rPr>
                <w:sz w:val="18"/>
                <w:szCs w:val="18"/>
              </w:rPr>
              <w:t>34.</w:t>
            </w:r>
            <w:r>
              <w:rPr>
                <w:rFonts w:hint="eastAsia"/>
                <w:sz w:val="18"/>
                <w:szCs w:val="18"/>
              </w:rPr>
              <w:t>4</w:t>
            </w:r>
          </w:p>
        </w:tc>
      </w:tr>
      <w:tr w14:paraId="22F153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6" w:hRule="atLeast"/>
          <w:jc w:val="center"/>
        </w:trPr>
        <w:tc>
          <w:tcPr>
            <w:tcW w:w="3303" w:type="dxa"/>
            <w:gridSpan w:val="3"/>
            <w:vAlign w:val="center"/>
          </w:tcPr>
          <w:p w14:paraId="3BCF1C2C">
            <w:pPr>
              <w:snapToGrid w:val="0"/>
              <w:spacing w:before="54" w:after="54"/>
              <w:jc w:val="center"/>
              <w:rPr>
                <w:sz w:val="18"/>
                <w:szCs w:val="18"/>
              </w:rPr>
            </w:pPr>
            <w:r>
              <w:rPr>
                <w:rFonts w:hAnsi="宋体"/>
                <w:sz w:val="18"/>
                <w:szCs w:val="18"/>
              </w:rPr>
              <w:t>外径</w:t>
            </w:r>
          </w:p>
        </w:tc>
        <w:tc>
          <w:tcPr>
            <w:tcW w:w="1291" w:type="dxa"/>
            <w:vAlign w:val="center"/>
          </w:tcPr>
          <w:p w14:paraId="469EA668">
            <w:pPr>
              <w:snapToGrid w:val="0"/>
              <w:spacing w:before="54" w:after="54"/>
              <w:jc w:val="center"/>
              <w:rPr>
                <w:sz w:val="18"/>
                <w:szCs w:val="18"/>
              </w:rPr>
            </w:pPr>
            <w:r>
              <w:rPr>
                <w:sz w:val="18"/>
                <w:szCs w:val="18"/>
              </w:rPr>
              <w:t>mm</w:t>
            </w:r>
          </w:p>
        </w:tc>
        <w:tc>
          <w:tcPr>
            <w:tcW w:w="3174" w:type="dxa"/>
            <w:vAlign w:val="center"/>
          </w:tcPr>
          <w:p w14:paraId="21A830C3">
            <w:pPr>
              <w:snapToGrid w:val="0"/>
              <w:spacing w:before="54" w:after="54"/>
              <w:jc w:val="center"/>
              <w:rPr>
                <w:sz w:val="18"/>
                <w:szCs w:val="18"/>
              </w:rPr>
            </w:pPr>
            <w:r>
              <w:rPr>
                <w:sz w:val="18"/>
                <w:szCs w:val="18"/>
              </w:rPr>
              <w:t>26.8</w:t>
            </w:r>
          </w:p>
        </w:tc>
      </w:tr>
      <w:tr w14:paraId="0910AC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3303" w:type="dxa"/>
            <w:gridSpan w:val="3"/>
            <w:vAlign w:val="center"/>
          </w:tcPr>
          <w:p w14:paraId="1E3CC2F0">
            <w:pPr>
              <w:snapToGrid w:val="0"/>
              <w:spacing w:before="54" w:after="54"/>
              <w:jc w:val="center"/>
              <w:rPr>
                <w:sz w:val="18"/>
                <w:szCs w:val="18"/>
              </w:rPr>
            </w:pPr>
            <w:r>
              <w:rPr>
                <w:rFonts w:hAnsi="宋体"/>
                <w:sz w:val="18"/>
                <w:szCs w:val="18"/>
              </w:rPr>
              <w:t>单位长度质量</w:t>
            </w:r>
          </w:p>
        </w:tc>
        <w:tc>
          <w:tcPr>
            <w:tcW w:w="1291" w:type="dxa"/>
            <w:vAlign w:val="center"/>
          </w:tcPr>
          <w:p w14:paraId="76E7B86B">
            <w:pPr>
              <w:snapToGrid w:val="0"/>
              <w:spacing w:before="54" w:after="54"/>
              <w:jc w:val="center"/>
              <w:rPr>
                <w:sz w:val="18"/>
                <w:szCs w:val="18"/>
              </w:rPr>
            </w:pPr>
            <w:r>
              <w:rPr>
                <w:sz w:val="18"/>
                <w:szCs w:val="18"/>
              </w:rPr>
              <w:t>kg/km</w:t>
            </w:r>
          </w:p>
        </w:tc>
        <w:tc>
          <w:tcPr>
            <w:tcW w:w="3174" w:type="dxa"/>
            <w:vAlign w:val="center"/>
          </w:tcPr>
          <w:p w14:paraId="3916C846">
            <w:pPr>
              <w:snapToGrid w:val="0"/>
              <w:spacing w:before="54" w:after="54"/>
              <w:jc w:val="center"/>
              <w:rPr>
                <w:sz w:val="18"/>
                <w:szCs w:val="18"/>
              </w:rPr>
            </w:pPr>
            <w:r>
              <w:rPr>
                <w:sz w:val="18"/>
                <w:szCs w:val="18"/>
              </w:rPr>
              <w:t>134</w:t>
            </w:r>
            <w:r>
              <w:rPr>
                <w:rFonts w:hint="eastAsia"/>
                <w:sz w:val="18"/>
                <w:szCs w:val="18"/>
              </w:rPr>
              <w:t>8.6</w:t>
            </w:r>
          </w:p>
        </w:tc>
      </w:tr>
      <w:tr w14:paraId="1EBDA3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1" w:hRule="atLeast"/>
          <w:jc w:val="center"/>
        </w:trPr>
        <w:tc>
          <w:tcPr>
            <w:tcW w:w="3303" w:type="dxa"/>
            <w:gridSpan w:val="3"/>
            <w:vAlign w:val="center"/>
          </w:tcPr>
          <w:p w14:paraId="70186F2F">
            <w:pPr>
              <w:snapToGrid w:val="0"/>
              <w:spacing w:before="54" w:after="54"/>
              <w:jc w:val="center"/>
              <w:rPr>
                <w:sz w:val="18"/>
                <w:szCs w:val="18"/>
              </w:rPr>
            </w:pPr>
            <w:r>
              <w:rPr>
                <w:sz w:val="18"/>
                <w:szCs w:val="18"/>
              </w:rPr>
              <w:t>20</w:t>
            </w:r>
            <w:r>
              <w:rPr>
                <w:rFonts w:ascii="宋体" w:hAnsi="宋体"/>
                <w:sz w:val="18"/>
                <w:szCs w:val="18"/>
              </w:rPr>
              <w:t>℃</w:t>
            </w:r>
            <w:r>
              <w:rPr>
                <w:rFonts w:hAnsi="宋体"/>
                <w:sz w:val="18"/>
                <w:szCs w:val="18"/>
              </w:rPr>
              <w:t>时直流电阻</w:t>
            </w:r>
          </w:p>
        </w:tc>
        <w:tc>
          <w:tcPr>
            <w:tcW w:w="1291" w:type="dxa"/>
            <w:vAlign w:val="center"/>
          </w:tcPr>
          <w:p w14:paraId="4D1E2B16">
            <w:pPr>
              <w:snapToGrid w:val="0"/>
              <w:spacing w:before="54" w:after="54"/>
              <w:jc w:val="center"/>
              <w:rPr>
                <w:sz w:val="18"/>
                <w:szCs w:val="18"/>
              </w:rPr>
            </w:pPr>
            <w:r>
              <w:rPr>
                <w:sz w:val="18"/>
                <w:szCs w:val="18"/>
              </w:rPr>
              <w:t>Ω/km</w:t>
            </w:r>
          </w:p>
        </w:tc>
        <w:tc>
          <w:tcPr>
            <w:tcW w:w="3174" w:type="dxa"/>
            <w:vAlign w:val="center"/>
          </w:tcPr>
          <w:p w14:paraId="7C846E99">
            <w:pPr>
              <w:snapToGrid w:val="0"/>
              <w:spacing w:before="54" w:after="54"/>
              <w:jc w:val="center"/>
              <w:rPr>
                <w:sz w:val="18"/>
                <w:szCs w:val="18"/>
              </w:rPr>
            </w:pPr>
            <w:r>
              <w:rPr>
                <w:rFonts w:ascii="宋体" w:hAnsi="宋体"/>
                <w:sz w:val="18"/>
                <w:szCs w:val="18"/>
              </w:rPr>
              <w:t>≤</w:t>
            </w:r>
            <w:r>
              <w:rPr>
                <w:sz w:val="18"/>
                <w:szCs w:val="18"/>
              </w:rPr>
              <w:t>0.07</w:t>
            </w:r>
            <w:r>
              <w:rPr>
                <w:rFonts w:hint="eastAsia"/>
                <w:sz w:val="18"/>
                <w:szCs w:val="18"/>
              </w:rPr>
              <w:t>21</w:t>
            </w:r>
          </w:p>
        </w:tc>
      </w:tr>
      <w:tr w14:paraId="616B3F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3303" w:type="dxa"/>
            <w:gridSpan w:val="3"/>
            <w:vAlign w:val="center"/>
          </w:tcPr>
          <w:p w14:paraId="4A0EE50B">
            <w:pPr>
              <w:snapToGrid w:val="0"/>
              <w:spacing w:before="54" w:after="54"/>
              <w:jc w:val="center"/>
              <w:rPr>
                <w:sz w:val="18"/>
                <w:szCs w:val="18"/>
              </w:rPr>
            </w:pPr>
            <w:r>
              <w:rPr>
                <w:rFonts w:hAnsi="宋体"/>
                <w:sz w:val="18"/>
                <w:szCs w:val="18"/>
              </w:rPr>
              <w:t>额定抗拉力</w:t>
            </w:r>
          </w:p>
        </w:tc>
        <w:tc>
          <w:tcPr>
            <w:tcW w:w="1291" w:type="dxa"/>
            <w:vAlign w:val="center"/>
          </w:tcPr>
          <w:p w14:paraId="30161F7E">
            <w:pPr>
              <w:snapToGrid w:val="0"/>
              <w:spacing w:before="54" w:after="54"/>
              <w:jc w:val="center"/>
              <w:rPr>
                <w:sz w:val="18"/>
                <w:szCs w:val="18"/>
              </w:rPr>
            </w:pPr>
            <w:r>
              <w:rPr>
                <w:sz w:val="18"/>
                <w:szCs w:val="18"/>
              </w:rPr>
              <w:t>kN</w:t>
            </w:r>
          </w:p>
        </w:tc>
        <w:tc>
          <w:tcPr>
            <w:tcW w:w="3174" w:type="dxa"/>
            <w:vAlign w:val="center"/>
          </w:tcPr>
          <w:p w14:paraId="3F43C539">
            <w:pPr>
              <w:snapToGrid w:val="0"/>
              <w:spacing w:before="54" w:after="54"/>
              <w:jc w:val="center"/>
              <w:rPr>
                <w:sz w:val="18"/>
                <w:szCs w:val="18"/>
              </w:rPr>
            </w:pPr>
            <w:r>
              <w:rPr>
                <w:rFonts w:ascii="宋体" w:hAnsi="宋体"/>
                <w:sz w:val="18"/>
                <w:szCs w:val="18"/>
              </w:rPr>
              <w:t>≥</w:t>
            </w:r>
            <w:r>
              <w:rPr>
                <w:sz w:val="18"/>
                <w:szCs w:val="18"/>
              </w:rPr>
              <w:t>103.</w:t>
            </w:r>
            <w:r>
              <w:rPr>
                <w:rFonts w:hint="eastAsia"/>
                <w:sz w:val="18"/>
                <w:szCs w:val="18"/>
              </w:rPr>
              <w:t>7</w:t>
            </w:r>
          </w:p>
        </w:tc>
      </w:tr>
      <w:tr w14:paraId="026E36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3303" w:type="dxa"/>
            <w:gridSpan w:val="3"/>
            <w:vAlign w:val="center"/>
          </w:tcPr>
          <w:p w14:paraId="2F9B4FE5">
            <w:pPr>
              <w:snapToGrid w:val="0"/>
              <w:spacing w:before="54" w:after="54"/>
              <w:jc w:val="center"/>
              <w:rPr>
                <w:sz w:val="18"/>
                <w:szCs w:val="18"/>
              </w:rPr>
            </w:pPr>
            <w:r>
              <w:rPr>
                <w:rFonts w:hAnsi="宋体"/>
                <w:sz w:val="18"/>
                <w:szCs w:val="18"/>
              </w:rPr>
              <w:t>弹性模量</w:t>
            </w:r>
          </w:p>
        </w:tc>
        <w:tc>
          <w:tcPr>
            <w:tcW w:w="1291" w:type="dxa"/>
            <w:vAlign w:val="center"/>
          </w:tcPr>
          <w:p w14:paraId="6D06D542">
            <w:pPr>
              <w:snapToGrid w:val="0"/>
              <w:spacing w:before="54" w:after="54"/>
              <w:jc w:val="center"/>
              <w:rPr>
                <w:sz w:val="18"/>
                <w:szCs w:val="18"/>
              </w:rPr>
            </w:pPr>
            <w:r>
              <w:rPr>
                <w:sz w:val="18"/>
                <w:szCs w:val="18"/>
              </w:rPr>
              <w:t>GPa</w:t>
            </w:r>
          </w:p>
        </w:tc>
        <w:tc>
          <w:tcPr>
            <w:tcW w:w="3174" w:type="dxa"/>
            <w:vAlign w:val="center"/>
          </w:tcPr>
          <w:p w14:paraId="7BB4BDE4">
            <w:pPr>
              <w:snapToGrid w:val="0"/>
              <w:spacing w:before="54" w:after="54"/>
              <w:jc w:val="center"/>
              <w:rPr>
                <w:sz w:val="18"/>
                <w:szCs w:val="18"/>
              </w:rPr>
            </w:pPr>
            <w:r>
              <w:rPr>
                <w:sz w:val="18"/>
                <w:szCs w:val="18"/>
              </w:rPr>
              <w:t>65</w:t>
            </w:r>
            <w:r>
              <w:rPr>
                <w:rFonts w:hint="eastAsia"/>
                <w:sz w:val="18"/>
                <w:szCs w:val="18"/>
              </w:rPr>
              <w:t>.9</w:t>
            </w:r>
          </w:p>
        </w:tc>
      </w:tr>
      <w:tr w14:paraId="314454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2" w:hRule="atLeast"/>
          <w:jc w:val="center"/>
        </w:trPr>
        <w:tc>
          <w:tcPr>
            <w:tcW w:w="3303" w:type="dxa"/>
            <w:gridSpan w:val="3"/>
            <w:vAlign w:val="center"/>
          </w:tcPr>
          <w:p w14:paraId="2D3485FE">
            <w:pPr>
              <w:snapToGrid w:val="0"/>
              <w:spacing w:before="54" w:after="54"/>
              <w:jc w:val="center"/>
              <w:rPr>
                <w:sz w:val="18"/>
                <w:szCs w:val="18"/>
              </w:rPr>
            </w:pPr>
            <w:r>
              <w:rPr>
                <w:rFonts w:hAnsi="宋体"/>
                <w:sz w:val="18"/>
                <w:szCs w:val="18"/>
              </w:rPr>
              <w:t>线膨胀系数</w:t>
            </w:r>
          </w:p>
        </w:tc>
        <w:tc>
          <w:tcPr>
            <w:tcW w:w="1291" w:type="dxa"/>
            <w:vAlign w:val="center"/>
          </w:tcPr>
          <w:p w14:paraId="535FD494">
            <w:pPr>
              <w:snapToGrid w:val="0"/>
              <w:spacing w:before="54" w:after="54"/>
              <w:jc w:val="center"/>
              <w:rPr>
                <w:sz w:val="18"/>
                <w:szCs w:val="18"/>
              </w:rPr>
            </w:pPr>
            <w:r>
              <w:rPr>
                <w:sz w:val="18"/>
                <w:szCs w:val="18"/>
              </w:rPr>
              <w:t>1/</w:t>
            </w:r>
            <w:r>
              <w:rPr>
                <w:rFonts w:ascii="宋体" w:hAnsi="宋体"/>
                <w:sz w:val="18"/>
                <w:szCs w:val="18"/>
              </w:rPr>
              <w:t>℃</w:t>
            </w:r>
          </w:p>
        </w:tc>
        <w:tc>
          <w:tcPr>
            <w:tcW w:w="3174" w:type="dxa"/>
            <w:vAlign w:val="center"/>
          </w:tcPr>
          <w:p w14:paraId="3E16787C">
            <w:pPr>
              <w:snapToGrid w:val="0"/>
              <w:spacing w:before="54" w:after="54"/>
              <w:jc w:val="center"/>
              <w:rPr>
                <w:sz w:val="18"/>
                <w:szCs w:val="18"/>
              </w:rPr>
            </w:pPr>
            <w:r>
              <w:rPr>
                <w:sz w:val="18"/>
                <w:szCs w:val="18"/>
              </w:rPr>
              <w:t>20</w:t>
            </w:r>
            <w:r>
              <w:rPr>
                <w:rFonts w:hint="eastAsia"/>
                <w:sz w:val="18"/>
                <w:szCs w:val="18"/>
              </w:rPr>
              <w:t>.3</w:t>
            </w:r>
            <w:r>
              <w:rPr>
                <w:rFonts w:ascii="宋体" w:hAnsi="宋体"/>
                <w:sz w:val="18"/>
                <w:szCs w:val="18"/>
              </w:rPr>
              <w:t>×</w:t>
            </w:r>
            <w:r>
              <w:rPr>
                <w:sz w:val="18"/>
                <w:szCs w:val="18"/>
              </w:rPr>
              <w:t>10</w:t>
            </w:r>
            <w:r>
              <w:rPr>
                <w:rFonts w:ascii="Symbol" w:hAnsi="Symbol"/>
                <w:sz w:val="18"/>
                <w:szCs w:val="18"/>
                <w:vertAlign w:val="superscript"/>
              </w:rPr>
              <w:t></w:t>
            </w:r>
            <w:r>
              <w:rPr>
                <w:sz w:val="18"/>
                <w:szCs w:val="18"/>
                <w:vertAlign w:val="superscript"/>
              </w:rPr>
              <w:t>6</w:t>
            </w:r>
          </w:p>
        </w:tc>
      </w:tr>
    </w:tbl>
    <w:p w14:paraId="3BD0CF8D">
      <w:pPr>
        <w:pStyle w:val="141"/>
        <w:rPr>
          <w:color w:val="auto"/>
        </w:rPr>
      </w:pPr>
      <w:bookmarkStart w:id="58" w:name="_Toc180741533"/>
      <w:r>
        <w:rPr>
          <w:rFonts w:hint="eastAsia"/>
          <w:color w:val="auto"/>
        </w:rPr>
        <w:t>7.7</w:t>
      </w:r>
      <w:r>
        <w:rPr>
          <w:color w:val="auto"/>
        </w:rPr>
        <w:t xml:space="preserve"> </w:t>
      </w:r>
      <w:r>
        <w:rPr>
          <w:rFonts w:hint="eastAsia"/>
          <w:color w:val="auto"/>
        </w:rPr>
        <w:t>地线选择</w:t>
      </w:r>
      <w:bookmarkEnd w:id="49"/>
      <w:bookmarkEnd w:id="58"/>
    </w:p>
    <w:p w14:paraId="3AAB1B1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59" w:name="_Toc203557925"/>
      <w:bookmarkStart w:id="60" w:name="_Toc131671246"/>
      <w:bookmarkStart w:id="61" w:name="_Toc209839830"/>
      <w:bookmarkStart w:id="62" w:name="_Toc131668330"/>
      <w:bookmarkStart w:id="63" w:name="_Toc170639942"/>
      <w:r>
        <w:rPr>
          <w:rFonts w:hint="eastAsia" w:asciiTheme="minorEastAsia" w:hAnsiTheme="minorEastAsia" w:eastAsiaTheme="minorEastAsia"/>
          <w:snapToGrid w:val="0"/>
          <w:kern w:val="0"/>
          <w:sz w:val="24"/>
        </w:rPr>
        <w:t>1）地线选择及热稳定校验</w:t>
      </w:r>
    </w:p>
    <w:p w14:paraId="5A0EC23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64" w:name="_Toc69182403"/>
      <w:bookmarkEnd w:id="64"/>
      <w:bookmarkStart w:id="65" w:name="_Toc69188292"/>
      <w:bookmarkEnd w:id="65"/>
      <w:r>
        <w:rPr>
          <w:rFonts w:hint="eastAsia" w:asciiTheme="minorEastAsia" w:hAnsiTheme="minorEastAsia" w:eastAsiaTheme="minorEastAsia"/>
          <w:snapToGrid w:val="0"/>
          <w:kern w:val="0"/>
          <w:sz w:val="24"/>
        </w:rPr>
        <w:t>本工程两根地线均采用OPGW光缆。</w:t>
      </w:r>
    </w:p>
    <w:p w14:paraId="4214CB7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 OPGW的选型原则</w:t>
      </w:r>
    </w:p>
    <w:p w14:paraId="2B83948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由于OPGW（架空地线复合光缆）是一种多功能地线，除了具有普通地线的防雷保护作用外，还是一条高可靠性的架空光缆通信线路。近几年来，我国超高压线路大量采用了OPGW。它作为地线安装在架空电力线路上，选型原则为：</w:t>
      </w:r>
    </w:p>
    <w:p w14:paraId="4A2D99C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a） 地线的设计安全系数宜不小于导线的设计安全系数。</w:t>
      </w:r>
    </w:p>
    <w:p w14:paraId="0EB1146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b） 导线与地线在档距中央的距离不应小于S≥0.012L+1。</w:t>
      </w:r>
    </w:p>
    <w:p w14:paraId="5280AEF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c） 应满足热稳定校验。</w:t>
      </w:r>
    </w:p>
    <w:p w14:paraId="044EA48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d） OPGW荷载满足铁塔设计要求。</w:t>
      </w:r>
    </w:p>
    <w:p w14:paraId="1B29586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e） 满足系统通信要求。</w:t>
      </w:r>
    </w:p>
    <w:p w14:paraId="646C7DB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f） 在选型上与普通地线权衡，作到满足工程要求，经济上合理。</w:t>
      </w:r>
    </w:p>
    <w:p w14:paraId="496EA65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g） OPGW的结构型式</w:t>
      </w:r>
    </w:p>
    <w:p w14:paraId="7755540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OPGW结构包括光纤单元结构和外绞层结构。</w:t>
      </w:r>
    </w:p>
    <w:p w14:paraId="0F6A108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光纤单元结构对光纤的受力和传输信号衰减程度有很大的影响，因此光纤单元结构的选择需考虑必要的机械保护结构防止光纤受侧压、保证适度的光纤余长、并采用可靠的措施进行防潮、隔热。</w:t>
      </w:r>
    </w:p>
    <w:p w14:paraId="1015878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按光纤单元结构中光纤在缆中的松紧程度分为紧套和松套两种结构。</w:t>
      </w:r>
    </w:p>
    <w:p w14:paraId="290321C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紧套结构的OPGW一般直径较小，可以减少铁塔上风荷载和冰荷载；另外由于光缆束一般都置于金属分隔的定位槽中，具有较高的抗侧压能力。但价格一般较松套高10%左右。</w:t>
      </w:r>
    </w:p>
    <w:p w14:paraId="2947A5A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有关资料介绍，紧套光纤束在光纤单元结构中几乎没有余长，此种结构的光缆一般在伸长2%时，光纤可能被拉断，单根光纤伸长1%后就被拉断。尽管缆线在各种气候、大档距等情况下的延伸率不过千分之几，但较难保证光纤不受轴向拉力；光纤一旦受力其信号衰减将会增加，所以对通信效果有一定的影响。</w:t>
      </w:r>
    </w:p>
    <w:p w14:paraId="4C99BE4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松套结构中光纤一般都置于有填充物的金属管中，具有较大的调整空间可以放大光纤的余长，能保证光纤在各种不利运行情况下不受力。</w:t>
      </w:r>
    </w:p>
    <w:p w14:paraId="76C8566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目前国内外厂家生产松套结构的OPGW较多，在高压输电线路上普遍使用的光缆型式有中心光纤式、层绞式和铝骨架式三大类。中心光纤式还派生出中心不锈钢管、中心铝管、中心束管等。</w:t>
      </w:r>
    </w:p>
    <w:p w14:paraId="21865E7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各种光纤单元结构的性能各有侧重，作为国际公认性能比较见下表。</w:t>
      </w:r>
    </w:p>
    <w:p w14:paraId="1950AC9E">
      <w:pPr>
        <w:tabs>
          <w:tab w:val="left" w:pos="486"/>
        </w:tabs>
        <w:adjustRightInd w:val="0"/>
        <w:snapToGrid w:val="0"/>
        <w:spacing w:line="480" w:lineRule="exact"/>
        <w:ind w:firstLine="480" w:firstLineChars="200"/>
        <w:jc w:val="cente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OPGW各种结构性能比较</w:t>
      </w:r>
    </w:p>
    <w:tbl>
      <w:tblPr>
        <w:tblStyle w:val="41"/>
        <w:tblW w:w="9259" w:type="dxa"/>
        <w:tblInd w:w="108" w:type="dxa"/>
        <w:tblLayout w:type="fixed"/>
        <w:tblCellMar>
          <w:top w:w="0" w:type="dxa"/>
          <w:left w:w="108" w:type="dxa"/>
          <w:bottom w:w="0" w:type="dxa"/>
          <w:right w:w="108" w:type="dxa"/>
        </w:tblCellMar>
      </w:tblPr>
      <w:tblGrid>
        <w:gridCol w:w="2955"/>
        <w:gridCol w:w="6304"/>
      </w:tblGrid>
      <w:tr w14:paraId="398B7DDE">
        <w:tblPrEx>
          <w:tblCellMar>
            <w:top w:w="0" w:type="dxa"/>
            <w:left w:w="108" w:type="dxa"/>
            <w:bottom w:w="0" w:type="dxa"/>
            <w:right w:w="108" w:type="dxa"/>
          </w:tblCellMar>
        </w:tblPrEx>
        <w:tc>
          <w:tcPr>
            <w:tcW w:w="2955" w:type="dxa"/>
            <w:tcBorders>
              <w:top w:val="single" w:color="auto" w:sz="12" w:space="0"/>
              <w:left w:val="single" w:color="auto" w:sz="12" w:space="0"/>
              <w:bottom w:val="single" w:color="auto" w:sz="6" w:space="0"/>
              <w:right w:val="single" w:color="auto" w:sz="6" w:space="0"/>
            </w:tcBorders>
            <w:vAlign w:val="center"/>
          </w:tcPr>
          <w:p w14:paraId="29DB84AA">
            <w:pPr>
              <w:adjustRightInd w:val="0"/>
              <w:snapToGrid w:val="0"/>
              <w:spacing w:line="480" w:lineRule="exact"/>
              <w:ind w:firstLine="420"/>
              <w:jc w:val="center"/>
              <w:rPr>
                <w:rFonts w:ascii="宋体" w:hAnsi="宋体"/>
                <w:szCs w:val="21"/>
              </w:rPr>
            </w:pPr>
            <w:r>
              <w:rPr>
                <w:rFonts w:hint="eastAsia" w:ascii="宋体" w:hAnsi="宋体"/>
                <w:szCs w:val="21"/>
              </w:rPr>
              <w:t>结构</w:t>
            </w:r>
          </w:p>
        </w:tc>
        <w:tc>
          <w:tcPr>
            <w:tcW w:w="6304" w:type="dxa"/>
            <w:tcBorders>
              <w:top w:val="single" w:color="auto" w:sz="12" w:space="0"/>
              <w:left w:val="single" w:color="auto" w:sz="6" w:space="0"/>
              <w:bottom w:val="single" w:color="auto" w:sz="6" w:space="0"/>
              <w:right w:val="single" w:color="auto" w:sz="12" w:space="0"/>
            </w:tcBorders>
            <w:vAlign w:val="center"/>
          </w:tcPr>
          <w:p w14:paraId="6C8F851A">
            <w:pPr>
              <w:adjustRightInd w:val="0"/>
              <w:snapToGrid w:val="0"/>
              <w:spacing w:line="480" w:lineRule="exact"/>
              <w:ind w:firstLine="420"/>
              <w:jc w:val="center"/>
              <w:rPr>
                <w:rFonts w:ascii="宋体" w:hAnsi="宋体"/>
                <w:szCs w:val="21"/>
              </w:rPr>
            </w:pPr>
            <w:r>
              <w:rPr>
                <w:rFonts w:hint="eastAsia" w:ascii="宋体" w:hAnsi="宋体"/>
                <w:szCs w:val="21"/>
              </w:rPr>
              <w:t>特     点</w:t>
            </w:r>
          </w:p>
        </w:tc>
      </w:tr>
      <w:tr w14:paraId="275D5B94">
        <w:tblPrEx>
          <w:tblCellMar>
            <w:top w:w="0" w:type="dxa"/>
            <w:left w:w="108" w:type="dxa"/>
            <w:bottom w:w="0" w:type="dxa"/>
            <w:right w:w="108" w:type="dxa"/>
          </w:tblCellMar>
        </w:tblPrEx>
        <w:tc>
          <w:tcPr>
            <w:tcW w:w="2955" w:type="dxa"/>
            <w:vMerge w:val="restart"/>
            <w:tcBorders>
              <w:top w:val="single" w:color="auto" w:sz="6" w:space="0"/>
              <w:left w:val="single" w:color="auto" w:sz="12" w:space="0"/>
              <w:bottom w:val="single" w:color="auto" w:sz="6" w:space="0"/>
              <w:right w:val="single" w:color="auto" w:sz="6" w:space="0"/>
            </w:tcBorders>
            <w:vAlign w:val="center"/>
          </w:tcPr>
          <w:p w14:paraId="457233B1">
            <w:pPr>
              <w:adjustRightInd w:val="0"/>
              <w:snapToGrid w:val="0"/>
              <w:spacing w:line="480" w:lineRule="exact"/>
              <w:ind w:firstLine="420"/>
              <w:jc w:val="center"/>
              <w:rPr>
                <w:rFonts w:ascii="宋体" w:hAnsi="宋体"/>
                <w:szCs w:val="21"/>
              </w:rPr>
            </w:pPr>
            <w:r>
              <w:rPr>
                <w:rFonts w:hint="eastAsia" w:ascii="宋体" w:hAnsi="宋体"/>
                <w:szCs w:val="21"/>
              </w:rPr>
              <w:t>紧套结构</w:t>
            </w:r>
          </w:p>
        </w:tc>
        <w:tc>
          <w:tcPr>
            <w:tcW w:w="6304" w:type="dxa"/>
            <w:tcBorders>
              <w:top w:val="single" w:color="auto" w:sz="6" w:space="0"/>
              <w:left w:val="single" w:color="auto" w:sz="6" w:space="0"/>
              <w:bottom w:val="single" w:color="auto" w:sz="6" w:space="0"/>
              <w:right w:val="single" w:color="auto" w:sz="12" w:space="0"/>
            </w:tcBorders>
            <w:vAlign w:val="center"/>
          </w:tcPr>
          <w:p w14:paraId="2E6D3852">
            <w:pPr>
              <w:adjustRightInd w:val="0"/>
              <w:snapToGrid w:val="0"/>
              <w:spacing w:line="480" w:lineRule="exact"/>
              <w:ind w:firstLine="420"/>
              <w:jc w:val="center"/>
              <w:rPr>
                <w:rFonts w:ascii="宋体" w:hAnsi="宋体"/>
                <w:szCs w:val="21"/>
              </w:rPr>
            </w:pPr>
            <w:r>
              <w:rPr>
                <w:rFonts w:hint="eastAsia" w:ascii="宋体" w:hAnsi="宋体"/>
                <w:szCs w:val="21"/>
              </w:rPr>
              <w:t>1. 光纤始终受力，光缆张力愈大其受力愈大</w:t>
            </w:r>
          </w:p>
        </w:tc>
      </w:tr>
      <w:tr w14:paraId="1DF2074D">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6D1905E9">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5A5C5A82">
            <w:pPr>
              <w:adjustRightInd w:val="0"/>
              <w:snapToGrid w:val="0"/>
              <w:spacing w:line="480" w:lineRule="exact"/>
              <w:ind w:firstLine="420"/>
              <w:jc w:val="center"/>
              <w:rPr>
                <w:rFonts w:ascii="宋体" w:hAnsi="宋体"/>
                <w:szCs w:val="21"/>
              </w:rPr>
            </w:pPr>
            <w:r>
              <w:rPr>
                <w:rFonts w:hint="eastAsia" w:ascii="宋体" w:hAnsi="宋体"/>
                <w:szCs w:val="21"/>
              </w:rPr>
              <w:t>2. 衰减大，（很难保证光纤低衰减）</w:t>
            </w:r>
          </w:p>
        </w:tc>
      </w:tr>
      <w:tr w14:paraId="536044E1">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5BB0131F">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10E3FA43">
            <w:pPr>
              <w:adjustRightInd w:val="0"/>
              <w:snapToGrid w:val="0"/>
              <w:spacing w:line="480" w:lineRule="exact"/>
              <w:ind w:firstLine="420"/>
              <w:jc w:val="center"/>
              <w:rPr>
                <w:rFonts w:ascii="宋体" w:hAnsi="宋体"/>
                <w:szCs w:val="21"/>
              </w:rPr>
            </w:pPr>
            <w:r>
              <w:rPr>
                <w:rFonts w:hint="eastAsia" w:ascii="宋体" w:hAnsi="宋体"/>
                <w:szCs w:val="21"/>
              </w:rPr>
              <w:t>3. 紧凑性较好</w:t>
            </w:r>
          </w:p>
        </w:tc>
      </w:tr>
      <w:tr w14:paraId="7B6B36E1">
        <w:tblPrEx>
          <w:tblCellMar>
            <w:top w:w="0" w:type="dxa"/>
            <w:left w:w="108" w:type="dxa"/>
            <w:bottom w:w="0" w:type="dxa"/>
            <w:right w:w="108" w:type="dxa"/>
          </w:tblCellMar>
        </w:tblPrEx>
        <w:tc>
          <w:tcPr>
            <w:tcW w:w="2955" w:type="dxa"/>
            <w:vMerge w:val="restart"/>
            <w:tcBorders>
              <w:top w:val="single" w:color="auto" w:sz="6" w:space="0"/>
              <w:left w:val="single" w:color="auto" w:sz="12" w:space="0"/>
              <w:bottom w:val="single" w:color="auto" w:sz="6" w:space="0"/>
              <w:right w:val="single" w:color="auto" w:sz="6" w:space="0"/>
            </w:tcBorders>
            <w:vAlign w:val="center"/>
          </w:tcPr>
          <w:p w14:paraId="394EF0B5">
            <w:pPr>
              <w:adjustRightInd w:val="0"/>
              <w:snapToGrid w:val="0"/>
              <w:spacing w:line="480" w:lineRule="exact"/>
              <w:ind w:firstLine="420"/>
              <w:jc w:val="center"/>
              <w:rPr>
                <w:rFonts w:ascii="宋体" w:hAnsi="宋体"/>
                <w:szCs w:val="21"/>
              </w:rPr>
            </w:pPr>
            <w:r>
              <w:rPr>
                <w:rFonts w:hint="eastAsia" w:ascii="宋体" w:hAnsi="宋体"/>
                <w:szCs w:val="21"/>
              </w:rPr>
              <w:t>松套结构</w:t>
            </w:r>
          </w:p>
          <w:p w14:paraId="387DB4C3">
            <w:pPr>
              <w:adjustRightInd w:val="0"/>
              <w:snapToGrid w:val="0"/>
              <w:spacing w:line="480" w:lineRule="exact"/>
              <w:ind w:firstLine="420"/>
              <w:jc w:val="center"/>
              <w:rPr>
                <w:rFonts w:ascii="宋体" w:hAnsi="宋体"/>
                <w:szCs w:val="21"/>
              </w:rPr>
            </w:pPr>
            <w:r>
              <w:rPr>
                <w:rFonts w:hint="eastAsia" w:ascii="宋体" w:hAnsi="宋体"/>
                <w:szCs w:val="21"/>
              </w:rPr>
              <w:t>中心束管</w:t>
            </w:r>
          </w:p>
        </w:tc>
        <w:tc>
          <w:tcPr>
            <w:tcW w:w="6304" w:type="dxa"/>
            <w:tcBorders>
              <w:top w:val="single" w:color="auto" w:sz="6" w:space="0"/>
              <w:left w:val="single" w:color="auto" w:sz="6" w:space="0"/>
              <w:bottom w:val="single" w:color="auto" w:sz="6" w:space="0"/>
              <w:right w:val="single" w:color="auto" w:sz="12" w:space="0"/>
            </w:tcBorders>
            <w:vAlign w:val="center"/>
          </w:tcPr>
          <w:p w14:paraId="127A6355">
            <w:pPr>
              <w:adjustRightInd w:val="0"/>
              <w:snapToGrid w:val="0"/>
              <w:spacing w:line="480" w:lineRule="exact"/>
              <w:ind w:firstLine="420"/>
              <w:jc w:val="center"/>
              <w:rPr>
                <w:rFonts w:ascii="宋体" w:hAnsi="宋体"/>
                <w:szCs w:val="21"/>
              </w:rPr>
            </w:pPr>
            <w:r>
              <w:rPr>
                <w:rFonts w:hint="eastAsia" w:ascii="宋体" w:hAnsi="宋体"/>
                <w:szCs w:val="21"/>
              </w:rPr>
              <w:t>1. 光纤在光缆大张力下受微小张力</w:t>
            </w:r>
          </w:p>
        </w:tc>
      </w:tr>
      <w:tr w14:paraId="0D400503">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376CCA0B">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70311717">
            <w:pPr>
              <w:adjustRightInd w:val="0"/>
              <w:snapToGrid w:val="0"/>
              <w:spacing w:line="480" w:lineRule="exact"/>
              <w:ind w:firstLine="420"/>
              <w:jc w:val="center"/>
              <w:rPr>
                <w:rFonts w:ascii="宋体" w:hAnsi="宋体"/>
                <w:szCs w:val="21"/>
              </w:rPr>
            </w:pPr>
            <w:r>
              <w:rPr>
                <w:rFonts w:hint="eastAsia" w:ascii="宋体" w:hAnsi="宋体"/>
                <w:szCs w:val="21"/>
              </w:rPr>
              <w:t>2. 1550nm时衰减很小</w:t>
            </w:r>
          </w:p>
        </w:tc>
      </w:tr>
      <w:tr w14:paraId="74E42C27">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3BEBBC63">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30836434">
            <w:pPr>
              <w:adjustRightInd w:val="0"/>
              <w:snapToGrid w:val="0"/>
              <w:spacing w:line="480" w:lineRule="exact"/>
              <w:ind w:firstLine="420"/>
              <w:jc w:val="center"/>
              <w:rPr>
                <w:rFonts w:ascii="宋体" w:hAnsi="宋体"/>
                <w:szCs w:val="21"/>
              </w:rPr>
            </w:pPr>
            <w:r>
              <w:rPr>
                <w:rFonts w:hint="eastAsia" w:ascii="宋体" w:hAnsi="宋体"/>
                <w:szCs w:val="21"/>
              </w:rPr>
              <w:t>3. 抗侧压性能一般</w:t>
            </w:r>
          </w:p>
        </w:tc>
      </w:tr>
      <w:tr w14:paraId="71D44532">
        <w:tblPrEx>
          <w:tblCellMar>
            <w:top w:w="0" w:type="dxa"/>
            <w:left w:w="108" w:type="dxa"/>
            <w:bottom w:w="0" w:type="dxa"/>
            <w:right w:w="108" w:type="dxa"/>
          </w:tblCellMar>
        </w:tblPrEx>
        <w:tc>
          <w:tcPr>
            <w:tcW w:w="2955" w:type="dxa"/>
            <w:vMerge w:val="restart"/>
            <w:tcBorders>
              <w:top w:val="single" w:color="auto" w:sz="6" w:space="0"/>
              <w:left w:val="single" w:color="auto" w:sz="12" w:space="0"/>
              <w:bottom w:val="single" w:color="auto" w:sz="6" w:space="0"/>
              <w:right w:val="single" w:color="auto" w:sz="6" w:space="0"/>
            </w:tcBorders>
            <w:vAlign w:val="center"/>
          </w:tcPr>
          <w:p w14:paraId="3154DEFB">
            <w:pPr>
              <w:adjustRightInd w:val="0"/>
              <w:snapToGrid w:val="0"/>
              <w:spacing w:line="480" w:lineRule="exact"/>
              <w:ind w:firstLine="420"/>
              <w:jc w:val="center"/>
              <w:rPr>
                <w:rFonts w:ascii="宋体" w:hAnsi="宋体"/>
                <w:szCs w:val="21"/>
              </w:rPr>
            </w:pPr>
            <w:r>
              <w:rPr>
                <w:rFonts w:hint="eastAsia" w:ascii="宋体" w:hAnsi="宋体"/>
                <w:szCs w:val="21"/>
              </w:rPr>
              <w:t>松套结构中心钢管或绞丝钢管内含光纤</w:t>
            </w:r>
          </w:p>
        </w:tc>
        <w:tc>
          <w:tcPr>
            <w:tcW w:w="6304" w:type="dxa"/>
            <w:tcBorders>
              <w:top w:val="single" w:color="auto" w:sz="6" w:space="0"/>
              <w:left w:val="single" w:color="auto" w:sz="6" w:space="0"/>
              <w:bottom w:val="single" w:color="auto" w:sz="6" w:space="0"/>
              <w:right w:val="single" w:color="auto" w:sz="12" w:space="0"/>
            </w:tcBorders>
            <w:vAlign w:val="center"/>
          </w:tcPr>
          <w:p w14:paraId="79907F6A">
            <w:pPr>
              <w:adjustRightInd w:val="0"/>
              <w:snapToGrid w:val="0"/>
              <w:spacing w:line="480" w:lineRule="exact"/>
              <w:ind w:firstLine="420"/>
              <w:jc w:val="center"/>
              <w:rPr>
                <w:rFonts w:ascii="宋体" w:hAnsi="宋体"/>
                <w:szCs w:val="21"/>
              </w:rPr>
            </w:pPr>
            <w:r>
              <w:rPr>
                <w:rFonts w:hint="eastAsia" w:ascii="宋体" w:hAnsi="宋体"/>
                <w:szCs w:val="21"/>
              </w:rPr>
              <w:t>1. 光纤在光缆大张力下受微小张力</w:t>
            </w:r>
          </w:p>
        </w:tc>
      </w:tr>
      <w:tr w14:paraId="5A6E66BF">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2BED1C4C">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503C0F6F">
            <w:pPr>
              <w:adjustRightInd w:val="0"/>
              <w:snapToGrid w:val="0"/>
              <w:spacing w:line="480" w:lineRule="exact"/>
              <w:ind w:firstLine="420"/>
              <w:jc w:val="center"/>
              <w:rPr>
                <w:rFonts w:ascii="宋体" w:hAnsi="宋体"/>
                <w:szCs w:val="21"/>
              </w:rPr>
            </w:pPr>
            <w:r>
              <w:rPr>
                <w:rFonts w:hint="eastAsia" w:ascii="宋体" w:hAnsi="宋体"/>
                <w:szCs w:val="21"/>
              </w:rPr>
              <w:t>2. 1550nm时衰减很小</w:t>
            </w:r>
          </w:p>
        </w:tc>
      </w:tr>
      <w:tr w14:paraId="5CB7CCCA">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2AE08B98">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6DBAF92F">
            <w:pPr>
              <w:adjustRightInd w:val="0"/>
              <w:snapToGrid w:val="0"/>
              <w:spacing w:line="480" w:lineRule="exact"/>
              <w:ind w:firstLine="420"/>
              <w:jc w:val="center"/>
              <w:rPr>
                <w:rFonts w:ascii="宋体" w:hAnsi="宋体"/>
                <w:szCs w:val="21"/>
              </w:rPr>
            </w:pPr>
            <w:r>
              <w:rPr>
                <w:rFonts w:hint="eastAsia" w:ascii="宋体" w:hAnsi="宋体"/>
                <w:szCs w:val="21"/>
              </w:rPr>
              <w:t>3. 结构紧凑</w:t>
            </w:r>
          </w:p>
        </w:tc>
      </w:tr>
      <w:tr w14:paraId="536ED5B7">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2C79FA7D">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294BA3E7">
            <w:pPr>
              <w:adjustRightInd w:val="0"/>
              <w:snapToGrid w:val="0"/>
              <w:spacing w:line="480" w:lineRule="exact"/>
              <w:ind w:firstLine="420"/>
              <w:jc w:val="center"/>
              <w:rPr>
                <w:rFonts w:ascii="宋体" w:hAnsi="宋体"/>
                <w:szCs w:val="21"/>
              </w:rPr>
            </w:pPr>
            <w:r>
              <w:rPr>
                <w:rFonts w:hint="eastAsia" w:ascii="宋体" w:hAnsi="宋体"/>
                <w:szCs w:val="21"/>
              </w:rPr>
              <w:t>4. 防水性能好</w:t>
            </w:r>
          </w:p>
        </w:tc>
      </w:tr>
      <w:tr w14:paraId="76DF8AE8">
        <w:tblPrEx>
          <w:tblCellMar>
            <w:top w:w="0" w:type="dxa"/>
            <w:left w:w="108" w:type="dxa"/>
            <w:bottom w:w="0" w:type="dxa"/>
            <w:right w:w="108" w:type="dxa"/>
          </w:tblCellMar>
        </w:tblPrEx>
        <w:tc>
          <w:tcPr>
            <w:tcW w:w="2955" w:type="dxa"/>
            <w:vMerge w:val="restart"/>
            <w:tcBorders>
              <w:top w:val="single" w:color="auto" w:sz="6" w:space="0"/>
              <w:left w:val="single" w:color="auto" w:sz="12" w:space="0"/>
              <w:bottom w:val="single" w:color="auto" w:sz="6" w:space="0"/>
              <w:right w:val="single" w:color="auto" w:sz="6" w:space="0"/>
            </w:tcBorders>
            <w:vAlign w:val="center"/>
          </w:tcPr>
          <w:p w14:paraId="106F1AC2">
            <w:pPr>
              <w:adjustRightInd w:val="0"/>
              <w:snapToGrid w:val="0"/>
              <w:spacing w:line="480" w:lineRule="exact"/>
              <w:ind w:firstLine="420"/>
              <w:jc w:val="center"/>
              <w:rPr>
                <w:rFonts w:ascii="宋体" w:hAnsi="宋体"/>
                <w:szCs w:val="21"/>
              </w:rPr>
            </w:pPr>
            <w:r>
              <w:rPr>
                <w:rFonts w:hint="eastAsia" w:ascii="宋体" w:hAnsi="宋体"/>
                <w:szCs w:val="21"/>
              </w:rPr>
              <w:t>松套结构</w:t>
            </w:r>
          </w:p>
          <w:p w14:paraId="0BA16B0B">
            <w:pPr>
              <w:adjustRightInd w:val="0"/>
              <w:snapToGrid w:val="0"/>
              <w:spacing w:line="480" w:lineRule="exact"/>
              <w:ind w:firstLine="420"/>
              <w:jc w:val="center"/>
              <w:rPr>
                <w:rFonts w:ascii="宋体" w:hAnsi="宋体"/>
                <w:szCs w:val="21"/>
              </w:rPr>
            </w:pPr>
            <w:r>
              <w:rPr>
                <w:rFonts w:hint="eastAsia" w:ascii="宋体" w:hAnsi="宋体"/>
                <w:szCs w:val="21"/>
              </w:rPr>
              <w:t>铝 骨 架</w:t>
            </w:r>
          </w:p>
        </w:tc>
        <w:tc>
          <w:tcPr>
            <w:tcW w:w="6304" w:type="dxa"/>
            <w:tcBorders>
              <w:top w:val="single" w:color="auto" w:sz="6" w:space="0"/>
              <w:left w:val="single" w:color="auto" w:sz="6" w:space="0"/>
              <w:bottom w:val="single" w:color="auto" w:sz="6" w:space="0"/>
              <w:right w:val="single" w:color="auto" w:sz="12" w:space="0"/>
            </w:tcBorders>
            <w:vAlign w:val="center"/>
          </w:tcPr>
          <w:p w14:paraId="526E7277">
            <w:pPr>
              <w:adjustRightInd w:val="0"/>
              <w:snapToGrid w:val="0"/>
              <w:spacing w:line="480" w:lineRule="exact"/>
              <w:ind w:firstLine="420"/>
              <w:jc w:val="center"/>
              <w:rPr>
                <w:rFonts w:ascii="宋体" w:hAnsi="宋体"/>
                <w:szCs w:val="21"/>
              </w:rPr>
            </w:pPr>
            <w:r>
              <w:rPr>
                <w:rFonts w:hint="eastAsia" w:ascii="宋体" w:hAnsi="宋体"/>
                <w:szCs w:val="21"/>
              </w:rPr>
              <w:t>1. 光纤在光缆70%UTS张力下受微小张力</w:t>
            </w:r>
          </w:p>
        </w:tc>
      </w:tr>
      <w:tr w14:paraId="28EFE63C">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747BCE83">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37989557">
            <w:pPr>
              <w:adjustRightInd w:val="0"/>
              <w:snapToGrid w:val="0"/>
              <w:spacing w:line="480" w:lineRule="exact"/>
              <w:ind w:firstLine="420"/>
              <w:jc w:val="center"/>
              <w:rPr>
                <w:rFonts w:ascii="宋体" w:hAnsi="宋体"/>
                <w:szCs w:val="21"/>
              </w:rPr>
            </w:pPr>
            <w:r>
              <w:rPr>
                <w:rFonts w:hint="eastAsia" w:ascii="宋体" w:hAnsi="宋体"/>
                <w:szCs w:val="21"/>
              </w:rPr>
              <w:t>2. 1550nm时衰减很小</w:t>
            </w:r>
          </w:p>
        </w:tc>
      </w:tr>
      <w:tr w14:paraId="7CE030A8">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076711DC">
            <w:pPr>
              <w:widowControl/>
              <w:jc w:val="left"/>
              <w:rPr>
                <w:rFonts w:ascii="宋体" w:hAnsi="宋体"/>
                <w:szCs w:val="21"/>
              </w:rPr>
            </w:pPr>
          </w:p>
        </w:tc>
        <w:tc>
          <w:tcPr>
            <w:tcW w:w="6304" w:type="dxa"/>
            <w:tcBorders>
              <w:top w:val="single" w:color="auto" w:sz="6" w:space="0"/>
              <w:left w:val="single" w:color="auto" w:sz="6" w:space="0"/>
              <w:bottom w:val="single" w:color="auto" w:sz="6" w:space="0"/>
              <w:right w:val="single" w:color="auto" w:sz="12" w:space="0"/>
            </w:tcBorders>
            <w:vAlign w:val="center"/>
          </w:tcPr>
          <w:p w14:paraId="73885017">
            <w:pPr>
              <w:adjustRightInd w:val="0"/>
              <w:snapToGrid w:val="0"/>
              <w:spacing w:line="480" w:lineRule="exact"/>
              <w:ind w:firstLine="420"/>
              <w:jc w:val="center"/>
              <w:rPr>
                <w:rFonts w:ascii="宋体" w:hAnsi="宋体"/>
                <w:szCs w:val="21"/>
              </w:rPr>
            </w:pPr>
            <w:r>
              <w:rPr>
                <w:rFonts w:hint="eastAsia" w:ascii="宋体" w:hAnsi="宋体"/>
                <w:szCs w:val="21"/>
              </w:rPr>
              <w:t>3. 结构紧凑性一般</w:t>
            </w:r>
          </w:p>
        </w:tc>
      </w:tr>
      <w:tr w14:paraId="2ACA0181">
        <w:tblPrEx>
          <w:tblCellMar>
            <w:top w:w="0" w:type="dxa"/>
            <w:left w:w="108" w:type="dxa"/>
            <w:bottom w:w="0" w:type="dxa"/>
            <w:right w:w="108" w:type="dxa"/>
          </w:tblCellMar>
        </w:tblPrEx>
        <w:tc>
          <w:tcPr>
            <w:tcW w:w="2955" w:type="dxa"/>
            <w:vMerge w:val="continue"/>
            <w:tcBorders>
              <w:top w:val="single" w:color="auto" w:sz="6" w:space="0"/>
              <w:left w:val="single" w:color="auto" w:sz="12" w:space="0"/>
              <w:bottom w:val="single" w:color="auto" w:sz="6" w:space="0"/>
              <w:right w:val="single" w:color="auto" w:sz="6" w:space="0"/>
            </w:tcBorders>
            <w:vAlign w:val="center"/>
          </w:tcPr>
          <w:p w14:paraId="0DF10DD4">
            <w:pPr>
              <w:widowControl/>
              <w:jc w:val="left"/>
              <w:rPr>
                <w:rFonts w:ascii="宋体" w:hAnsi="宋体"/>
                <w:szCs w:val="21"/>
              </w:rPr>
            </w:pPr>
          </w:p>
        </w:tc>
        <w:tc>
          <w:tcPr>
            <w:tcW w:w="6304" w:type="dxa"/>
            <w:tcBorders>
              <w:top w:val="single" w:color="auto" w:sz="6" w:space="0"/>
              <w:left w:val="single" w:color="auto" w:sz="6" w:space="0"/>
              <w:bottom w:val="single" w:color="auto" w:sz="12" w:space="0"/>
              <w:right w:val="single" w:color="auto" w:sz="12" w:space="0"/>
            </w:tcBorders>
            <w:vAlign w:val="center"/>
          </w:tcPr>
          <w:p w14:paraId="4C971006">
            <w:pPr>
              <w:adjustRightInd w:val="0"/>
              <w:snapToGrid w:val="0"/>
              <w:spacing w:line="480" w:lineRule="exact"/>
              <w:ind w:firstLine="420"/>
              <w:jc w:val="center"/>
              <w:rPr>
                <w:rFonts w:ascii="宋体" w:hAnsi="宋体"/>
                <w:szCs w:val="21"/>
              </w:rPr>
            </w:pPr>
            <w:r>
              <w:rPr>
                <w:rFonts w:hint="eastAsia" w:ascii="宋体" w:hAnsi="宋体"/>
                <w:szCs w:val="21"/>
              </w:rPr>
              <w:t>4. 抗侧压性能好</w:t>
            </w:r>
          </w:p>
        </w:tc>
      </w:tr>
    </w:tbl>
    <w:p w14:paraId="6FA5528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外绞层结构以满足电气机械性能和保护光纤为目的，根据工程具体情况来确定单丝直径、光缆外径，单重，同时满足电气机械特性要求。</w:t>
      </w:r>
    </w:p>
    <w:p w14:paraId="4F751DE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外绞层结构可以有多层，相邻层间的绞线绞合方向应相反，最外层绞向一般为右旋（Z）。</w:t>
      </w:r>
    </w:p>
    <w:p w14:paraId="0DDDEB6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从上表中不难看出松套光纤单元结构较紧套结构在受力、衰减等方面有一定的优势，但从有关资料来看，紧套结构的防侧压能力要强于松套。由于松套结构光纤一般都置于填充物中有较大的游动空间，有一定的缓冲作用，瞬时冲击和短期大荷载下光纤不会受到影响。</w:t>
      </w:r>
    </w:p>
    <w:p w14:paraId="09E0439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在松套的三种结构中，铝骨架式和中心束管式的含铝成分较大，其直流电阻较小，与普通地线的分流比一般较大，在热稳定控制的情形下，不会造成普通地线造价的提高。另外，铝骨架式和中心束管式的直径一般较大，而拉断力较小，对铁塔荷载和塔头设计不利。</w:t>
      </w:r>
    </w:p>
    <w:p w14:paraId="7B0C60F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铝骨架式比其他结构的抗侧压能力要强，据有关资料介绍，骨架式抗侧压的能力较松套铝管式强2倍以上。通过向厂家咨询，钢管层绞结构的钢管对重冰区防侧压进行了充分考虑，具有足够的径向强度来承受重冰区条件下的侧压。</w:t>
      </w:r>
    </w:p>
    <w:p w14:paraId="035FC02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综上所述，松套和紧套各有其优点，就余长问题，松套肯定要大于紧套。从中心式（包括中心单管和中心束管式）、层绞式和铝骨架式三种型式来看，层绞式强度、荷载等优于其它两种型式。目前，中心式和层绞式应用较为广泛。</w:t>
      </w:r>
    </w:p>
    <w:p w14:paraId="6B757D3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 OPGW光缆热稳定校验及选型</w:t>
      </w:r>
    </w:p>
    <w:p w14:paraId="1051BA6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短路电流持续时间取决于故障排除时间。要求线路发生接地短路故障时，线路故障切除时间为0.1s（含断路器动作时间和继电保护动作时间），重合闸于故障后再次切除故障的时间约为0.1s，两次切除短路电流中非周期分量引起的热效应的等效时间约为0.1s，因此计算中短路电流故障时间应为0.3s。但考虑到目前系统中所采用的设备在系统发生故障时反应较灵敏，实际反应时间小于0.3s，故本次计算中短路电流故障时间取0.25s。</w:t>
      </w:r>
    </w:p>
    <w:p w14:paraId="552D552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根据系统计算结果，郭隆750kV变侧的短路电流为57.85kA，红狮330kV变侧短路电流为38.04kA。</w:t>
      </w:r>
    </w:p>
    <w:p w14:paraId="205D8E6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根据分段短路电流计算结果：在距郭隆侧5.145km处的最大短路电流为39.1642 kA；故本工程在郭隆侧5.2km内架设2根36芯OPGW-17-150-3型光缆，其热容量为195(kA.kA.S)，每根可分流27.93 kA，可满足分流要求；其余路段架设2根36芯OPGW-15-120-2型光缆，其热容量为101(kA.kA.S)，每根可分流20.1 kA，可满足分流要求。</w:t>
      </w:r>
    </w:p>
    <w:p w14:paraId="1C97EB3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本工程新建线路的2根地线均为OPGW光缆，参照国家电网公司OPGW标准采购目录确定本工程采用OPGW-17-150-3和OPGW-15-120-2型光缆，光缆芯数采用36芯。</w:t>
      </w:r>
    </w:p>
    <w:p w14:paraId="0BD9307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光缆主要技术参数见下表。</w:t>
      </w:r>
    </w:p>
    <w:p w14:paraId="165CB028">
      <w:pPr>
        <w:tabs>
          <w:tab w:val="left" w:pos="486"/>
        </w:tabs>
        <w:adjustRightInd w:val="0"/>
        <w:snapToGrid w:val="0"/>
        <w:spacing w:line="480" w:lineRule="exact"/>
        <w:ind w:firstLine="480" w:firstLineChars="200"/>
        <w:jc w:val="cente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OPGW-17-150-3主要技术参数</w:t>
      </w:r>
    </w:p>
    <w:tbl>
      <w:tblPr>
        <w:tblStyle w:val="41"/>
        <w:tblW w:w="8845" w:type="dxa"/>
        <w:jc w:val="center"/>
        <w:tblLayout w:type="fixed"/>
        <w:tblCellMar>
          <w:top w:w="0" w:type="dxa"/>
          <w:left w:w="108" w:type="dxa"/>
          <w:bottom w:w="0" w:type="dxa"/>
          <w:right w:w="108" w:type="dxa"/>
        </w:tblCellMar>
      </w:tblPr>
      <w:tblGrid>
        <w:gridCol w:w="4422"/>
        <w:gridCol w:w="4423"/>
      </w:tblGrid>
      <w:tr w14:paraId="26D02447">
        <w:tblPrEx>
          <w:tblCellMar>
            <w:top w:w="0" w:type="dxa"/>
            <w:left w:w="108" w:type="dxa"/>
            <w:bottom w:w="0" w:type="dxa"/>
            <w:right w:w="108" w:type="dxa"/>
          </w:tblCellMar>
        </w:tblPrEx>
        <w:trPr>
          <w:trHeight w:val="340" w:hRule="atLeast"/>
          <w:jc w:val="center"/>
        </w:trPr>
        <w:tc>
          <w:tcPr>
            <w:tcW w:w="4422" w:type="dxa"/>
            <w:tcBorders>
              <w:top w:val="single" w:color="auto" w:sz="12" w:space="0"/>
              <w:left w:val="single" w:color="auto" w:sz="12" w:space="0"/>
              <w:bottom w:val="single" w:color="auto" w:sz="6" w:space="0"/>
              <w:right w:val="single" w:color="auto" w:sz="6" w:space="0"/>
            </w:tcBorders>
            <w:vAlign w:val="center"/>
          </w:tcPr>
          <w:p w14:paraId="7955D440">
            <w:pPr>
              <w:snapToGrid w:val="0"/>
              <w:spacing w:line="320" w:lineRule="exact"/>
              <w:ind w:firstLine="420"/>
              <w:jc w:val="center"/>
              <w:rPr>
                <w:rFonts w:ascii="宋体" w:hAnsi="宋体"/>
                <w:szCs w:val="21"/>
              </w:rPr>
            </w:pPr>
            <w:r>
              <w:rPr>
                <w:rFonts w:hint="eastAsia" w:ascii="宋体" w:hAnsi="宋体"/>
                <w:szCs w:val="21"/>
              </w:rPr>
              <w:t>地线型号</w:t>
            </w:r>
          </w:p>
        </w:tc>
        <w:tc>
          <w:tcPr>
            <w:tcW w:w="4423" w:type="dxa"/>
            <w:tcBorders>
              <w:top w:val="single" w:color="auto" w:sz="12" w:space="0"/>
              <w:left w:val="single" w:color="auto" w:sz="6" w:space="0"/>
              <w:bottom w:val="single" w:color="auto" w:sz="6" w:space="0"/>
              <w:right w:val="single" w:color="auto" w:sz="12" w:space="0"/>
            </w:tcBorders>
            <w:vAlign w:val="center"/>
          </w:tcPr>
          <w:p w14:paraId="59F2C013">
            <w:pPr>
              <w:adjustRightInd w:val="0"/>
              <w:snapToGrid w:val="0"/>
              <w:spacing w:line="480" w:lineRule="exact"/>
              <w:ind w:firstLine="420"/>
              <w:jc w:val="center"/>
              <w:rPr>
                <w:rFonts w:ascii="宋体" w:hAnsi="宋体"/>
                <w:szCs w:val="21"/>
              </w:rPr>
            </w:pPr>
            <w:r>
              <w:rPr>
                <w:rFonts w:hint="eastAsia" w:ascii="宋体" w:hAnsi="宋体"/>
                <w:szCs w:val="21"/>
              </w:rPr>
              <w:t>OPGW-17-150-3</w:t>
            </w:r>
          </w:p>
        </w:tc>
      </w:tr>
      <w:tr w14:paraId="498AE17D">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01B6E748">
            <w:pPr>
              <w:adjustRightInd w:val="0"/>
              <w:snapToGrid w:val="0"/>
              <w:spacing w:line="480" w:lineRule="exact"/>
              <w:ind w:firstLine="420"/>
              <w:jc w:val="center"/>
              <w:rPr>
                <w:rFonts w:ascii="宋体" w:hAnsi="宋体"/>
                <w:szCs w:val="21"/>
              </w:rPr>
            </w:pPr>
            <w:r>
              <w:rPr>
                <w:rFonts w:hint="eastAsia" w:ascii="宋体" w:hAnsi="宋体"/>
                <w:szCs w:val="21"/>
              </w:rPr>
              <w:t>标称截面积（mm2）</w:t>
            </w:r>
          </w:p>
        </w:tc>
        <w:tc>
          <w:tcPr>
            <w:tcW w:w="4423" w:type="dxa"/>
            <w:tcBorders>
              <w:top w:val="single" w:color="auto" w:sz="6" w:space="0"/>
              <w:left w:val="single" w:color="auto" w:sz="6" w:space="0"/>
              <w:bottom w:val="single" w:color="auto" w:sz="6" w:space="0"/>
              <w:right w:val="single" w:color="auto" w:sz="12" w:space="0"/>
            </w:tcBorders>
            <w:vAlign w:val="center"/>
          </w:tcPr>
          <w:p w14:paraId="29EEA79F">
            <w:pPr>
              <w:adjustRightInd w:val="0"/>
              <w:snapToGrid w:val="0"/>
              <w:spacing w:line="480" w:lineRule="exact"/>
              <w:ind w:firstLine="420"/>
              <w:jc w:val="center"/>
              <w:rPr>
                <w:rFonts w:ascii="宋体" w:hAnsi="宋体"/>
                <w:szCs w:val="21"/>
              </w:rPr>
            </w:pPr>
            <w:r>
              <w:rPr>
                <w:rFonts w:hint="eastAsia" w:ascii="宋体" w:hAnsi="宋体"/>
                <w:szCs w:val="21"/>
              </w:rPr>
              <w:t>150</w:t>
            </w:r>
          </w:p>
        </w:tc>
      </w:tr>
      <w:tr w14:paraId="612C6694">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6D2EB3AA">
            <w:pPr>
              <w:adjustRightInd w:val="0"/>
              <w:snapToGrid w:val="0"/>
              <w:spacing w:line="480" w:lineRule="exact"/>
              <w:ind w:firstLine="420"/>
              <w:jc w:val="center"/>
              <w:rPr>
                <w:rFonts w:ascii="宋体" w:hAnsi="宋体"/>
                <w:szCs w:val="21"/>
              </w:rPr>
            </w:pPr>
            <w:r>
              <w:rPr>
                <w:rFonts w:hint="eastAsia" w:ascii="宋体" w:hAnsi="宋体"/>
                <w:szCs w:val="21"/>
              </w:rPr>
              <w:t>芯数</w:t>
            </w:r>
          </w:p>
        </w:tc>
        <w:tc>
          <w:tcPr>
            <w:tcW w:w="4423" w:type="dxa"/>
            <w:tcBorders>
              <w:top w:val="single" w:color="auto" w:sz="6" w:space="0"/>
              <w:left w:val="single" w:color="auto" w:sz="6" w:space="0"/>
              <w:bottom w:val="single" w:color="auto" w:sz="6" w:space="0"/>
              <w:right w:val="single" w:color="auto" w:sz="12" w:space="0"/>
            </w:tcBorders>
            <w:vAlign w:val="center"/>
          </w:tcPr>
          <w:p w14:paraId="6F8DD002">
            <w:pPr>
              <w:adjustRightInd w:val="0"/>
              <w:snapToGrid w:val="0"/>
              <w:spacing w:line="480" w:lineRule="exact"/>
              <w:ind w:firstLine="420"/>
              <w:jc w:val="center"/>
              <w:rPr>
                <w:rFonts w:ascii="宋体" w:hAnsi="宋体"/>
                <w:szCs w:val="21"/>
              </w:rPr>
            </w:pPr>
            <w:r>
              <w:rPr>
                <w:rFonts w:hint="eastAsia" w:ascii="宋体" w:hAnsi="宋体"/>
                <w:szCs w:val="21"/>
              </w:rPr>
              <w:t>36芯</w:t>
            </w:r>
          </w:p>
        </w:tc>
      </w:tr>
      <w:tr w14:paraId="46755F73">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5736D5D8">
            <w:pPr>
              <w:adjustRightInd w:val="0"/>
              <w:snapToGrid w:val="0"/>
              <w:spacing w:line="480" w:lineRule="exact"/>
              <w:ind w:firstLine="420"/>
              <w:jc w:val="center"/>
              <w:rPr>
                <w:rFonts w:ascii="宋体" w:hAnsi="宋体"/>
                <w:szCs w:val="21"/>
              </w:rPr>
            </w:pPr>
            <w:r>
              <w:rPr>
                <w:rFonts w:hint="eastAsia" w:ascii="宋体" w:hAnsi="宋体"/>
                <w:szCs w:val="21"/>
              </w:rPr>
              <w:t>直径(mm)</w:t>
            </w:r>
          </w:p>
        </w:tc>
        <w:tc>
          <w:tcPr>
            <w:tcW w:w="4423" w:type="dxa"/>
            <w:tcBorders>
              <w:top w:val="single" w:color="auto" w:sz="6" w:space="0"/>
              <w:left w:val="single" w:color="auto" w:sz="6" w:space="0"/>
              <w:bottom w:val="single" w:color="auto" w:sz="6" w:space="0"/>
              <w:right w:val="single" w:color="auto" w:sz="12" w:space="0"/>
            </w:tcBorders>
            <w:vAlign w:val="center"/>
          </w:tcPr>
          <w:p w14:paraId="2278F716">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16.6</w:t>
            </w:r>
          </w:p>
        </w:tc>
      </w:tr>
      <w:tr w14:paraId="38DFEA40">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07DE45B3">
            <w:pPr>
              <w:adjustRightInd w:val="0"/>
              <w:snapToGrid w:val="0"/>
              <w:spacing w:line="480" w:lineRule="exact"/>
              <w:ind w:firstLine="420"/>
              <w:jc w:val="center"/>
              <w:rPr>
                <w:rFonts w:ascii="宋体" w:hAnsi="宋体"/>
                <w:szCs w:val="21"/>
              </w:rPr>
            </w:pPr>
            <w:r>
              <w:rPr>
                <w:rFonts w:hint="eastAsia" w:ascii="宋体" w:hAnsi="宋体"/>
                <w:szCs w:val="21"/>
              </w:rPr>
              <w:t>单位重量(kg/km)</w:t>
            </w:r>
          </w:p>
        </w:tc>
        <w:tc>
          <w:tcPr>
            <w:tcW w:w="4423" w:type="dxa"/>
            <w:tcBorders>
              <w:top w:val="single" w:color="auto" w:sz="6" w:space="0"/>
              <w:left w:val="single" w:color="auto" w:sz="6" w:space="0"/>
              <w:bottom w:val="single" w:color="auto" w:sz="6" w:space="0"/>
              <w:right w:val="single" w:color="auto" w:sz="12" w:space="0"/>
            </w:tcBorders>
            <w:vAlign w:val="center"/>
          </w:tcPr>
          <w:p w14:paraId="619BC682">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747</w:t>
            </w:r>
          </w:p>
        </w:tc>
      </w:tr>
      <w:tr w14:paraId="7FEBE7A0">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0079638F">
            <w:pPr>
              <w:adjustRightInd w:val="0"/>
              <w:snapToGrid w:val="0"/>
              <w:spacing w:line="480" w:lineRule="exact"/>
              <w:ind w:firstLine="420"/>
              <w:jc w:val="center"/>
              <w:rPr>
                <w:rFonts w:ascii="宋体" w:hAnsi="宋体"/>
                <w:szCs w:val="21"/>
              </w:rPr>
            </w:pPr>
            <w:r>
              <w:rPr>
                <w:rFonts w:hint="eastAsia" w:ascii="宋体" w:hAnsi="宋体"/>
                <w:szCs w:val="21"/>
              </w:rPr>
              <w:t>标称抗拉强度RTS(kN)</w:t>
            </w:r>
          </w:p>
        </w:tc>
        <w:tc>
          <w:tcPr>
            <w:tcW w:w="4423" w:type="dxa"/>
            <w:tcBorders>
              <w:top w:val="single" w:color="auto" w:sz="6" w:space="0"/>
              <w:left w:val="single" w:color="auto" w:sz="6" w:space="0"/>
              <w:bottom w:val="single" w:color="auto" w:sz="6" w:space="0"/>
              <w:right w:val="single" w:color="auto" w:sz="12" w:space="0"/>
            </w:tcBorders>
            <w:vAlign w:val="center"/>
          </w:tcPr>
          <w:p w14:paraId="51093129">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95</w:t>
            </w:r>
          </w:p>
        </w:tc>
      </w:tr>
      <w:tr w14:paraId="433F1160">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7742C2E8">
            <w:pPr>
              <w:adjustRightInd w:val="0"/>
              <w:snapToGrid w:val="0"/>
              <w:spacing w:line="480" w:lineRule="exact"/>
              <w:ind w:firstLine="420"/>
              <w:jc w:val="center"/>
              <w:rPr>
                <w:rFonts w:ascii="宋体" w:hAnsi="宋体"/>
                <w:szCs w:val="21"/>
              </w:rPr>
            </w:pPr>
            <w:r>
              <w:rPr>
                <w:rFonts w:hint="eastAsia" w:ascii="宋体" w:hAnsi="宋体"/>
                <w:szCs w:val="21"/>
              </w:rPr>
              <w:t>20℃直流电阻（Ω/km）</w:t>
            </w:r>
          </w:p>
        </w:tc>
        <w:tc>
          <w:tcPr>
            <w:tcW w:w="4423" w:type="dxa"/>
            <w:tcBorders>
              <w:top w:val="single" w:color="auto" w:sz="6" w:space="0"/>
              <w:left w:val="single" w:color="auto" w:sz="6" w:space="0"/>
              <w:bottom w:val="single" w:color="auto" w:sz="6" w:space="0"/>
              <w:right w:val="single" w:color="auto" w:sz="12" w:space="0"/>
            </w:tcBorders>
            <w:vAlign w:val="center"/>
          </w:tcPr>
          <w:p w14:paraId="239D4B8B">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0.33</w:t>
            </w:r>
          </w:p>
        </w:tc>
      </w:tr>
      <w:tr w14:paraId="3AE1A326">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37AEA420">
            <w:pPr>
              <w:adjustRightInd w:val="0"/>
              <w:snapToGrid w:val="0"/>
              <w:spacing w:line="480" w:lineRule="exact"/>
              <w:ind w:firstLine="420"/>
              <w:jc w:val="center"/>
              <w:rPr>
                <w:rFonts w:ascii="宋体" w:hAnsi="宋体"/>
                <w:szCs w:val="21"/>
              </w:rPr>
            </w:pPr>
            <w:r>
              <w:rPr>
                <w:rFonts w:hint="eastAsia" w:ascii="宋体" w:hAnsi="宋体"/>
                <w:szCs w:val="21"/>
              </w:rPr>
              <w:t>允许短路电流(kA) （0.25s，40～200℃)</w:t>
            </w:r>
          </w:p>
        </w:tc>
        <w:tc>
          <w:tcPr>
            <w:tcW w:w="4423" w:type="dxa"/>
            <w:tcBorders>
              <w:top w:val="single" w:color="auto" w:sz="6" w:space="0"/>
              <w:left w:val="single" w:color="auto" w:sz="6" w:space="0"/>
              <w:bottom w:val="single" w:color="auto" w:sz="6" w:space="0"/>
              <w:right w:val="single" w:color="auto" w:sz="12" w:space="0"/>
            </w:tcBorders>
            <w:vAlign w:val="center"/>
          </w:tcPr>
          <w:p w14:paraId="4A5F2CB0">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27.93</w:t>
            </w:r>
          </w:p>
        </w:tc>
      </w:tr>
      <w:tr w14:paraId="5724A379">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2A0B82C1">
            <w:pPr>
              <w:adjustRightInd w:val="0"/>
              <w:snapToGrid w:val="0"/>
              <w:spacing w:line="480" w:lineRule="exact"/>
              <w:ind w:firstLine="420"/>
              <w:jc w:val="center"/>
              <w:rPr>
                <w:rFonts w:ascii="宋体" w:hAnsi="宋体"/>
                <w:szCs w:val="21"/>
              </w:rPr>
            </w:pPr>
            <w:r>
              <w:rPr>
                <w:rFonts w:hint="eastAsia" w:ascii="宋体" w:hAnsi="宋体"/>
                <w:szCs w:val="21"/>
              </w:rPr>
              <w:t>短路电流容量I2t (kA2s)</w:t>
            </w:r>
          </w:p>
        </w:tc>
        <w:tc>
          <w:tcPr>
            <w:tcW w:w="4423" w:type="dxa"/>
            <w:tcBorders>
              <w:top w:val="single" w:color="auto" w:sz="6" w:space="0"/>
              <w:left w:val="single" w:color="auto" w:sz="6" w:space="0"/>
              <w:bottom w:val="single" w:color="auto" w:sz="6" w:space="0"/>
              <w:right w:val="single" w:color="auto" w:sz="12" w:space="0"/>
            </w:tcBorders>
            <w:vAlign w:val="center"/>
          </w:tcPr>
          <w:p w14:paraId="6A774C1C">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195</w:t>
            </w:r>
          </w:p>
        </w:tc>
      </w:tr>
      <w:tr w14:paraId="439B0D50">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12" w:space="0"/>
              <w:right w:val="single" w:color="auto" w:sz="6" w:space="0"/>
            </w:tcBorders>
            <w:vAlign w:val="center"/>
          </w:tcPr>
          <w:p w14:paraId="4BF606E3">
            <w:pPr>
              <w:adjustRightInd w:val="0"/>
              <w:snapToGrid w:val="0"/>
              <w:spacing w:line="480" w:lineRule="exact"/>
              <w:ind w:firstLine="420"/>
              <w:jc w:val="center"/>
              <w:rPr>
                <w:rFonts w:ascii="宋体" w:hAnsi="宋体"/>
                <w:szCs w:val="21"/>
              </w:rPr>
            </w:pPr>
            <w:r>
              <w:rPr>
                <w:rFonts w:hint="eastAsia" w:ascii="宋体" w:hAnsi="宋体"/>
                <w:szCs w:val="21"/>
              </w:rPr>
              <w:t>外层单丝直径（mm）</w:t>
            </w:r>
          </w:p>
        </w:tc>
        <w:tc>
          <w:tcPr>
            <w:tcW w:w="4423" w:type="dxa"/>
            <w:tcBorders>
              <w:top w:val="single" w:color="auto" w:sz="6" w:space="0"/>
              <w:left w:val="single" w:color="auto" w:sz="6" w:space="0"/>
              <w:bottom w:val="single" w:color="auto" w:sz="12" w:space="0"/>
              <w:right w:val="single" w:color="auto" w:sz="12" w:space="0"/>
            </w:tcBorders>
            <w:vAlign w:val="center"/>
          </w:tcPr>
          <w:p w14:paraId="7C95402F">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3.3</w:t>
            </w:r>
          </w:p>
        </w:tc>
      </w:tr>
    </w:tbl>
    <w:p w14:paraId="74668A31">
      <w:pPr>
        <w:tabs>
          <w:tab w:val="left" w:pos="486"/>
        </w:tabs>
        <w:adjustRightInd w:val="0"/>
        <w:snapToGrid w:val="0"/>
        <w:spacing w:line="480" w:lineRule="exact"/>
        <w:ind w:firstLine="480" w:firstLineChars="200"/>
        <w:jc w:val="center"/>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OPGW-15-120-2主要技术参数</w:t>
      </w:r>
    </w:p>
    <w:tbl>
      <w:tblPr>
        <w:tblStyle w:val="41"/>
        <w:tblW w:w="8845" w:type="dxa"/>
        <w:jc w:val="center"/>
        <w:tblLayout w:type="fixed"/>
        <w:tblCellMar>
          <w:top w:w="0" w:type="dxa"/>
          <w:left w:w="108" w:type="dxa"/>
          <w:bottom w:w="0" w:type="dxa"/>
          <w:right w:w="108" w:type="dxa"/>
        </w:tblCellMar>
      </w:tblPr>
      <w:tblGrid>
        <w:gridCol w:w="4422"/>
        <w:gridCol w:w="4423"/>
      </w:tblGrid>
      <w:tr w14:paraId="4CFDB14F">
        <w:tblPrEx>
          <w:tblCellMar>
            <w:top w:w="0" w:type="dxa"/>
            <w:left w:w="108" w:type="dxa"/>
            <w:bottom w:w="0" w:type="dxa"/>
            <w:right w:w="108" w:type="dxa"/>
          </w:tblCellMar>
        </w:tblPrEx>
        <w:trPr>
          <w:trHeight w:val="340" w:hRule="atLeast"/>
          <w:jc w:val="center"/>
        </w:trPr>
        <w:tc>
          <w:tcPr>
            <w:tcW w:w="4422" w:type="dxa"/>
            <w:tcBorders>
              <w:top w:val="single" w:color="auto" w:sz="12" w:space="0"/>
              <w:left w:val="single" w:color="auto" w:sz="12" w:space="0"/>
              <w:bottom w:val="single" w:color="auto" w:sz="6" w:space="0"/>
              <w:right w:val="single" w:color="auto" w:sz="6" w:space="0"/>
            </w:tcBorders>
            <w:vAlign w:val="center"/>
          </w:tcPr>
          <w:p w14:paraId="18301479">
            <w:pPr>
              <w:snapToGrid w:val="0"/>
              <w:spacing w:line="320" w:lineRule="exact"/>
              <w:ind w:firstLine="420"/>
              <w:jc w:val="center"/>
              <w:rPr>
                <w:rFonts w:ascii="宋体" w:hAnsi="宋体"/>
                <w:szCs w:val="21"/>
              </w:rPr>
            </w:pPr>
            <w:r>
              <w:rPr>
                <w:rFonts w:hint="eastAsia" w:ascii="宋体" w:hAnsi="宋体"/>
                <w:szCs w:val="21"/>
              </w:rPr>
              <w:t>地线型号</w:t>
            </w:r>
          </w:p>
        </w:tc>
        <w:tc>
          <w:tcPr>
            <w:tcW w:w="4423" w:type="dxa"/>
            <w:tcBorders>
              <w:top w:val="single" w:color="auto" w:sz="12" w:space="0"/>
              <w:left w:val="single" w:color="auto" w:sz="6" w:space="0"/>
              <w:bottom w:val="single" w:color="auto" w:sz="6" w:space="0"/>
              <w:right w:val="single" w:color="auto" w:sz="12" w:space="0"/>
            </w:tcBorders>
            <w:vAlign w:val="center"/>
          </w:tcPr>
          <w:p w14:paraId="522529CA">
            <w:pPr>
              <w:adjustRightInd w:val="0"/>
              <w:snapToGrid w:val="0"/>
              <w:spacing w:line="480" w:lineRule="exact"/>
              <w:ind w:firstLine="420"/>
              <w:jc w:val="center"/>
              <w:rPr>
                <w:rFonts w:ascii="宋体" w:hAnsi="宋体"/>
                <w:szCs w:val="21"/>
              </w:rPr>
            </w:pPr>
            <w:r>
              <w:rPr>
                <w:rFonts w:hint="eastAsia" w:ascii="宋体" w:hAnsi="宋体"/>
                <w:szCs w:val="21"/>
              </w:rPr>
              <w:t>OPGW-15-120-2</w:t>
            </w:r>
          </w:p>
        </w:tc>
      </w:tr>
      <w:tr w14:paraId="66F465DE">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1BD692E5">
            <w:pPr>
              <w:adjustRightInd w:val="0"/>
              <w:snapToGrid w:val="0"/>
              <w:spacing w:line="480" w:lineRule="exact"/>
              <w:ind w:firstLine="420"/>
              <w:jc w:val="center"/>
              <w:rPr>
                <w:rFonts w:ascii="宋体" w:hAnsi="宋体"/>
                <w:szCs w:val="21"/>
              </w:rPr>
            </w:pPr>
            <w:r>
              <w:rPr>
                <w:rFonts w:hint="eastAsia" w:ascii="宋体" w:hAnsi="宋体"/>
                <w:szCs w:val="21"/>
              </w:rPr>
              <w:t>标称截面积（mm2）</w:t>
            </w:r>
          </w:p>
        </w:tc>
        <w:tc>
          <w:tcPr>
            <w:tcW w:w="4423" w:type="dxa"/>
            <w:tcBorders>
              <w:top w:val="single" w:color="auto" w:sz="6" w:space="0"/>
              <w:left w:val="single" w:color="auto" w:sz="6" w:space="0"/>
              <w:bottom w:val="single" w:color="auto" w:sz="6" w:space="0"/>
              <w:right w:val="single" w:color="auto" w:sz="12" w:space="0"/>
            </w:tcBorders>
            <w:vAlign w:val="center"/>
          </w:tcPr>
          <w:p w14:paraId="60335DD2">
            <w:pPr>
              <w:adjustRightInd w:val="0"/>
              <w:snapToGrid w:val="0"/>
              <w:spacing w:line="480" w:lineRule="exact"/>
              <w:ind w:firstLine="420"/>
              <w:jc w:val="center"/>
              <w:rPr>
                <w:rFonts w:ascii="宋体" w:hAnsi="宋体"/>
                <w:szCs w:val="21"/>
              </w:rPr>
            </w:pPr>
            <w:r>
              <w:rPr>
                <w:rFonts w:hint="eastAsia" w:ascii="宋体" w:hAnsi="宋体"/>
                <w:szCs w:val="21"/>
              </w:rPr>
              <w:t>120</w:t>
            </w:r>
          </w:p>
        </w:tc>
      </w:tr>
      <w:tr w14:paraId="69A4F566">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61EC2A89">
            <w:pPr>
              <w:adjustRightInd w:val="0"/>
              <w:snapToGrid w:val="0"/>
              <w:spacing w:line="480" w:lineRule="exact"/>
              <w:ind w:firstLine="420"/>
              <w:jc w:val="center"/>
              <w:rPr>
                <w:rFonts w:ascii="宋体" w:hAnsi="宋体"/>
                <w:szCs w:val="21"/>
              </w:rPr>
            </w:pPr>
            <w:r>
              <w:rPr>
                <w:rFonts w:hint="eastAsia" w:ascii="宋体" w:hAnsi="宋体"/>
                <w:szCs w:val="21"/>
              </w:rPr>
              <w:t>芯数</w:t>
            </w:r>
          </w:p>
        </w:tc>
        <w:tc>
          <w:tcPr>
            <w:tcW w:w="4423" w:type="dxa"/>
            <w:tcBorders>
              <w:top w:val="single" w:color="auto" w:sz="6" w:space="0"/>
              <w:left w:val="single" w:color="auto" w:sz="6" w:space="0"/>
              <w:bottom w:val="single" w:color="auto" w:sz="6" w:space="0"/>
              <w:right w:val="single" w:color="auto" w:sz="12" w:space="0"/>
            </w:tcBorders>
            <w:vAlign w:val="center"/>
          </w:tcPr>
          <w:p w14:paraId="428AC487">
            <w:pPr>
              <w:adjustRightInd w:val="0"/>
              <w:snapToGrid w:val="0"/>
              <w:spacing w:line="480" w:lineRule="exact"/>
              <w:ind w:firstLine="420"/>
              <w:jc w:val="center"/>
              <w:rPr>
                <w:rFonts w:ascii="宋体" w:hAnsi="宋体"/>
                <w:szCs w:val="21"/>
              </w:rPr>
            </w:pPr>
            <w:r>
              <w:rPr>
                <w:rFonts w:hint="eastAsia" w:ascii="宋体" w:hAnsi="宋体"/>
                <w:szCs w:val="21"/>
              </w:rPr>
              <w:t>36芯</w:t>
            </w:r>
          </w:p>
        </w:tc>
      </w:tr>
      <w:tr w14:paraId="31BC0150">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4822319F">
            <w:pPr>
              <w:adjustRightInd w:val="0"/>
              <w:snapToGrid w:val="0"/>
              <w:spacing w:line="480" w:lineRule="exact"/>
              <w:ind w:firstLine="420"/>
              <w:jc w:val="center"/>
              <w:rPr>
                <w:rFonts w:ascii="宋体" w:hAnsi="宋体"/>
                <w:szCs w:val="21"/>
              </w:rPr>
            </w:pPr>
            <w:r>
              <w:rPr>
                <w:rFonts w:hint="eastAsia" w:ascii="宋体" w:hAnsi="宋体"/>
                <w:szCs w:val="21"/>
              </w:rPr>
              <w:t>直径(mm)</w:t>
            </w:r>
          </w:p>
        </w:tc>
        <w:tc>
          <w:tcPr>
            <w:tcW w:w="4423" w:type="dxa"/>
            <w:tcBorders>
              <w:top w:val="single" w:color="auto" w:sz="6" w:space="0"/>
              <w:left w:val="single" w:color="auto" w:sz="6" w:space="0"/>
              <w:bottom w:val="single" w:color="auto" w:sz="6" w:space="0"/>
              <w:right w:val="single" w:color="auto" w:sz="12" w:space="0"/>
            </w:tcBorders>
            <w:vAlign w:val="center"/>
          </w:tcPr>
          <w:p w14:paraId="696580DC">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15.2</w:t>
            </w:r>
          </w:p>
        </w:tc>
      </w:tr>
      <w:tr w14:paraId="2557F804">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3FF6C0A7">
            <w:pPr>
              <w:adjustRightInd w:val="0"/>
              <w:snapToGrid w:val="0"/>
              <w:spacing w:line="480" w:lineRule="exact"/>
              <w:ind w:firstLine="420"/>
              <w:jc w:val="center"/>
              <w:rPr>
                <w:rFonts w:ascii="宋体" w:hAnsi="宋体"/>
                <w:szCs w:val="21"/>
              </w:rPr>
            </w:pPr>
            <w:r>
              <w:rPr>
                <w:rFonts w:hint="eastAsia" w:ascii="宋体" w:hAnsi="宋体"/>
                <w:szCs w:val="21"/>
              </w:rPr>
              <w:t>单位重量(kg/km)</w:t>
            </w:r>
          </w:p>
        </w:tc>
        <w:tc>
          <w:tcPr>
            <w:tcW w:w="4423" w:type="dxa"/>
            <w:tcBorders>
              <w:top w:val="single" w:color="auto" w:sz="6" w:space="0"/>
              <w:left w:val="single" w:color="auto" w:sz="6" w:space="0"/>
              <w:bottom w:val="single" w:color="auto" w:sz="6" w:space="0"/>
              <w:right w:val="single" w:color="auto" w:sz="12" w:space="0"/>
            </w:tcBorders>
            <w:vAlign w:val="center"/>
          </w:tcPr>
          <w:p w14:paraId="690C2D5B">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711</w:t>
            </w:r>
          </w:p>
        </w:tc>
      </w:tr>
      <w:tr w14:paraId="5196018C">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33C5A6AF">
            <w:pPr>
              <w:adjustRightInd w:val="0"/>
              <w:snapToGrid w:val="0"/>
              <w:spacing w:line="480" w:lineRule="exact"/>
              <w:ind w:firstLine="420"/>
              <w:jc w:val="center"/>
              <w:rPr>
                <w:rFonts w:ascii="宋体" w:hAnsi="宋体"/>
                <w:szCs w:val="21"/>
              </w:rPr>
            </w:pPr>
            <w:r>
              <w:rPr>
                <w:rFonts w:hint="eastAsia" w:ascii="宋体" w:hAnsi="宋体"/>
                <w:szCs w:val="21"/>
              </w:rPr>
              <w:t>标称抗拉强度RTS(kN)</w:t>
            </w:r>
          </w:p>
        </w:tc>
        <w:tc>
          <w:tcPr>
            <w:tcW w:w="4423" w:type="dxa"/>
            <w:tcBorders>
              <w:top w:val="single" w:color="auto" w:sz="6" w:space="0"/>
              <w:left w:val="single" w:color="auto" w:sz="6" w:space="0"/>
              <w:bottom w:val="single" w:color="auto" w:sz="6" w:space="0"/>
              <w:right w:val="single" w:color="auto" w:sz="12" w:space="0"/>
            </w:tcBorders>
            <w:vAlign w:val="center"/>
          </w:tcPr>
          <w:p w14:paraId="20597864">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96</w:t>
            </w:r>
          </w:p>
        </w:tc>
      </w:tr>
      <w:tr w14:paraId="6C3900A7">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0FD6BE2D">
            <w:pPr>
              <w:adjustRightInd w:val="0"/>
              <w:snapToGrid w:val="0"/>
              <w:spacing w:line="480" w:lineRule="exact"/>
              <w:ind w:firstLine="420"/>
              <w:jc w:val="center"/>
              <w:rPr>
                <w:rFonts w:ascii="宋体" w:hAnsi="宋体"/>
                <w:szCs w:val="21"/>
              </w:rPr>
            </w:pPr>
            <w:r>
              <w:rPr>
                <w:rFonts w:hint="eastAsia" w:ascii="宋体" w:hAnsi="宋体"/>
                <w:szCs w:val="21"/>
              </w:rPr>
              <w:t>20℃直流电阻（Ω/km）</w:t>
            </w:r>
          </w:p>
        </w:tc>
        <w:tc>
          <w:tcPr>
            <w:tcW w:w="4423" w:type="dxa"/>
            <w:tcBorders>
              <w:top w:val="single" w:color="auto" w:sz="6" w:space="0"/>
              <w:left w:val="single" w:color="auto" w:sz="6" w:space="0"/>
              <w:bottom w:val="single" w:color="auto" w:sz="6" w:space="0"/>
              <w:right w:val="single" w:color="auto" w:sz="12" w:space="0"/>
            </w:tcBorders>
            <w:vAlign w:val="center"/>
          </w:tcPr>
          <w:p w14:paraId="517E3C21">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0.53</w:t>
            </w:r>
          </w:p>
        </w:tc>
      </w:tr>
      <w:tr w14:paraId="1D2A5614">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75464AF4">
            <w:pPr>
              <w:adjustRightInd w:val="0"/>
              <w:snapToGrid w:val="0"/>
              <w:spacing w:line="480" w:lineRule="exact"/>
              <w:ind w:firstLine="420"/>
              <w:jc w:val="center"/>
              <w:rPr>
                <w:rFonts w:ascii="宋体" w:hAnsi="宋体"/>
                <w:szCs w:val="21"/>
              </w:rPr>
            </w:pPr>
            <w:r>
              <w:rPr>
                <w:rFonts w:hint="eastAsia" w:ascii="宋体" w:hAnsi="宋体"/>
                <w:szCs w:val="21"/>
              </w:rPr>
              <w:t>允许短路电流(kA) （0.25s，40～200℃)</w:t>
            </w:r>
          </w:p>
        </w:tc>
        <w:tc>
          <w:tcPr>
            <w:tcW w:w="4423" w:type="dxa"/>
            <w:tcBorders>
              <w:top w:val="single" w:color="auto" w:sz="6" w:space="0"/>
              <w:left w:val="single" w:color="auto" w:sz="6" w:space="0"/>
              <w:bottom w:val="single" w:color="auto" w:sz="6" w:space="0"/>
              <w:right w:val="single" w:color="auto" w:sz="12" w:space="0"/>
            </w:tcBorders>
            <w:vAlign w:val="center"/>
          </w:tcPr>
          <w:p w14:paraId="002A6351">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20.1</w:t>
            </w:r>
          </w:p>
        </w:tc>
      </w:tr>
      <w:tr w14:paraId="734A1C7A">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6" w:space="0"/>
              <w:right w:val="single" w:color="auto" w:sz="6" w:space="0"/>
            </w:tcBorders>
            <w:vAlign w:val="center"/>
          </w:tcPr>
          <w:p w14:paraId="4C520592">
            <w:pPr>
              <w:adjustRightInd w:val="0"/>
              <w:snapToGrid w:val="0"/>
              <w:spacing w:line="480" w:lineRule="exact"/>
              <w:ind w:firstLine="420"/>
              <w:jc w:val="center"/>
              <w:rPr>
                <w:rFonts w:ascii="宋体" w:hAnsi="宋体"/>
                <w:szCs w:val="21"/>
              </w:rPr>
            </w:pPr>
            <w:r>
              <w:rPr>
                <w:rFonts w:hint="eastAsia" w:ascii="宋体" w:hAnsi="宋体"/>
                <w:szCs w:val="21"/>
              </w:rPr>
              <w:t>短路电流容量I2t (kA2s)</w:t>
            </w:r>
          </w:p>
        </w:tc>
        <w:tc>
          <w:tcPr>
            <w:tcW w:w="4423" w:type="dxa"/>
            <w:tcBorders>
              <w:top w:val="single" w:color="auto" w:sz="6" w:space="0"/>
              <w:left w:val="single" w:color="auto" w:sz="6" w:space="0"/>
              <w:bottom w:val="single" w:color="auto" w:sz="6" w:space="0"/>
              <w:right w:val="single" w:color="auto" w:sz="12" w:space="0"/>
            </w:tcBorders>
            <w:vAlign w:val="center"/>
          </w:tcPr>
          <w:p w14:paraId="3C23A280">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101</w:t>
            </w:r>
          </w:p>
        </w:tc>
      </w:tr>
      <w:tr w14:paraId="0B70647D">
        <w:tblPrEx>
          <w:tblCellMar>
            <w:top w:w="0" w:type="dxa"/>
            <w:left w:w="108" w:type="dxa"/>
            <w:bottom w:w="0" w:type="dxa"/>
            <w:right w:w="108" w:type="dxa"/>
          </w:tblCellMar>
        </w:tblPrEx>
        <w:trPr>
          <w:trHeight w:val="340" w:hRule="atLeast"/>
          <w:jc w:val="center"/>
        </w:trPr>
        <w:tc>
          <w:tcPr>
            <w:tcW w:w="4422" w:type="dxa"/>
            <w:tcBorders>
              <w:top w:val="single" w:color="auto" w:sz="6" w:space="0"/>
              <w:left w:val="single" w:color="auto" w:sz="12" w:space="0"/>
              <w:bottom w:val="single" w:color="auto" w:sz="12" w:space="0"/>
              <w:right w:val="single" w:color="auto" w:sz="6" w:space="0"/>
            </w:tcBorders>
            <w:vAlign w:val="center"/>
          </w:tcPr>
          <w:p w14:paraId="2F115734">
            <w:pPr>
              <w:adjustRightInd w:val="0"/>
              <w:snapToGrid w:val="0"/>
              <w:spacing w:line="480" w:lineRule="exact"/>
              <w:ind w:firstLine="420"/>
              <w:jc w:val="center"/>
              <w:rPr>
                <w:rFonts w:ascii="宋体" w:hAnsi="宋体"/>
                <w:szCs w:val="21"/>
              </w:rPr>
            </w:pPr>
            <w:r>
              <w:rPr>
                <w:rFonts w:hint="eastAsia" w:ascii="宋体" w:hAnsi="宋体"/>
                <w:szCs w:val="21"/>
              </w:rPr>
              <w:t>外层单丝直径（mm）</w:t>
            </w:r>
          </w:p>
        </w:tc>
        <w:tc>
          <w:tcPr>
            <w:tcW w:w="4423" w:type="dxa"/>
            <w:tcBorders>
              <w:top w:val="single" w:color="auto" w:sz="6" w:space="0"/>
              <w:left w:val="single" w:color="auto" w:sz="6" w:space="0"/>
              <w:bottom w:val="single" w:color="auto" w:sz="12" w:space="0"/>
              <w:right w:val="single" w:color="auto" w:sz="12" w:space="0"/>
            </w:tcBorders>
            <w:vAlign w:val="center"/>
          </w:tcPr>
          <w:p w14:paraId="1C70A081">
            <w:pPr>
              <w:widowControl/>
              <w:adjustRightInd w:val="0"/>
              <w:snapToGrid w:val="0"/>
              <w:spacing w:before="120" w:after="120" w:line="240" w:lineRule="exact"/>
              <w:ind w:firstLine="420"/>
              <w:jc w:val="center"/>
              <w:textAlignment w:val="baseline"/>
              <w:rPr>
                <w:rFonts w:ascii="宋体" w:hAnsi="宋体"/>
                <w:szCs w:val="21"/>
              </w:rPr>
            </w:pPr>
            <w:r>
              <w:rPr>
                <w:rFonts w:hint="eastAsia" w:ascii="宋体" w:hAnsi="宋体"/>
                <w:szCs w:val="21"/>
              </w:rPr>
              <w:t>3</w:t>
            </w:r>
          </w:p>
        </w:tc>
      </w:tr>
      <w:bookmarkEnd w:id="59"/>
      <w:bookmarkEnd w:id="60"/>
      <w:bookmarkEnd w:id="61"/>
      <w:bookmarkEnd w:id="62"/>
      <w:bookmarkEnd w:id="63"/>
    </w:tbl>
    <w:p w14:paraId="7916CEEC">
      <w:pPr>
        <w:pStyle w:val="38"/>
        <w:jc w:val="left"/>
        <w:rPr>
          <w:rFonts w:ascii="华文中宋" w:hAnsi="华文中宋" w:eastAsia="华文中宋"/>
          <w:sz w:val="28"/>
          <w:szCs w:val="28"/>
        </w:rPr>
      </w:pPr>
      <w:bookmarkStart w:id="66" w:name="_Toc180741536"/>
      <w:r>
        <w:rPr>
          <w:rFonts w:hint="eastAsia" w:ascii="华文中宋" w:hAnsi="华文中宋" w:eastAsia="华文中宋"/>
          <w:sz w:val="28"/>
          <w:szCs w:val="28"/>
        </w:rPr>
        <w:t>8 绝缘配合</w:t>
      </w:r>
      <w:bookmarkEnd w:id="66"/>
    </w:p>
    <w:p w14:paraId="0F65EFE8">
      <w:pPr>
        <w:pStyle w:val="141"/>
        <w:rPr>
          <w:color w:val="auto"/>
        </w:rPr>
      </w:pPr>
      <w:bookmarkStart w:id="67" w:name="_Toc180741537"/>
      <w:r>
        <w:rPr>
          <w:rFonts w:hint="eastAsia"/>
          <w:color w:val="auto"/>
        </w:rPr>
        <w:t>8.1绝缘配置原则</w:t>
      </w:r>
      <w:bookmarkEnd w:id="67"/>
    </w:p>
    <w:p w14:paraId="68C9B25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 注重绝缘配置原则的前瞻性，绝缘配置原则应当综合考虑并处理好基建一次性投资和长期生产运行之间的关系，不仅要考虑当前的污秽情况，还要结合当地经济、环境发展状况，合理确定绝缘配置原则，避免新建线路投运初期就进行大面积调爬的被动局面。</w:t>
      </w:r>
    </w:p>
    <w:p w14:paraId="32F894BE">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 在设计过程中要注意考虑绝缘子的有效爬距以及多串绝缘子的邻近效应。</w:t>
      </w:r>
    </w:p>
    <w:p w14:paraId="104879A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3) 在目前条件下，对于新建500kV（含330kV）输变电工程原则上0级、Ⅰ级污秽地区提高一级绝缘配置，Ⅱ级、Ⅲ级、Ⅳ级污秽地区按照上限进行配置。</w:t>
      </w:r>
    </w:p>
    <w:p w14:paraId="23EF659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 对于一些局部污秽严重地区（如公路附近、化工厂、煤窑等周边），要加大现场调研和预测工作力度，绝缘配置适当留有裕度。</w:t>
      </w:r>
    </w:p>
    <w:p w14:paraId="370870B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5) 重视绝缘子选型工作，绝缘子选型是防污工作不可忽视的一个重要环节，由于各地区气候特点不同、运行习惯不同，绝缘子选型原则不可能完全相同，设计阶段要根据各地区运行实际情况，因地制宜的选择绝缘子型式，杜绝由于绝缘子选型不当，而造成清扫不便、积污严重，甚至引发污闪的现象。</w:t>
      </w:r>
    </w:p>
    <w:p w14:paraId="257317A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随着2006年12月22日国家电网公司国家电网生【2006】1203号“关于印发《国家电网公司〈电力系统污区分级与外绝缘选择标准〉实施意见》的通知”的发布，绝缘配合需按照国家电网公司企业标准《电力系统污区分级与外绝缘选择标准》（ Q/GDW 152-2006）要求进行。本工程采用Q/GDW 152-2014标准进行绝缘配合，按照新标准要求，结合线路沿线污秽分布情况，本工程各污秽等级的统一爬电比距取值见表8.1-1。</w:t>
      </w:r>
    </w:p>
    <w:p w14:paraId="081FD63A">
      <w:pPr>
        <w:tabs>
          <w:tab w:val="left" w:pos="486"/>
        </w:tabs>
        <w:adjustRightInd w:val="0"/>
        <w:snapToGrid w:val="0"/>
        <w:spacing w:line="480" w:lineRule="exact"/>
        <w:ind w:firstLine="480" w:firstLineChars="200"/>
        <w:rPr>
          <w:rFonts w:asciiTheme="minorEastAsia" w:hAnsiTheme="minorEastAsia" w:eastAsiaTheme="minorEastAsia"/>
          <w:bCs/>
          <w:snapToGrid w:val="0"/>
          <w:kern w:val="0"/>
          <w:sz w:val="24"/>
        </w:rPr>
      </w:pPr>
      <w:r>
        <w:rPr>
          <w:rFonts w:hint="eastAsia" w:asciiTheme="minorEastAsia" w:hAnsiTheme="minorEastAsia" w:eastAsiaTheme="minorEastAsia"/>
          <w:bCs/>
          <w:snapToGrid w:val="0"/>
          <w:kern w:val="0"/>
          <w:sz w:val="24"/>
        </w:rPr>
        <w:t xml:space="preserve">表8.1-1 </w:t>
      </w:r>
      <w:r>
        <w:rPr>
          <w:rFonts w:hint="eastAsia" w:asciiTheme="minorEastAsia" w:hAnsiTheme="minorEastAsia" w:eastAsiaTheme="minorEastAsia"/>
          <w:bCs/>
          <w:snapToGrid w:val="0"/>
          <w:kern w:val="0"/>
          <w:sz w:val="24"/>
        </w:rPr>
        <w:tab/>
      </w:r>
      <w:r>
        <w:rPr>
          <w:rFonts w:hint="eastAsia" w:asciiTheme="minorEastAsia" w:hAnsiTheme="minorEastAsia" w:eastAsiaTheme="minorEastAsia"/>
          <w:bCs/>
          <w:snapToGrid w:val="0"/>
          <w:kern w:val="0"/>
          <w:sz w:val="24"/>
        </w:rPr>
        <w:tab/>
      </w:r>
      <w:r>
        <w:rPr>
          <w:rFonts w:hint="eastAsia" w:asciiTheme="minorEastAsia" w:hAnsiTheme="minorEastAsia" w:eastAsiaTheme="minorEastAsia"/>
          <w:bCs/>
          <w:snapToGrid w:val="0"/>
          <w:kern w:val="0"/>
          <w:sz w:val="24"/>
        </w:rPr>
        <w:t>各污秽等级绝缘子的统一爬电比距</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1163"/>
        <w:gridCol w:w="1313"/>
        <w:gridCol w:w="1313"/>
        <w:gridCol w:w="1285"/>
        <w:gridCol w:w="1313"/>
      </w:tblGrid>
      <w:tr w14:paraId="503CF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99" w:type="dxa"/>
            <w:shd w:val="clear" w:color="auto" w:fill="auto"/>
            <w:vAlign w:val="center"/>
          </w:tcPr>
          <w:p w14:paraId="3B082ABB">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污秽等级</w:t>
            </w:r>
          </w:p>
        </w:tc>
        <w:tc>
          <w:tcPr>
            <w:tcW w:w="1163" w:type="dxa"/>
            <w:shd w:val="clear" w:color="auto" w:fill="auto"/>
            <w:vAlign w:val="center"/>
          </w:tcPr>
          <w:p w14:paraId="3DB91965">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a</w:t>
            </w:r>
          </w:p>
        </w:tc>
        <w:tc>
          <w:tcPr>
            <w:tcW w:w="1313" w:type="dxa"/>
            <w:shd w:val="clear" w:color="auto" w:fill="auto"/>
            <w:vAlign w:val="center"/>
          </w:tcPr>
          <w:p w14:paraId="77CE7C71">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b</w:t>
            </w:r>
          </w:p>
        </w:tc>
        <w:tc>
          <w:tcPr>
            <w:tcW w:w="1313" w:type="dxa"/>
            <w:shd w:val="clear" w:color="auto" w:fill="auto"/>
            <w:vAlign w:val="center"/>
          </w:tcPr>
          <w:p w14:paraId="5718671C">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c</w:t>
            </w:r>
          </w:p>
        </w:tc>
        <w:tc>
          <w:tcPr>
            <w:tcW w:w="1285" w:type="dxa"/>
            <w:shd w:val="clear" w:color="auto" w:fill="auto"/>
            <w:vAlign w:val="center"/>
          </w:tcPr>
          <w:p w14:paraId="5F12E963">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d</w:t>
            </w:r>
          </w:p>
        </w:tc>
        <w:tc>
          <w:tcPr>
            <w:tcW w:w="1313" w:type="dxa"/>
            <w:shd w:val="clear" w:color="auto" w:fill="auto"/>
            <w:vAlign w:val="center"/>
          </w:tcPr>
          <w:p w14:paraId="09E382AC">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e</w:t>
            </w:r>
          </w:p>
        </w:tc>
      </w:tr>
      <w:tr w14:paraId="1016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99" w:type="dxa"/>
            <w:shd w:val="clear" w:color="auto" w:fill="auto"/>
            <w:vAlign w:val="center"/>
          </w:tcPr>
          <w:p w14:paraId="35B65E62">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盐密(mg/cm</w:t>
            </w:r>
            <w:r>
              <w:rPr>
                <w:rFonts w:hint="eastAsia" w:cs="宋体" w:asciiTheme="minorEastAsia" w:hAnsiTheme="minorEastAsia" w:eastAsiaTheme="minorEastAsia"/>
                <w:snapToGrid w:val="0"/>
                <w:kern w:val="0"/>
                <w:szCs w:val="21"/>
                <w:vertAlign w:val="superscript"/>
              </w:rPr>
              <w:t>2</w:t>
            </w:r>
            <w:r>
              <w:rPr>
                <w:rFonts w:hint="eastAsia" w:cs="宋体" w:asciiTheme="minorEastAsia" w:hAnsiTheme="minorEastAsia" w:eastAsiaTheme="minorEastAsia"/>
                <w:snapToGrid w:val="0"/>
                <w:kern w:val="0"/>
                <w:szCs w:val="21"/>
              </w:rPr>
              <w:t>)</w:t>
            </w:r>
          </w:p>
        </w:tc>
        <w:tc>
          <w:tcPr>
            <w:tcW w:w="1163" w:type="dxa"/>
            <w:shd w:val="clear" w:color="auto" w:fill="auto"/>
            <w:vAlign w:val="center"/>
          </w:tcPr>
          <w:p w14:paraId="7885732A">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≤0.025</w:t>
            </w:r>
          </w:p>
        </w:tc>
        <w:tc>
          <w:tcPr>
            <w:tcW w:w="1313" w:type="dxa"/>
            <w:shd w:val="clear" w:color="auto" w:fill="auto"/>
            <w:vAlign w:val="center"/>
          </w:tcPr>
          <w:p w14:paraId="69285C81">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0.025-0.05</w:t>
            </w:r>
          </w:p>
        </w:tc>
        <w:tc>
          <w:tcPr>
            <w:tcW w:w="1313" w:type="dxa"/>
            <w:shd w:val="clear" w:color="auto" w:fill="auto"/>
            <w:vAlign w:val="center"/>
          </w:tcPr>
          <w:p w14:paraId="3AD7C897">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0.05-0.10</w:t>
            </w:r>
          </w:p>
        </w:tc>
        <w:tc>
          <w:tcPr>
            <w:tcW w:w="1285" w:type="dxa"/>
            <w:shd w:val="clear" w:color="auto" w:fill="auto"/>
            <w:vAlign w:val="center"/>
          </w:tcPr>
          <w:p w14:paraId="510CBABD">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0.10-0.25</w:t>
            </w:r>
          </w:p>
        </w:tc>
        <w:tc>
          <w:tcPr>
            <w:tcW w:w="1313" w:type="dxa"/>
            <w:shd w:val="clear" w:color="auto" w:fill="auto"/>
            <w:vAlign w:val="center"/>
          </w:tcPr>
          <w:p w14:paraId="6269BED2">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≥0.25</w:t>
            </w:r>
          </w:p>
        </w:tc>
      </w:tr>
      <w:tr w14:paraId="228CB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99" w:type="dxa"/>
            <w:shd w:val="clear" w:color="auto" w:fill="auto"/>
            <w:vAlign w:val="center"/>
          </w:tcPr>
          <w:p w14:paraId="1777FC02">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统一爬电比距范围(mm/kV)</w:t>
            </w:r>
          </w:p>
        </w:tc>
        <w:tc>
          <w:tcPr>
            <w:tcW w:w="1163" w:type="dxa"/>
            <w:shd w:val="clear" w:color="auto" w:fill="auto"/>
            <w:vAlign w:val="center"/>
          </w:tcPr>
          <w:p w14:paraId="5D3FC6C3">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22-25.2</w:t>
            </w:r>
          </w:p>
        </w:tc>
        <w:tc>
          <w:tcPr>
            <w:tcW w:w="1313" w:type="dxa"/>
            <w:shd w:val="clear" w:color="auto" w:fill="auto"/>
            <w:vAlign w:val="center"/>
          </w:tcPr>
          <w:p w14:paraId="7E7BEFCE">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25.2-31.5</w:t>
            </w:r>
          </w:p>
        </w:tc>
        <w:tc>
          <w:tcPr>
            <w:tcW w:w="1313" w:type="dxa"/>
            <w:shd w:val="clear" w:color="auto" w:fill="auto"/>
            <w:vAlign w:val="center"/>
          </w:tcPr>
          <w:p w14:paraId="30015729">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31.5-39.4</w:t>
            </w:r>
          </w:p>
        </w:tc>
        <w:tc>
          <w:tcPr>
            <w:tcW w:w="1285" w:type="dxa"/>
            <w:shd w:val="clear" w:color="auto" w:fill="auto"/>
            <w:vAlign w:val="center"/>
          </w:tcPr>
          <w:p w14:paraId="22377DBD">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39.4-50.4</w:t>
            </w:r>
          </w:p>
        </w:tc>
        <w:tc>
          <w:tcPr>
            <w:tcW w:w="1313" w:type="dxa"/>
            <w:shd w:val="clear" w:color="auto" w:fill="auto"/>
            <w:vAlign w:val="center"/>
          </w:tcPr>
          <w:p w14:paraId="53D77165">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50.4-59.8</w:t>
            </w:r>
          </w:p>
        </w:tc>
      </w:tr>
      <w:tr w14:paraId="77599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99" w:type="dxa"/>
            <w:shd w:val="clear" w:color="auto" w:fill="auto"/>
            <w:vAlign w:val="center"/>
          </w:tcPr>
          <w:p w14:paraId="1428FCB1">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统一爬电比距取值(mm/kV)</w:t>
            </w:r>
          </w:p>
        </w:tc>
        <w:tc>
          <w:tcPr>
            <w:tcW w:w="1163" w:type="dxa"/>
            <w:shd w:val="clear" w:color="auto" w:fill="auto"/>
            <w:vAlign w:val="center"/>
          </w:tcPr>
          <w:p w14:paraId="28AEE7E5">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25</w:t>
            </w:r>
          </w:p>
        </w:tc>
        <w:tc>
          <w:tcPr>
            <w:tcW w:w="1313" w:type="dxa"/>
            <w:shd w:val="clear" w:color="auto" w:fill="auto"/>
            <w:vAlign w:val="center"/>
          </w:tcPr>
          <w:p w14:paraId="25192E2F">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31.5</w:t>
            </w:r>
          </w:p>
        </w:tc>
        <w:tc>
          <w:tcPr>
            <w:tcW w:w="1313" w:type="dxa"/>
            <w:shd w:val="clear" w:color="auto" w:fill="auto"/>
            <w:vAlign w:val="center"/>
          </w:tcPr>
          <w:p w14:paraId="1F43A3D4">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39.4</w:t>
            </w:r>
          </w:p>
        </w:tc>
        <w:tc>
          <w:tcPr>
            <w:tcW w:w="1285" w:type="dxa"/>
            <w:shd w:val="clear" w:color="auto" w:fill="auto"/>
            <w:vAlign w:val="center"/>
          </w:tcPr>
          <w:p w14:paraId="0234AE42">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50.4</w:t>
            </w:r>
          </w:p>
        </w:tc>
        <w:tc>
          <w:tcPr>
            <w:tcW w:w="1313" w:type="dxa"/>
            <w:shd w:val="clear" w:color="auto" w:fill="auto"/>
            <w:vAlign w:val="center"/>
          </w:tcPr>
          <w:p w14:paraId="04BDE2E5">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59.8</w:t>
            </w:r>
          </w:p>
        </w:tc>
      </w:tr>
      <w:tr w14:paraId="2757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899" w:type="dxa"/>
            <w:shd w:val="clear" w:color="auto" w:fill="auto"/>
            <w:vAlign w:val="center"/>
          </w:tcPr>
          <w:p w14:paraId="2AF3862C">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等效爬电比距(mm/kV)</w:t>
            </w:r>
          </w:p>
        </w:tc>
        <w:tc>
          <w:tcPr>
            <w:tcW w:w="1163" w:type="dxa"/>
            <w:shd w:val="clear" w:color="auto" w:fill="auto"/>
            <w:vAlign w:val="center"/>
          </w:tcPr>
          <w:p w14:paraId="60E9DE08">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14.4 </w:t>
            </w:r>
          </w:p>
        </w:tc>
        <w:tc>
          <w:tcPr>
            <w:tcW w:w="1313" w:type="dxa"/>
            <w:shd w:val="clear" w:color="auto" w:fill="auto"/>
            <w:vAlign w:val="center"/>
          </w:tcPr>
          <w:p w14:paraId="6AD3B01C">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18.2 </w:t>
            </w:r>
          </w:p>
        </w:tc>
        <w:tc>
          <w:tcPr>
            <w:tcW w:w="1313" w:type="dxa"/>
            <w:shd w:val="clear" w:color="auto" w:fill="auto"/>
            <w:vAlign w:val="center"/>
          </w:tcPr>
          <w:p w14:paraId="069519A0">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22.7 </w:t>
            </w:r>
          </w:p>
        </w:tc>
        <w:tc>
          <w:tcPr>
            <w:tcW w:w="1285" w:type="dxa"/>
            <w:shd w:val="clear" w:color="auto" w:fill="auto"/>
            <w:vAlign w:val="center"/>
          </w:tcPr>
          <w:p w14:paraId="36DFA438">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29.1 </w:t>
            </w:r>
          </w:p>
        </w:tc>
        <w:tc>
          <w:tcPr>
            <w:tcW w:w="1313" w:type="dxa"/>
            <w:shd w:val="clear" w:color="auto" w:fill="auto"/>
            <w:vAlign w:val="center"/>
          </w:tcPr>
          <w:p w14:paraId="7BEA0CD0">
            <w:pPr>
              <w:tabs>
                <w:tab w:val="left" w:pos="486"/>
              </w:tabs>
              <w:adjustRightInd w:val="0"/>
              <w:snapToGrid w:val="0"/>
              <w:spacing w:line="400" w:lineRule="atLeast"/>
              <w:jc w:val="center"/>
              <w:rPr>
                <w:rFonts w:cs="宋体" w:asciiTheme="minorEastAsia" w:hAnsiTheme="minorEastAsia" w:eastAsiaTheme="minorEastAsia"/>
                <w:snapToGrid w:val="0"/>
                <w:kern w:val="0"/>
                <w:szCs w:val="21"/>
              </w:rPr>
            </w:pPr>
            <w:r>
              <w:rPr>
                <w:rFonts w:hint="eastAsia" w:cs="宋体" w:asciiTheme="minorEastAsia" w:hAnsiTheme="minorEastAsia" w:eastAsiaTheme="minorEastAsia"/>
                <w:snapToGrid w:val="0"/>
                <w:kern w:val="0"/>
                <w:szCs w:val="21"/>
              </w:rPr>
              <w:t xml:space="preserve">34.5 </w:t>
            </w:r>
          </w:p>
        </w:tc>
      </w:tr>
    </w:tbl>
    <w:p w14:paraId="5059D712">
      <w:pPr>
        <w:pStyle w:val="141"/>
        <w:rPr>
          <w:color w:val="auto"/>
        </w:rPr>
      </w:pPr>
      <w:bookmarkStart w:id="68" w:name="_Toc180741538"/>
      <w:r>
        <w:rPr>
          <w:rFonts w:hint="eastAsia"/>
          <w:color w:val="auto"/>
        </w:rPr>
        <w:t>8.2 污秽等级划分</w:t>
      </w:r>
      <w:bookmarkEnd w:id="68"/>
    </w:p>
    <w:p w14:paraId="383D3B28">
      <w:pPr>
        <w:pStyle w:val="142"/>
        <w:rPr>
          <w:color w:val="auto"/>
        </w:rPr>
      </w:pPr>
      <w:bookmarkStart w:id="69" w:name="_Toc228252228"/>
      <w:r>
        <w:rPr>
          <w:color w:val="auto"/>
        </w:rPr>
        <w:t>8.2.1</w:t>
      </w:r>
      <w:r>
        <w:rPr>
          <w:rFonts w:hint="eastAsia"/>
          <w:color w:val="auto"/>
        </w:rPr>
        <w:t>污区划分原则</w:t>
      </w:r>
      <w:bookmarkEnd w:id="69"/>
    </w:p>
    <w:p w14:paraId="112D0EC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(1)参照GB/T16434－1996《高压架空线路和发电厂、变电所环境污区分级及外绝缘选择标准》的规定。</w:t>
      </w:r>
    </w:p>
    <w:p w14:paraId="723C45EF">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(2)根据</w:t>
      </w:r>
      <w:r>
        <w:rPr>
          <w:rFonts w:hint="eastAsia" w:asciiTheme="minorEastAsia" w:hAnsiTheme="minorEastAsia" w:eastAsiaTheme="minorEastAsia"/>
          <w:snapToGrid w:val="0"/>
          <w:kern w:val="0"/>
          <w:sz w:val="24"/>
        </w:rPr>
        <w:t>青海</w:t>
      </w:r>
      <w:r>
        <w:rPr>
          <w:rFonts w:asciiTheme="minorEastAsia" w:hAnsiTheme="minorEastAsia" w:eastAsiaTheme="minorEastAsia"/>
          <w:snapToGrid w:val="0"/>
          <w:kern w:val="0"/>
          <w:sz w:val="24"/>
        </w:rPr>
        <w:t>省最新电力系统污区分布图，参照</w:t>
      </w:r>
      <w:r>
        <w:rPr>
          <w:rFonts w:hint="eastAsia" w:asciiTheme="minorEastAsia" w:hAnsiTheme="minorEastAsia" w:eastAsiaTheme="minorEastAsia"/>
          <w:snapToGrid w:val="0"/>
          <w:kern w:val="0"/>
          <w:sz w:val="24"/>
        </w:rPr>
        <w:t>国家电网</w:t>
      </w:r>
      <w:r>
        <w:rPr>
          <w:rFonts w:asciiTheme="minorEastAsia" w:hAnsiTheme="minorEastAsia" w:eastAsiaTheme="minorEastAsia"/>
          <w:snapToGrid w:val="0"/>
          <w:kern w:val="0"/>
          <w:sz w:val="24"/>
        </w:rPr>
        <w:t>公司</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十</w:t>
      </w:r>
      <w:r>
        <w:rPr>
          <w:rFonts w:hint="eastAsia" w:asciiTheme="minorEastAsia" w:hAnsiTheme="minorEastAsia" w:eastAsiaTheme="minorEastAsia"/>
          <w:snapToGrid w:val="0"/>
          <w:kern w:val="0"/>
          <w:sz w:val="24"/>
        </w:rPr>
        <w:t>八</w:t>
      </w:r>
      <w:r>
        <w:rPr>
          <w:rFonts w:asciiTheme="minorEastAsia" w:hAnsiTheme="minorEastAsia" w:eastAsiaTheme="minorEastAsia"/>
          <w:snapToGrid w:val="0"/>
          <w:kern w:val="0"/>
          <w:sz w:val="24"/>
        </w:rPr>
        <w:t>项重点反事故措施</w:t>
      </w:r>
      <w:r>
        <w:rPr>
          <w:rFonts w:hint="eastAsia" w:asciiTheme="minorEastAsia" w:hAnsiTheme="minorEastAsia" w:eastAsiaTheme="minorEastAsia"/>
          <w:snapToGrid w:val="0"/>
          <w:kern w:val="0"/>
          <w:sz w:val="24"/>
        </w:rPr>
        <w:t>”以及164号文</w:t>
      </w:r>
      <w:r>
        <w:rPr>
          <w:rFonts w:asciiTheme="minorEastAsia" w:hAnsiTheme="minorEastAsia" w:eastAsiaTheme="minorEastAsia"/>
          <w:snapToGrid w:val="0"/>
          <w:kern w:val="0"/>
          <w:sz w:val="24"/>
        </w:rPr>
        <w:t>中关于防止电网污闪的有关技术规定，并充分考虑大气条件和环境污秽的发展总态势，线路污区等级应制定具有前瞻性，结合现场调查的情况，进行污区的划分。</w:t>
      </w:r>
    </w:p>
    <w:p w14:paraId="572F0305">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(3)结合线路具体情况及污区划分</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运行经验、污湿特征、现场等值附盐密度</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三要素来确定。当三者不一致时，应以运行经验为主</w:t>
      </w:r>
      <w:r>
        <w:rPr>
          <w:rFonts w:hint="eastAsia" w:asciiTheme="minorEastAsia" w:hAnsiTheme="minorEastAsia" w:eastAsiaTheme="minorEastAsia"/>
          <w:snapToGrid w:val="0"/>
          <w:kern w:val="0"/>
          <w:sz w:val="24"/>
        </w:rPr>
        <w:t>。</w:t>
      </w:r>
    </w:p>
    <w:p w14:paraId="5EDCA677">
      <w:pPr>
        <w:pStyle w:val="142"/>
        <w:rPr>
          <w:color w:val="auto"/>
        </w:rPr>
      </w:pPr>
      <w:bookmarkStart w:id="70" w:name="_Toc228252230"/>
      <w:r>
        <w:rPr>
          <w:color w:val="auto"/>
        </w:rPr>
        <w:t xml:space="preserve">8.2.2  </w:t>
      </w:r>
      <w:r>
        <w:rPr>
          <w:rFonts w:hint="eastAsia"/>
          <w:color w:val="auto"/>
        </w:rPr>
        <w:t>污区划分</w:t>
      </w:r>
      <w:bookmarkEnd w:id="70"/>
    </w:p>
    <w:p w14:paraId="68D56C7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青海省电力公司污区分布图（2023年版），本工程全线污区为d级，参照《国网基建部关于加强新建输变电工程防污闪等设计工作的通知》（基建技术〔2014〕10号）中：提高输电线路防污能力。ｃ级及以下污区均提高一级配置；ｄ级污区按照上限配置；ｅ级污区按照实际情况配置，适当留有裕度。</w:t>
      </w:r>
    </w:p>
    <w:p w14:paraId="0D10A40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线路周边无大型污染源，参考附近已建</w:t>
      </w:r>
      <w:r>
        <w:rPr>
          <w:rFonts w:hint="eastAsia" w:asciiTheme="minorEastAsia" w:hAnsiTheme="minorEastAsia" w:eastAsiaTheme="minorEastAsia"/>
          <w:snapToGrid w:val="0"/>
          <w:kern w:val="0"/>
          <w:sz w:val="24"/>
        </w:rPr>
        <w:t>3</w:t>
      </w:r>
      <w:r>
        <w:rPr>
          <w:rFonts w:asciiTheme="minorEastAsia" w:hAnsiTheme="minorEastAsia" w:eastAsiaTheme="minorEastAsia"/>
          <w:snapToGrid w:val="0"/>
          <w:kern w:val="0"/>
          <w:sz w:val="24"/>
        </w:rPr>
        <w:t>30kV线路配置情况，</w:t>
      </w:r>
      <w:r>
        <w:rPr>
          <w:rFonts w:hint="eastAsia" w:asciiTheme="minorEastAsia" w:hAnsiTheme="minorEastAsia" w:eastAsiaTheme="minorEastAsia"/>
          <w:snapToGrid w:val="0"/>
          <w:kern w:val="0"/>
          <w:sz w:val="24"/>
        </w:rPr>
        <w:t>综合考虑后，本工程线路按d级上限污秽等级设防(统一爬电比距不低于50.4mm/kV)。</w:t>
      </w:r>
    </w:p>
    <w:p w14:paraId="4BBDB7AC">
      <w:pPr>
        <w:jc w:val="center"/>
        <w:rPr>
          <w:rFonts w:eastAsia="仿宋"/>
          <w:bCs/>
          <w:snapToGrid w:val="0"/>
          <w:kern w:val="0"/>
          <w:sz w:val="28"/>
          <w:szCs w:val="28"/>
        </w:rPr>
      </w:pPr>
    </w:p>
    <w:p w14:paraId="46EE1800">
      <w:pPr>
        <w:pStyle w:val="141"/>
        <w:rPr>
          <w:color w:val="auto"/>
        </w:rPr>
      </w:pPr>
      <w:bookmarkStart w:id="71" w:name="_Toc180741539"/>
      <w:r>
        <w:rPr>
          <w:rFonts w:hint="eastAsia"/>
          <w:color w:val="auto"/>
        </w:rPr>
        <w:t>8.3 绝缘子型式</w:t>
      </w:r>
      <w:bookmarkEnd w:id="71"/>
    </w:p>
    <w:p w14:paraId="03AE0DE4">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国内架空送电线路通常采用下列几种形式的绝缘子，即瓷制盘型绝缘子、钢化玻璃盘型绝缘子、棒式合成绝缘子。另外西方一些国家如德国、日本和美国等还采用不可击穿结构和深爬裙及中大爬距的棒式瓷绝缘子，国内目前也已开始生产，在我国华东地区500kV线路上已有使用。</w:t>
      </w:r>
    </w:p>
    <w:p w14:paraId="42EF88E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1)钢化玻璃绝缘子</w:t>
      </w:r>
    </w:p>
    <w:p w14:paraId="1D956D8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钢化玻璃绝缘子具有优良的机电性能及抗拉强度高、耐振动疲劳、耐冷热冲击、耐电弧烧伤、耐电击穿性能。还具有零值自爆的特性，因而无需对其进行绝缘测试。国内外的运行实践证明，钢化玻璃绝缘子具有长期稳定的机电性能，即具有较长的使用寿命。</w:t>
      </w:r>
    </w:p>
    <w:p w14:paraId="10A86B7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钢化玻璃绝缘子的缺点是因制造工艺所限，防污型只能做成钟罩式。若要提高防污性能，就必须增加棱的数量和高度。因此导致棱槽深、易积污、难清扫、自洁性能差。比较适合于灰尘少、雾天多的沿海污秽地区。</w:t>
      </w:r>
    </w:p>
    <w:p w14:paraId="2197A6B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2)盘形瓷绝缘子</w:t>
      </w:r>
    </w:p>
    <w:p w14:paraId="681432E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盘形瓷绝缘子具有良好的绝缘性能、耐气候性、耐热性和组装灵活等特点，被广泛应用于各级电压线路上。盘形瓷绝缘子属于可击穿型，随着运行时间的延长，其绝缘性能会逐渐降低，即通常所说的瓷绝缘子“老化”现象，尤其当瓷配方不完善、结构设计未尽可能优化和生产工艺控制不严时，该问题比较突出。目前国产瓷绝缘子的平均年老化率低于0.005%。</w:t>
      </w:r>
    </w:p>
    <w:p w14:paraId="41DDE70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瓷绝缘子的一大优点是当需要采用防污产品时，可设计成伞盘下表面光滑的双伞形或三伞型，这种形式由于其良好的空气动力学特性，十分有利于刮风条件下的自洁，积污率低，有效地提高了防污能力，特别适合于干旱、少雨和风沙多的污秽场合。</w:t>
      </w:r>
    </w:p>
    <w:p w14:paraId="0C57653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3)合成绝缘子</w:t>
      </w:r>
    </w:p>
    <w:p w14:paraId="72DC8E1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合成绝缘子具有强度高、重量轻、耐污性能好、易于安装和维护工作量小等优点。</w:t>
      </w:r>
    </w:p>
    <w:p w14:paraId="46467F8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国产合成绝缘子目前存在的主要问题是运行以后的机械强度下降，主要表现为运行2～3年后取下进行机械强度试验时发现，有的端头在低于额定机械负荷下芯棒出现较大的滑移或者从端部金具中脱出。这种情况在各种连接方式的端头中都发生过，采用外楔式的产品尤甚，甚至国外个别采用压接式端头的产品也发生过。此外还存在如伞裙老化、憎水性下降、不明原因的闪络、覆冰和积雪对合成绝缘子安全运行的影响等问题。</w:t>
      </w:r>
    </w:p>
    <w:p w14:paraId="10032D4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大量运行经验证实，合成绝缘子具有优异的耐污闪能力。在较重污秽地区合成绝缘子的爬电距离设计与普通绝缘子等同，但绝缘子串长可大大减小，从而缩小杆塔尺寸，降低工程造价。</w:t>
      </w:r>
    </w:p>
    <w:p w14:paraId="0723273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4）棒式瓷绝缘子</w:t>
      </w:r>
    </w:p>
    <w:p w14:paraId="017E4BB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棒式瓷绝缘子具有不可击穿性、优良的自洁性能、优良的耐污闪特性：污闪电压比盘形绝缘子平均高18%、有效爬距为盘形的1.1～1.3倍、劣化率小于百万分之三、机械强度为传统瓷绝缘子的1.3倍、覆冰的速度及重量是盘形绝缘子的33%和23%、免清洗，少维护等优点。但其价格相对较高，影响其使用。</w:t>
      </w:r>
    </w:p>
    <w:p w14:paraId="0A98DBD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长棒形瓷绝缘子在欧洲特别是德国已有50多年的历史，在30多个国家和地区已有30年以上的良好运行记录，总量已超过千万支，有记录的年损坏率在百万分之三以下。自1997年始， 在湖北、河北、河南、山东、广西、内蒙古、江苏、上海、安徽等地区500kV交、直流线路上，已超过11万支长棒形瓷绝缘子良好运行，自洁性能优良。</w:t>
      </w:r>
    </w:p>
    <w:p w14:paraId="0012A79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上述各种绝缘子的特点和导线选型对绝缘子强度的要求，以及沿线的具体污秽特征及污区划分情况；考虑瓷质绝缘子（标准型、外伞型、钟罩型、长棒形）、玻璃绝缘子（标准型、钟罩型）以及合成绝缘子各自的积污特性及自洁性能，应采用高质量的绝缘子。在合成绝缘子的使用上，由于其优异的耐污闪能力，可以大大缩短绝缘子串长度，减小杆塔尺寸，降低工程造价。且大吨位合成绝缘子的价格比瓷质或玻璃绝缘子的价格低，经济上是可行的。</w:t>
      </w:r>
    </w:p>
    <w:p w14:paraId="1B0F1BB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5）瓷（玻璃）复合绝缘子</w:t>
      </w:r>
    </w:p>
    <w:p w14:paraId="22354BAA">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盘形悬式瓷（玻璃）复合绝缘子（简称：瓷复合绝缘子），是国网公司首批列入重点应用新技术产品，要求加大使用力度，予以大力推广。2008年1月7日，国网公司以国家电网科(2008)16号文件，正式发布Q／GDW 167-2007《交流系统用盘形瓷或玻璃复合伞裙绝缘子元件》技术标准，要求从发布之日起实施。</w:t>
      </w:r>
    </w:p>
    <w:p w14:paraId="23C292D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国网公司技术标准中附有瓷复合绝缘子结构图：</w:t>
      </w:r>
    </w:p>
    <w:p w14:paraId="2102E9C4">
      <w:pPr>
        <w:spacing w:line="60" w:lineRule="exact"/>
        <w:ind w:firstLine="562" w:firstLineChars="200"/>
        <w:rPr>
          <w:rFonts w:asciiTheme="minorEastAsia" w:hAnsiTheme="minorEastAsia" w:eastAsiaTheme="minorEastAsia"/>
          <w:b/>
          <w:sz w:val="28"/>
          <w:szCs w:val="28"/>
        </w:rPr>
      </w:pPr>
    </w:p>
    <w:p w14:paraId="685216A6">
      <w:pPr>
        <w:pStyle w:val="54"/>
        <w:widowControl w:val="0"/>
        <w:ind w:firstLine="0" w:firstLineChars="0"/>
        <w:jc w:val="center"/>
        <w:rPr>
          <w:rFonts w:asciiTheme="minorEastAsia" w:hAnsiTheme="minorEastAsia" w:eastAsiaTheme="minorEastAsia"/>
        </w:rPr>
      </w:pPr>
      <w:r>
        <w:rPr>
          <w:rFonts w:hint="eastAsia" w:asciiTheme="minorEastAsia" w:hAnsiTheme="minorEastAsia" w:eastAsiaTheme="minorEastAsia"/>
        </w:rPr>
        <w:drawing>
          <wp:inline distT="0" distB="0" distL="0" distR="0">
            <wp:extent cx="3829050" cy="160591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29050" cy="1605970"/>
                    </a:xfrm>
                    <a:prstGeom prst="rect">
                      <a:avLst/>
                    </a:prstGeom>
                    <a:noFill/>
                    <a:ln>
                      <a:noFill/>
                    </a:ln>
                  </pic:spPr>
                </pic:pic>
              </a:graphicData>
            </a:graphic>
          </wp:inline>
        </w:drawing>
      </w:r>
    </w:p>
    <w:p w14:paraId="2DB47C2E">
      <w:pPr>
        <w:jc w:val="center"/>
        <w:rPr>
          <w:rFonts w:asciiTheme="minorEastAsia" w:hAnsiTheme="minorEastAsia" w:eastAsiaTheme="minorEastAsia"/>
        </w:rPr>
      </w:pPr>
      <w:r>
        <w:rPr>
          <w:rFonts w:hint="eastAsia" w:asciiTheme="minorEastAsia" w:hAnsiTheme="minorEastAsia" w:eastAsiaTheme="minorEastAsia"/>
          <w:bCs/>
          <w:snapToGrid w:val="0"/>
          <w:kern w:val="0"/>
          <w:sz w:val="24"/>
        </w:rPr>
        <w:t>图8.3-1</w:t>
      </w:r>
      <w:r>
        <w:rPr>
          <w:rFonts w:hint="eastAsia" w:asciiTheme="minorEastAsia" w:hAnsiTheme="minorEastAsia" w:eastAsiaTheme="minorEastAsia"/>
        </w:rPr>
        <w:t>双伞型</w:t>
      </w:r>
    </w:p>
    <w:p w14:paraId="24CB27C9">
      <w:pPr>
        <w:pStyle w:val="54"/>
        <w:widowControl w:val="0"/>
        <w:jc w:val="center"/>
        <w:rPr>
          <w:rFonts w:cs="Arial" w:asciiTheme="minorEastAsia" w:hAnsiTheme="minorEastAsia" w:eastAsiaTheme="minorEastAsia"/>
          <w:bCs/>
        </w:rPr>
      </w:pPr>
      <w:r>
        <w:rPr>
          <w:rFonts w:cs="Arial" w:asciiTheme="minorEastAsia" w:hAnsiTheme="minorEastAsia" w:eastAsiaTheme="minorEastAsia"/>
          <w:bCs/>
        </w:rPr>
        <w:drawing>
          <wp:inline distT="0" distB="0" distL="0" distR="0">
            <wp:extent cx="5222240" cy="26238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33075" cy="2629864"/>
                    </a:xfrm>
                    <a:prstGeom prst="rect">
                      <a:avLst/>
                    </a:prstGeom>
                    <a:noFill/>
                    <a:ln>
                      <a:noFill/>
                    </a:ln>
                  </pic:spPr>
                </pic:pic>
              </a:graphicData>
            </a:graphic>
          </wp:inline>
        </w:drawing>
      </w:r>
    </w:p>
    <w:p w14:paraId="7F357F78">
      <w:pPr>
        <w:spacing w:line="480" w:lineRule="exact"/>
        <w:jc w:val="center"/>
        <w:rPr>
          <w:rFonts w:asciiTheme="minorEastAsia" w:hAnsiTheme="minorEastAsia" w:eastAsiaTheme="minorEastAsia"/>
        </w:rPr>
      </w:pPr>
      <w:r>
        <w:rPr>
          <w:rFonts w:hint="eastAsia" w:asciiTheme="minorEastAsia" w:hAnsiTheme="minorEastAsia" w:eastAsiaTheme="minorEastAsia"/>
          <w:bCs/>
          <w:snapToGrid w:val="0"/>
          <w:kern w:val="0"/>
          <w:sz w:val="24"/>
        </w:rPr>
        <w:t>图8.3-2</w:t>
      </w:r>
      <w:r>
        <w:rPr>
          <w:rFonts w:asciiTheme="minorEastAsia" w:hAnsiTheme="minorEastAsia" w:eastAsiaTheme="minorEastAsia"/>
        </w:rPr>
        <w:t>三伞型</w:t>
      </w:r>
    </w:p>
    <w:p w14:paraId="1FAF5C5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按照国家电力行业标准DL/T 1122-2009 《架空输电线路外绝缘配置技术导则》和国网公司“积极推进“两型三新”输电线路”《导则》技术标准要求，设计采用瓷复合绝缘子，能有效解决输电线路防污闪、防雷、瓷绝缘子零值、玻璃绝缘子自爆、复合</w:t>
      </w:r>
      <w:r>
        <w:rPr>
          <w:rFonts w:asciiTheme="minorEastAsia" w:hAnsiTheme="minorEastAsia" w:eastAsiaTheme="minorEastAsia"/>
          <w:snapToGrid w:val="0"/>
          <w:kern w:val="0"/>
          <w:sz w:val="24"/>
        </w:rPr>
        <w:t>绝缘子</w:t>
      </w:r>
      <w:r>
        <w:rPr>
          <w:rFonts w:hint="eastAsia" w:asciiTheme="minorEastAsia" w:hAnsiTheme="minorEastAsia" w:eastAsiaTheme="minorEastAsia"/>
          <w:snapToGrid w:val="0"/>
          <w:kern w:val="0"/>
          <w:sz w:val="24"/>
        </w:rPr>
        <w:t>芯</w:t>
      </w:r>
      <w:r>
        <w:rPr>
          <w:rFonts w:asciiTheme="minorEastAsia" w:hAnsiTheme="minorEastAsia" w:eastAsiaTheme="minorEastAsia"/>
          <w:snapToGrid w:val="0"/>
          <w:kern w:val="0"/>
          <w:sz w:val="24"/>
        </w:rPr>
        <w:t>棒脆断</w:t>
      </w:r>
      <w:r>
        <w:rPr>
          <w:rFonts w:hint="eastAsia" w:asciiTheme="minorEastAsia" w:hAnsiTheme="minorEastAsia" w:eastAsiaTheme="minorEastAsia"/>
          <w:snapToGrid w:val="0"/>
          <w:kern w:val="0"/>
          <w:sz w:val="24"/>
        </w:rPr>
        <w:t>掉串等技术性能不足问题。防污能力提高70％，重量减轻三分之一。</w:t>
      </w:r>
    </w:p>
    <w:p w14:paraId="34D9DFD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本线路所处地区在青藏高原，干旱少雨、温差大、风沙大、紫外线强是当地的特点。根据各种绝缘子的特性、气候特点及目前青海电网的绝缘子使用状况。本工程绝缘子推荐采用双伞瓷绝缘子（用于耐张串）和合成绝缘子（用于悬垂串和跳线串）。</w:t>
      </w:r>
    </w:p>
    <w:p w14:paraId="741464F6">
      <w:pPr>
        <w:pStyle w:val="141"/>
        <w:ind w:firstLine="120" w:firstLineChars="50"/>
        <w:rPr>
          <w:color w:val="auto"/>
        </w:rPr>
      </w:pPr>
      <w:bookmarkStart w:id="72" w:name="_Toc180741540"/>
      <w:r>
        <w:rPr>
          <w:rFonts w:hint="eastAsia"/>
          <w:color w:val="auto"/>
        </w:rPr>
        <w:t>8.4 绝缘子片数的确定</w:t>
      </w:r>
      <w:bookmarkEnd w:id="72"/>
    </w:p>
    <w:p w14:paraId="7B16724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110～750kV架空输电线路设计规范</w:t>
      </w:r>
      <w:r>
        <w:rPr>
          <w:rFonts w:hint="eastAsia" w:asciiTheme="minorEastAsia" w:hAnsiTheme="minorEastAsia" w:eastAsiaTheme="minorEastAsia"/>
          <w:snapToGrid w:val="0"/>
          <w:kern w:val="0"/>
          <w:sz w:val="24"/>
        </w:rPr>
        <w:t>》（GB 50545-2010）规定：110～750kV输电线路的绝缘配合，应使线路能在工频电压、操作过电压、雷电过电压等各种条件下安全可靠地运行。</w:t>
      </w:r>
    </w:p>
    <w:p w14:paraId="39218F96">
      <w:pPr>
        <w:pStyle w:val="142"/>
        <w:rPr>
          <w:color w:val="auto"/>
        </w:rPr>
      </w:pPr>
      <w:bookmarkStart w:id="73" w:name="_Toc69526329"/>
      <w:bookmarkStart w:id="74" w:name="_Toc69210054"/>
      <w:bookmarkStart w:id="75" w:name="_Toc69199632"/>
      <w:bookmarkStart w:id="76" w:name="_Toc69182414"/>
      <w:bookmarkStart w:id="77" w:name="_Toc110910602"/>
      <w:bookmarkStart w:id="78" w:name="_Toc69188513"/>
      <w:bookmarkStart w:id="79" w:name="_Toc69271126"/>
      <w:bookmarkStart w:id="80" w:name="_Toc69294761"/>
      <w:bookmarkStart w:id="81" w:name="_Toc102375063"/>
      <w:bookmarkStart w:id="82" w:name="_Toc69272228"/>
      <w:bookmarkStart w:id="83" w:name="_Toc69530109"/>
      <w:bookmarkStart w:id="84" w:name="_Toc69529813"/>
      <w:bookmarkStart w:id="85" w:name="_Toc69188303"/>
      <w:bookmarkStart w:id="86" w:name="_Toc69271226"/>
      <w:bookmarkStart w:id="87" w:name="_Toc69199841"/>
      <w:bookmarkStart w:id="88" w:name="_Toc69210272"/>
      <w:bookmarkStart w:id="89" w:name="_Toc69267840"/>
      <w:r>
        <w:rPr>
          <w:rFonts w:hint="eastAsia"/>
          <w:color w:val="auto"/>
        </w:rPr>
        <w:t>8.4.1按工频电压选择绝缘子片数</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A466866">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90" w:name="_Toc69271227"/>
      <w:bookmarkStart w:id="91" w:name="_Toc69188304"/>
      <w:bookmarkStart w:id="92" w:name="_Toc69210055"/>
      <w:bookmarkStart w:id="93" w:name="_Toc69294762"/>
      <w:bookmarkStart w:id="94" w:name="_Toc69272229"/>
      <w:bookmarkStart w:id="95" w:name="_Toc69271127"/>
      <w:bookmarkStart w:id="96" w:name="_Toc69199842"/>
      <w:bookmarkStart w:id="97" w:name="_Toc69529814"/>
      <w:bookmarkStart w:id="98" w:name="_Toc69267841"/>
      <w:bookmarkStart w:id="99" w:name="_Toc102375064"/>
      <w:bookmarkStart w:id="100" w:name="_Toc69530110"/>
      <w:bookmarkStart w:id="101" w:name="_Toc69526330"/>
      <w:bookmarkStart w:id="102" w:name="_Toc69188514"/>
      <w:bookmarkStart w:id="103" w:name="_Toc69199633"/>
      <w:bookmarkStart w:id="104" w:name="_Toc69182415"/>
      <w:bookmarkStart w:id="105" w:name="_Toc69210273"/>
      <w:bookmarkStart w:id="106" w:name="_Toc110910603"/>
      <w:r>
        <w:rPr>
          <w:rFonts w:asciiTheme="minorEastAsia" w:hAnsiTheme="minorEastAsia" w:eastAsiaTheme="minorEastAsia"/>
          <w:snapToGrid w:val="0"/>
          <w:kern w:val="0"/>
          <w:sz w:val="24"/>
        </w:rPr>
        <w:t>本工程按</w:t>
      </w:r>
      <w:r>
        <w:rPr>
          <w:rFonts w:hint="eastAsia" w:asciiTheme="minorEastAsia" w:hAnsiTheme="minorEastAsia" w:eastAsiaTheme="minorEastAsia"/>
          <w:snapToGrid w:val="0"/>
          <w:kern w:val="0"/>
          <w:sz w:val="24"/>
        </w:rPr>
        <w:t>爬电</w:t>
      </w:r>
      <w:r>
        <w:rPr>
          <w:rFonts w:asciiTheme="minorEastAsia" w:hAnsiTheme="minorEastAsia" w:eastAsiaTheme="minorEastAsia"/>
          <w:snapToGrid w:val="0"/>
          <w:kern w:val="0"/>
          <w:sz w:val="24"/>
        </w:rPr>
        <w:t>比距（λ）要求选择绝缘子片数，并依据高海拔污秽地区绝缘子交流放电特性，进行高海拔污秽地区绝缘子爬电比距修正。</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110～750kV架空输电线路设计规范</w:t>
      </w:r>
      <w:r>
        <w:rPr>
          <w:rFonts w:hint="eastAsia" w:asciiTheme="minorEastAsia" w:hAnsiTheme="minorEastAsia" w:eastAsiaTheme="minorEastAsia"/>
          <w:snapToGrid w:val="0"/>
          <w:kern w:val="0"/>
          <w:sz w:val="24"/>
        </w:rPr>
        <w:t>》（GB 50545-2010）</w:t>
      </w:r>
      <w:r>
        <w:rPr>
          <w:rFonts w:asciiTheme="minorEastAsia" w:hAnsiTheme="minorEastAsia" w:eastAsiaTheme="minorEastAsia"/>
          <w:snapToGrid w:val="0"/>
          <w:kern w:val="0"/>
          <w:sz w:val="24"/>
        </w:rPr>
        <w:t>推荐每串绝缘子片数应符合下式要求</w:t>
      </w:r>
    </w:p>
    <w:p w14:paraId="6AEDC44A">
      <w:pPr>
        <w:pStyle w:val="171"/>
        <w:wordWrap/>
        <w:spacing w:line="240" w:lineRule="auto"/>
        <w:ind w:firstLine="560"/>
      </w:pPr>
      <w:r>
        <w:rPr>
          <w:position w:val="-48"/>
        </w:rPr>
        <w:object>
          <v:shape id="_x0000_i1026" o:spt="75" type="#_x0000_t75" style="height:60.3pt;width:113.85pt;" o:ole="t" fillcolor="#000005"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14:paraId="4309E6E9">
      <w:pPr>
        <w:pStyle w:val="171"/>
        <w:wordWrap/>
        <w:spacing w:line="240" w:lineRule="auto"/>
        <w:ind w:firstLine="480"/>
        <w:jc w:val="both"/>
        <w:rPr>
          <w:rFonts w:hAnsi="宋体"/>
          <w:sz w:val="24"/>
          <w:szCs w:val="24"/>
        </w:rPr>
      </w:pPr>
      <w:r>
        <w:rPr>
          <w:rFonts w:hAnsi="宋体"/>
          <w:sz w:val="24"/>
          <w:szCs w:val="24"/>
        </w:rPr>
        <w:t>式中：</w:t>
      </w:r>
    </w:p>
    <w:p w14:paraId="0EB08F61">
      <w:pPr>
        <w:pStyle w:val="171"/>
        <w:wordWrap/>
        <w:spacing w:line="480" w:lineRule="exact"/>
        <w:ind w:firstLine="480"/>
        <w:jc w:val="both"/>
        <w:rPr>
          <w:rFonts w:hAnsi="宋体"/>
          <w:sz w:val="24"/>
          <w:szCs w:val="24"/>
        </w:rPr>
      </w:pPr>
      <w:r>
        <w:rPr>
          <w:rFonts w:hAnsi="宋体"/>
          <w:sz w:val="24"/>
          <w:szCs w:val="24"/>
        </w:rPr>
        <w:t>n—每串绝缘子所需片数；</w:t>
      </w:r>
    </w:p>
    <w:p w14:paraId="53F684BF">
      <w:pPr>
        <w:pStyle w:val="171"/>
        <w:wordWrap/>
        <w:spacing w:line="480" w:lineRule="exact"/>
        <w:ind w:firstLine="480"/>
        <w:jc w:val="both"/>
        <w:rPr>
          <w:rFonts w:hAnsi="宋体"/>
          <w:sz w:val="24"/>
          <w:szCs w:val="24"/>
        </w:rPr>
      </w:pPr>
      <w:r>
        <w:rPr>
          <w:rFonts w:hAnsi="宋体"/>
          <w:sz w:val="24"/>
          <w:szCs w:val="24"/>
        </w:rPr>
        <w:t>U</w:t>
      </w:r>
      <w:r>
        <w:rPr>
          <w:rFonts w:hint="eastAsia" w:hAnsi="宋体"/>
          <w:sz w:val="24"/>
          <w:szCs w:val="24"/>
          <w:vertAlign w:val="subscript"/>
        </w:rPr>
        <w:t>ph-e</w:t>
      </w:r>
      <w:r>
        <w:rPr>
          <w:rFonts w:hAnsi="宋体"/>
          <w:sz w:val="24"/>
          <w:szCs w:val="24"/>
        </w:rPr>
        <w:t>—</w:t>
      </w:r>
      <w:r>
        <w:rPr>
          <w:rFonts w:hint="eastAsia" w:hAnsi="宋体"/>
          <w:sz w:val="24"/>
          <w:szCs w:val="24"/>
        </w:rPr>
        <w:t>相对地最高运行</w:t>
      </w:r>
      <w:r>
        <w:rPr>
          <w:rFonts w:hAnsi="宋体"/>
          <w:sz w:val="24"/>
          <w:szCs w:val="24"/>
        </w:rPr>
        <w:t>电压，kV;</w:t>
      </w:r>
    </w:p>
    <w:p w14:paraId="76F3C849">
      <w:pPr>
        <w:pStyle w:val="171"/>
        <w:wordWrap/>
        <w:spacing w:line="480" w:lineRule="exact"/>
        <w:ind w:firstLine="480"/>
        <w:jc w:val="both"/>
        <w:rPr>
          <w:rFonts w:hAnsi="宋体"/>
          <w:sz w:val="24"/>
          <w:szCs w:val="24"/>
        </w:rPr>
      </w:pPr>
      <w:r>
        <w:rPr>
          <w:rFonts w:hAnsi="宋体"/>
          <w:sz w:val="24"/>
          <w:szCs w:val="24"/>
        </w:rPr>
        <w:t>λ—不同污秽条件下所需爬电距离，</w:t>
      </w:r>
      <w:r>
        <w:rPr>
          <w:rFonts w:hint="eastAsia" w:hAnsi="宋体"/>
          <w:sz w:val="24"/>
          <w:szCs w:val="24"/>
        </w:rPr>
        <w:t>m</w:t>
      </w:r>
      <w:r>
        <w:rPr>
          <w:rFonts w:hAnsi="宋体"/>
          <w:sz w:val="24"/>
          <w:szCs w:val="24"/>
        </w:rPr>
        <w:t>m/kV；</w:t>
      </w:r>
    </w:p>
    <w:p w14:paraId="7386E2F4">
      <w:pPr>
        <w:pStyle w:val="171"/>
        <w:wordWrap/>
        <w:spacing w:line="480" w:lineRule="exact"/>
        <w:ind w:firstLine="480"/>
        <w:jc w:val="both"/>
        <w:rPr>
          <w:rFonts w:hAnsi="宋体"/>
          <w:sz w:val="24"/>
          <w:szCs w:val="24"/>
        </w:rPr>
      </w:pPr>
      <w:r>
        <w:rPr>
          <w:rFonts w:hint="eastAsia" w:hAnsi="宋体"/>
          <w:sz w:val="24"/>
          <w:szCs w:val="24"/>
        </w:rPr>
        <w:t>L</w:t>
      </w:r>
      <w:r>
        <w:rPr>
          <w:rFonts w:hint="eastAsia" w:hAnsi="宋体"/>
          <w:sz w:val="24"/>
          <w:szCs w:val="24"/>
          <w:vertAlign w:val="subscript"/>
        </w:rPr>
        <w:t>01</w:t>
      </w:r>
      <w:r>
        <w:rPr>
          <w:rFonts w:hint="eastAsia" w:hAnsi="宋体"/>
          <w:sz w:val="24"/>
          <w:szCs w:val="24"/>
        </w:rPr>
        <w:t>—单片悬式绝缘子的几何爬电距离，mm；</w:t>
      </w:r>
      <w:r>
        <w:rPr>
          <w:rFonts w:hAnsi="宋体"/>
          <w:sz w:val="24"/>
          <w:szCs w:val="24"/>
        </w:rPr>
        <w:t xml:space="preserve"> </w:t>
      </w:r>
    </w:p>
    <w:p w14:paraId="5FFC3954">
      <w:pPr>
        <w:pStyle w:val="171"/>
        <w:wordWrap/>
        <w:spacing w:line="480" w:lineRule="exact"/>
        <w:ind w:firstLine="480"/>
        <w:jc w:val="both"/>
        <w:rPr>
          <w:rFonts w:hAnsi="宋体"/>
          <w:sz w:val="24"/>
          <w:szCs w:val="24"/>
        </w:rPr>
      </w:pPr>
      <w:r>
        <w:rPr>
          <w:rFonts w:hint="eastAsia" w:hAnsi="宋体"/>
          <w:sz w:val="24"/>
          <w:szCs w:val="24"/>
        </w:rPr>
        <w:t>Ke—绝缘子爬电距离的有效系数，取1；</w:t>
      </w:r>
      <w:r>
        <w:rPr>
          <w:rFonts w:hAnsi="宋体"/>
          <w:sz w:val="24"/>
          <w:szCs w:val="24"/>
        </w:rPr>
        <w:t xml:space="preserve"> </w:t>
      </w:r>
    </w:p>
    <w:tbl>
      <w:tblPr>
        <w:tblStyle w:val="41"/>
        <w:tblW w:w="6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gridCol w:w="1736"/>
      </w:tblGrid>
      <w:tr w14:paraId="078A3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719" w:type="dxa"/>
            <w:shd w:val="clear" w:color="auto" w:fill="auto"/>
          </w:tcPr>
          <w:p w14:paraId="7AC9A244">
            <w:pPr>
              <w:spacing w:line="480" w:lineRule="exact"/>
              <w:jc w:val="center"/>
              <w:rPr>
                <w:rFonts w:ascii="宋体" w:hAnsi="宋体"/>
              </w:rPr>
            </w:pPr>
            <w:r>
              <w:rPr>
                <w:rFonts w:hint="eastAsia" w:ascii="宋体" w:hAnsi="宋体"/>
              </w:rPr>
              <w:t>污秽区</w:t>
            </w:r>
          </w:p>
        </w:tc>
        <w:tc>
          <w:tcPr>
            <w:tcW w:w="1736" w:type="dxa"/>
            <w:shd w:val="clear" w:color="auto" w:fill="auto"/>
          </w:tcPr>
          <w:p w14:paraId="451D3ABE">
            <w:pPr>
              <w:spacing w:line="480" w:lineRule="exact"/>
              <w:jc w:val="center"/>
              <w:rPr>
                <w:rFonts w:ascii="宋体" w:hAnsi="宋体"/>
              </w:rPr>
            </w:pPr>
            <w:r>
              <w:rPr>
                <w:rFonts w:hint="eastAsia" w:ascii="宋体" w:hAnsi="宋体"/>
              </w:rPr>
              <w:t>d级上限</w:t>
            </w:r>
          </w:p>
        </w:tc>
      </w:tr>
      <w:tr w14:paraId="21E9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719" w:type="dxa"/>
            <w:shd w:val="clear" w:color="auto" w:fill="auto"/>
          </w:tcPr>
          <w:p w14:paraId="2C9191BA">
            <w:pPr>
              <w:spacing w:line="480" w:lineRule="exact"/>
              <w:jc w:val="center"/>
              <w:rPr>
                <w:rFonts w:ascii="宋体" w:hAnsi="宋体"/>
              </w:rPr>
            </w:pPr>
            <w:r>
              <w:rPr>
                <w:rFonts w:hint="eastAsia" w:ascii="宋体" w:hAnsi="宋体"/>
              </w:rPr>
              <w:t>统一爬电比距</w:t>
            </w:r>
          </w:p>
        </w:tc>
        <w:tc>
          <w:tcPr>
            <w:tcW w:w="1736" w:type="dxa"/>
            <w:shd w:val="clear" w:color="auto" w:fill="auto"/>
          </w:tcPr>
          <w:p w14:paraId="0D11245C">
            <w:pPr>
              <w:spacing w:line="480" w:lineRule="exact"/>
              <w:jc w:val="center"/>
              <w:rPr>
                <w:rFonts w:ascii="宋体" w:hAnsi="宋体"/>
              </w:rPr>
            </w:pPr>
            <w:r>
              <w:rPr>
                <w:rFonts w:hint="eastAsia" w:ascii="宋体" w:hAnsi="宋体"/>
              </w:rPr>
              <w:t>50.4mm/kV</w:t>
            </w:r>
          </w:p>
        </w:tc>
      </w:tr>
      <w:tr w14:paraId="12CC8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719" w:type="dxa"/>
            <w:shd w:val="clear" w:color="auto" w:fill="auto"/>
          </w:tcPr>
          <w:p w14:paraId="7B3507EB">
            <w:pPr>
              <w:spacing w:line="480" w:lineRule="exact"/>
              <w:jc w:val="center"/>
              <w:rPr>
                <w:rFonts w:ascii="宋体" w:hAnsi="宋体"/>
              </w:rPr>
            </w:pPr>
            <w:r>
              <w:rPr>
                <w:rFonts w:hint="eastAsia" w:ascii="宋体" w:hAnsi="宋体"/>
              </w:rPr>
              <w:t>U300BP/195D双伞瓷绝缘子片数（Lo=480mm）</w:t>
            </w:r>
          </w:p>
        </w:tc>
        <w:tc>
          <w:tcPr>
            <w:tcW w:w="1736" w:type="dxa"/>
            <w:shd w:val="clear" w:color="auto" w:fill="auto"/>
            <w:vAlign w:val="center"/>
          </w:tcPr>
          <w:p w14:paraId="7EA7B0D1">
            <w:pPr>
              <w:spacing w:line="480" w:lineRule="exact"/>
              <w:jc w:val="center"/>
              <w:rPr>
                <w:rFonts w:ascii="宋体" w:hAnsi="宋体"/>
              </w:rPr>
            </w:pPr>
            <w:r>
              <w:rPr>
                <w:rFonts w:hint="eastAsia" w:ascii="宋体" w:hAnsi="宋体"/>
              </w:rPr>
              <w:t>22</w:t>
            </w:r>
          </w:p>
        </w:tc>
      </w:tr>
      <w:tr w14:paraId="74A1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4719" w:type="dxa"/>
            <w:shd w:val="clear" w:color="auto" w:fill="auto"/>
          </w:tcPr>
          <w:p w14:paraId="55EC8CE1">
            <w:pPr>
              <w:spacing w:line="480" w:lineRule="exact"/>
              <w:jc w:val="center"/>
              <w:rPr>
                <w:rFonts w:ascii="宋体" w:hAnsi="宋体"/>
              </w:rPr>
            </w:pPr>
            <w:r>
              <w:rPr>
                <w:rFonts w:hint="eastAsia" w:ascii="宋体" w:hAnsi="宋体"/>
                <w:szCs w:val="21"/>
              </w:rPr>
              <w:t>U160BP/155D</w:t>
            </w:r>
            <w:r>
              <w:rPr>
                <w:rFonts w:hint="eastAsia" w:ascii="宋体" w:hAnsi="宋体"/>
              </w:rPr>
              <w:t>双伞瓷绝缘子片数（Lo=450mm）</w:t>
            </w:r>
          </w:p>
        </w:tc>
        <w:tc>
          <w:tcPr>
            <w:tcW w:w="1736" w:type="dxa"/>
            <w:shd w:val="clear" w:color="auto" w:fill="auto"/>
            <w:vAlign w:val="center"/>
          </w:tcPr>
          <w:p w14:paraId="4BC70DE4">
            <w:pPr>
              <w:spacing w:line="480" w:lineRule="exact"/>
              <w:jc w:val="center"/>
              <w:rPr>
                <w:rFonts w:ascii="宋体" w:hAnsi="宋体"/>
              </w:rPr>
            </w:pPr>
            <w:r>
              <w:rPr>
                <w:rFonts w:hint="eastAsia" w:ascii="宋体" w:hAnsi="宋体"/>
              </w:rPr>
              <w:t>23.47</w:t>
            </w:r>
          </w:p>
        </w:tc>
      </w:tr>
    </w:tbl>
    <w:p w14:paraId="5DDBFC37">
      <w:pPr>
        <w:pStyle w:val="171"/>
        <w:wordWrap/>
        <w:spacing w:line="480" w:lineRule="exact"/>
        <w:ind w:firstLine="480"/>
        <w:jc w:val="both"/>
        <w:rPr>
          <w:rFonts w:hAnsi="宋体"/>
          <w:sz w:val="24"/>
          <w:szCs w:val="24"/>
        </w:rPr>
      </w:pPr>
      <w:r>
        <w:rPr>
          <w:rFonts w:hint="eastAsia" w:hAnsi="宋体"/>
          <w:sz w:val="24"/>
          <w:szCs w:val="24"/>
        </w:rPr>
        <w:t>8.4.2按操作过电压选择绝缘子片数</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4A5AD8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107" w:name="_Toc69210274"/>
      <w:bookmarkStart w:id="108" w:name="_Toc69199634"/>
      <w:bookmarkStart w:id="109" w:name="_Toc69530111"/>
      <w:bookmarkStart w:id="110" w:name="_Toc69271128"/>
      <w:bookmarkStart w:id="111" w:name="_Toc69271228"/>
      <w:bookmarkStart w:id="112" w:name="_Toc69188515"/>
      <w:bookmarkStart w:id="113" w:name="_Toc69188305"/>
      <w:bookmarkStart w:id="114" w:name="_Toc69526331"/>
      <w:bookmarkStart w:id="115" w:name="_Toc69210056"/>
      <w:bookmarkStart w:id="116" w:name="_Toc102375065"/>
      <w:bookmarkStart w:id="117" w:name="_Toc69199843"/>
      <w:bookmarkStart w:id="118" w:name="_Toc69529815"/>
      <w:bookmarkStart w:id="119" w:name="_Toc110910604"/>
      <w:bookmarkStart w:id="120" w:name="_Toc69272230"/>
      <w:bookmarkStart w:id="121" w:name="_Toc69294763"/>
      <w:bookmarkStart w:id="122" w:name="_Toc69182416"/>
      <w:bookmarkStart w:id="123" w:name="_Toc69267842"/>
      <w:r>
        <w:rPr>
          <w:rFonts w:asciiTheme="minorEastAsia" w:hAnsiTheme="minorEastAsia" w:eastAsiaTheme="minorEastAsia"/>
          <w:snapToGrid w:val="0"/>
          <w:kern w:val="0"/>
          <w:sz w:val="24"/>
        </w:rPr>
        <w:t>本工程的统计操作过电压倍数采用《交流电气装置的过电压保护和绝缘配合》（DL/T620～1997）中规定的2.2倍值。操作过电压要求的线路绝缘子串正极性操作冲击电压波50%放电电压Usj应符合下式的要求：</w:t>
      </w:r>
    </w:p>
    <w:p w14:paraId="0095B7CD">
      <w:pPr>
        <w:pStyle w:val="171"/>
        <w:wordWrap/>
        <w:spacing w:line="240" w:lineRule="auto"/>
        <w:ind w:firstLine="480"/>
        <w:jc w:val="both"/>
        <w:rPr>
          <w:rFonts w:hAnsi="宋体"/>
          <w:sz w:val="24"/>
          <w:szCs w:val="24"/>
        </w:rPr>
      </w:pPr>
      <w:r>
        <w:rPr>
          <w:rFonts w:hAnsi="宋体"/>
          <w:sz w:val="24"/>
          <w:szCs w:val="24"/>
        </w:rPr>
        <w:object>
          <v:shape id="_x0000_i1027" o:spt="75" type="#_x0000_t75" style="height:21.75pt;width:88.75pt;" o:ole="t" fillcolor="#000005"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14:paraId="059933C2">
      <w:pPr>
        <w:pStyle w:val="171"/>
        <w:wordWrap/>
        <w:spacing w:line="480" w:lineRule="exact"/>
        <w:ind w:firstLine="480"/>
        <w:jc w:val="both"/>
        <w:rPr>
          <w:rFonts w:hAnsi="宋体"/>
          <w:sz w:val="24"/>
          <w:szCs w:val="24"/>
        </w:rPr>
      </w:pPr>
      <w:r>
        <w:rPr>
          <w:rFonts w:hAnsi="宋体"/>
          <w:sz w:val="24"/>
          <w:szCs w:val="24"/>
        </w:rPr>
        <w:t>式中：U0——计算用最大操作过电压，kV；</w:t>
      </w:r>
    </w:p>
    <w:p w14:paraId="244C3232">
      <w:pPr>
        <w:pStyle w:val="171"/>
        <w:wordWrap/>
        <w:spacing w:line="240" w:lineRule="auto"/>
        <w:ind w:firstLine="480"/>
        <w:jc w:val="both"/>
        <w:rPr>
          <w:rFonts w:hAnsi="宋体"/>
          <w:sz w:val="24"/>
          <w:szCs w:val="24"/>
        </w:rPr>
      </w:pPr>
      <w:r>
        <w:rPr>
          <w:rFonts w:hAnsi="宋体"/>
          <w:sz w:val="24"/>
          <w:szCs w:val="24"/>
        </w:rPr>
        <w:t xml:space="preserve">       K1——线路绝缘子串操作过电压统计配合系数，1.25。</w:t>
      </w:r>
    </w:p>
    <w:p w14:paraId="4B033149">
      <w:pPr>
        <w:pStyle w:val="171"/>
        <w:wordWrap/>
        <w:spacing w:line="480" w:lineRule="exact"/>
        <w:ind w:firstLine="480"/>
        <w:jc w:val="both"/>
        <w:rPr>
          <w:rFonts w:hAnsi="宋体"/>
          <w:sz w:val="24"/>
          <w:szCs w:val="24"/>
        </w:rPr>
      </w:pPr>
      <w:r>
        <w:rPr>
          <w:rFonts w:hAnsi="宋体"/>
          <w:sz w:val="24"/>
          <w:szCs w:val="24"/>
        </w:rPr>
        <w:t>操作过电压的幅值一般按下式表示：</w:t>
      </w:r>
    </w:p>
    <w:p w14:paraId="2DCFFF45">
      <w:pPr>
        <w:pStyle w:val="171"/>
        <w:wordWrap/>
        <w:spacing w:line="240" w:lineRule="auto"/>
        <w:ind w:firstLine="560"/>
        <w:jc w:val="both"/>
      </w:pPr>
      <w:r>
        <w:rPr>
          <w:position w:val="-30"/>
        </w:rPr>
        <w:object>
          <v:shape id="_x0000_i1028" o:spt="75" type="#_x0000_t75" style="height:33.5pt;width:177.5pt;" o:ole="t" fillcolor="#000005"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14:paraId="3AE86DAA">
      <w:pPr>
        <w:pStyle w:val="171"/>
        <w:wordWrap/>
        <w:spacing w:line="240" w:lineRule="auto"/>
        <w:ind w:firstLine="480"/>
        <w:jc w:val="both"/>
        <w:rPr>
          <w:rFonts w:hAnsi="宋体"/>
          <w:sz w:val="24"/>
          <w:szCs w:val="24"/>
        </w:rPr>
      </w:pPr>
      <w:r>
        <w:rPr>
          <w:rFonts w:hAnsi="宋体"/>
          <w:sz w:val="24"/>
          <w:szCs w:val="24"/>
        </w:rPr>
        <w:object>
          <v:shape id="_x0000_i1029" o:spt="75" type="#_x0000_t75" style="height:19.25pt;width:153.2pt;" o:ole="t" fillcolor="#000005"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p>
    <w:p w14:paraId="157F017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测试表明，操作过电压幅值具有正态分布、韦布尔分布或极值分布的特征。在进行绝缘设计时，一般均假定幅值为正态分布，相应的分散性用标偏系数（σ%）来表示。</w:t>
      </w:r>
    </w:p>
    <w:p w14:paraId="51F7ADD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操作过电压的幅值一般用下式来表示：</w:t>
      </w:r>
    </w:p>
    <w:p w14:paraId="693D1FA0">
      <w:pPr>
        <w:pStyle w:val="171"/>
        <w:wordWrap/>
        <w:spacing w:line="240" w:lineRule="auto"/>
        <w:ind w:firstLine="480"/>
        <w:jc w:val="both"/>
        <w:rPr>
          <w:rFonts w:hAnsi="宋体"/>
          <w:sz w:val="24"/>
          <w:szCs w:val="24"/>
        </w:rPr>
      </w:pPr>
      <w:r>
        <w:rPr>
          <w:rFonts w:hAnsi="宋体"/>
          <w:sz w:val="24"/>
          <w:szCs w:val="24"/>
        </w:rPr>
        <w:object>
          <v:shape id="_x0000_i1030" o:spt="75" type="#_x0000_t75" style="height:21.75pt;width:226.9pt;" o:ole="t" fillcolor="#000005" filled="f" o:preferrelative="f" stroked="f" coordsize="21600,21600">
            <v:path/>
            <v:fill on="f" focussize="0,0"/>
            <v:stroke on="f" joinstyle="miter"/>
            <v:imagedata r:id="rId22" o:title=""/>
            <o:lock v:ext="edit" aspectratio="f"/>
            <w10:wrap type="none"/>
            <w10:anchorlock/>
          </v:shape>
          <o:OLEObject Type="Embed" ProgID="Equation.3" ShapeID="_x0000_i1030" DrawAspect="Content" ObjectID="_1468075730" r:id="rId21">
            <o:LockedField>false</o:LockedField>
          </o:OLEObject>
        </w:object>
      </w:r>
    </w:p>
    <w:p w14:paraId="36E04AEE">
      <w:pPr>
        <w:pStyle w:val="171"/>
        <w:wordWrap/>
        <w:spacing w:line="240" w:lineRule="auto"/>
        <w:ind w:firstLine="480"/>
        <w:jc w:val="both"/>
        <w:rPr>
          <w:rFonts w:hAnsi="宋体"/>
          <w:sz w:val="24"/>
          <w:szCs w:val="24"/>
        </w:rPr>
      </w:pPr>
      <w:r>
        <w:rPr>
          <w:rFonts w:hAnsi="宋体"/>
          <w:sz w:val="24"/>
          <w:szCs w:val="24"/>
        </w:rPr>
        <w:t xml:space="preserve">     式中：</w:t>
      </w:r>
      <w:r>
        <w:rPr>
          <w:rFonts w:hAnsi="宋体"/>
          <w:sz w:val="24"/>
          <w:szCs w:val="24"/>
        </w:rPr>
        <w:object>
          <v:shape id="_x0000_i1031" o:spt="75" type="#_x0000_t75" style="height:19.25pt;width:21.75pt;" o:ole="t" fillcolor="#000005" filled="f" o:preferrelative="t" stroked="f" coordsize="21600,21600">
            <v:path/>
            <v:fill on="f" focussize="0,0"/>
            <v:stroke on="f" joinstyle="miter"/>
            <v:imagedata r:id="rId24" o:title=""/>
            <o:lock v:ext="edit" aspectratio="t"/>
            <w10:wrap type="none"/>
            <w10:anchorlock/>
          </v:shape>
          <o:OLEObject Type="Embed" ProgID="Equation.3" ShapeID="_x0000_i1031" DrawAspect="Content" ObjectID="_1468075731" r:id="rId23">
            <o:LockedField>false</o:LockedField>
          </o:OLEObject>
        </w:object>
      </w:r>
      <w:r>
        <w:rPr>
          <w:rFonts w:hAnsi="宋体"/>
          <w:sz w:val="24"/>
          <w:szCs w:val="24"/>
        </w:rPr>
        <w:t>—指大于它的过电压值出现的概率为2%；</w:t>
      </w:r>
    </w:p>
    <w:p w14:paraId="2912CCB0">
      <w:pPr>
        <w:pStyle w:val="171"/>
        <w:wordWrap/>
        <w:spacing w:line="240" w:lineRule="auto"/>
        <w:ind w:firstLine="480"/>
        <w:jc w:val="both"/>
        <w:rPr>
          <w:rFonts w:hAnsi="宋体"/>
          <w:sz w:val="24"/>
          <w:szCs w:val="24"/>
        </w:rPr>
      </w:pPr>
      <w:r>
        <w:rPr>
          <w:rFonts w:hAnsi="宋体"/>
          <w:sz w:val="24"/>
          <w:szCs w:val="24"/>
        </w:rPr>
        <w:t xml:space="preserve">       </w:t>
      </w:r>
      <w:r>
        <w:rPr>
          <w:rFonts w:hAnsi="宋体"/>
          <w:sz w:val="24"/>
          <w:szCs w:val="24"/>
        </w:rPr>
        <w:object>
          <v:shape id="_x0000_i1032" o:spt="75" type="#_x0000_t75" style="height:14.25pt;width:21.75pt;" o:ole="t" fillcolor="#000005" filled="f" o:preferrelative="t" stroked="f" coordsize="21600,21600">
            <v:path/>
            <v:fill on="f" focussize="0,0"/>
            <v:stroke on="f" joinstyle="miter"/>
            <v:imagedata r:id="rId26" o:title=""/>
            <o:lock v:ext="edit" aspectratio="t"/>
            <w10:wrap type="none"/>
            <w10:anchorlock/>
          </v:shape>
          <o:OLEObject Type="Embed" ProgID="Equation.3" ShapeID="_x0000_i1032" DrawAspect="Content" ObjectID="_1468075732" r:id="rId25">
            <o:LockedField>false</o:LockedField>
          </o:OLEObject>
        </w:object>
      </w:r>
      <w:r>
        <w:rPr>
          <w:rFonts w:hAnsi="宋体"/>
          <w:sz w:val="24"/>
          <w:szCs w:val="24"/>
        </w:rPr>
        <w:t>—一般在5%~20%范围内，取5%。</w:t>
      </w:r>
    </w:p>
    <w:p w14:paraId="722F0DE5">
      <w:pPr>
        <w:pStyle w:val="171"/>
        <w:wordWrap/>
        <w:spacing w:line="480" w:lineRule="exact"/>
        <w:ind w:firstLine="480"/>
        <w:jc w:val="both"/>
        <w:rPr>
          <w:rFonts w:hAnsi="宋体"/>
          <w:sz w:val="24"/>
          <w:szCs w:val="24"/>
        </w:rPr>
      </w:pPr>
      <w:r>
        <w:rPr>
          <w:rFonts w:hAnsi="宋体"/>
          <w:sz w:val="24"/>
          <w:szCs w:val="24"/>
        </w:rPr>
        <w:t>因此，考虑到绝缘子串50%放电电压与耐受电压的差异。</w:t>
      </w:r>
    </w:p>
    <w:p w14:paraId="71F07FBC">
      <w:pPr>
        <w:pStyle w:val="171"/>
        <w:wordWrap/>
        <w:spacing w:line="240" w:lineRule="auto"/>
        <w:ind w:firstLine="480"/>
        <w:jc w:val="both"/>
        <w:rPr>
          <w:rFonts w:hAnsi="宋体"/>
          <w:sz w:val="24"/>
          <w:szCs w:val="24"/>
        </w:rPr>
      </w:pPr>
      <w:r>
        <w:rPr>
          <w:rFonts w:hAnsi="宋体"/>
          <w:sz w:val="24"/>
          <w:szCs w:val="24"/>
        </w:rPr>
        <w:t xml:space="preserve">  </w:t>
      </w:r>
      <w:r>
        <w:rPr>
          <w:rFonts w:hAnsi="宋体"/>
          <w:sz w:val="24"/>
          <w:szCs w:val="24"/>
        </w:rPr>
        <w:object>
          <v:shape id="_x0000_i1033" o:spt="75" type="#_x0000_t75" style="height:21.75pt;width:200.95pt;" o:ole="t" fillcolor="#000005" filled="f" o:preferrelative="t" stroked="f" coordsize="21600,21600">
            <v:path/>
            <v:fill on="f" focussize="0,0"/>
            <v:stroke on="f" joinstyle="miter"/>
            <v:imagedata r:id="rId28" o:title=""/>
            <o:lock v:ext="edit" aspectratio="t"/>
            <w10:wrap type="none"/>
            <w10:anchorlock/>
          </v:shape>
          <o:OLEObject Type="Embed" ProgID="Equation.3" ShapeID="_x0000_i1033" DrawAspect="Content" ObjectID="_1468075733" r:id="rId27">
            <o:LockedField>false</o:LockedField>
          </o:OLEObject>
        </w:object>
      </w:r>
    </w:p>
    <w:p w14:paraId="5AFCCBD9">
      <w:pPr>
        <w:pStyle w:val="171"/>
        <w:wordWrap/>
        <w:spacing w:line="240" w:lineRule="auto"/>
        <w:ind w:firstLine="480"/>
        <w:jc w:val="both"/>
        <w:rPr>
          <w:rFonts w:hAnsi="宋体"/>
          <w:sz w:val="24"/>
          <w:szCs w:val="24"/>
        </w:rPr>
      </w:pPr>
      <w:r>
        <w:rPr>
          <w:rFonts w:hAnsi="宋体"/>
          <w:sz w:val="24"/>
          <w:szCs w:val="24"/>
        </w:rPr>
        <w:t xml:space="preserve">    </w:t>
      </w:r>
      <w:r>
        <w:rPr>
          <w:rFonts w:hAnsi="宋体"/>
          <w:sz w:val="24"/>
          <w:szCs w:val="24"/>
        </w:rPr>
        <w:object>
          <v:shape id="_x0000_i1034" o:spt="75" type="#_x0000_t75" style="height:19.25pt;width:343.25pt;" o:ole="t" fillcolor="#000005" filled="f" o:preferrelative="t" stroked="f" coordsize="21600,21600">
            <v:path/>
            <v:fill on="f" focussize="0,0"/>
            <v:stroke on="f" joinstyle="miter"/>
            <v:imagedata r:id="rId30" o:title=""/>
            <o:lock v:ext="edit" aspectratio="t"/>
            <w10:wrap type="none"/>
            <w10:anchorlock/>
          </v:shape>
          <o:OLEObject Type="Embed" ProgID="Equation.3" ShapeID="_x0000_i1034" DrawAspect="Content" ObjectID="_1468075734" r:id="rId29">
            <o:LockedField>false</o:LockedField>
          </o:OLEObject>
        </w:object>
      </w:r>
    </w:p>
    <w:p w14:paraId="14443DB3">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正极性操作冲击电压波50%放电电压us.l.i为898.6kV，所要求的绝缘子片数为15片。</w:t>
      </w:r>
    </w:p>
    <w:p w14:paraId="080DC95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从以上可以看出按操作过电压要求的绝缘子片数，少于按工频电压要求的绝缘子片数。</w:t>
      </w:r>
    </w:p>
    <w:p w14:paraId="0994EB60">
      <w:pPr>
        <w:pStyle w:val="171"/>
        <w:wordWrap/>
        <w:spacing w:line="480" w:lineRule="exact"/>
        <w:ind w:firstLine="480"/>
        <w:jc w:val="both"/>
        <w:rPr>
          <w:rFonts w:hAnsi="宋体"/>
          <w:sz w:val="24"/>
          <w:szCs w:val="24"/>
        </w:rPr>
      </w:pPr>
      <w:r>
        <w:rPr>
          <w:rFonts w:hint="eastAsia" w:hAnsi="宋体"/>
          <w:sz w:val="24"/>
          <w:szCs w:val="24"/>
        </w:rPr>
        <w:t>8.4.3按雷电过电压选择绝缘子片数</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4376EDAD">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124" w:name="_Toc110910605"/>
      <w:r>
        <w:rPr>
          <w:rFonts w:asciiTheme="minorEastAsia" w:hAnsiTheme="minorEastAsia" w:eastAsiaTheme="minorEastAsia"/>
          <w:snapToGrid w:val="0"/>
          <w:kern w:val="0"/>
          <w:sz w:val="24"/>
        </w:rPr>
        <w:t>根据《交流电气装置的过电压保护和绝缘配合》（DL/T620～1997）要求，本工程送电线路的耐雷水平应达到100～150kA</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本工程送电线路拟采用的主要铁塔塔型，当绝缘子片数为21片，冲击接地电阻为10Ω时，耐雷水平已达到115kA。由于本工程送电线路沿线雷电活动强度较小，雷电流幅值小，由工频电压要求的绝缘子片数，均能满足《交流电气装置的过电压保护和绝缘配合》（DL/T620～1997）所要求的耐雷水平。</w:t>
      </w:r>
    </w:p>
    <w:p w14:paraId="3B6AE0D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8.4.4海拔高度修正绝缘子片数</w:t>
      </w:r>
      <w:bookmarkEnd w:id="124"/>
    </w:p>
    <w:p w14:paraId="38E09190">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bookmarkStart w:id="125" w:name="_Toc110910606"/>
      <w:r>
        <w:rPr>
          <w:rFonts w:hint="eastAsia" w:asciiTheme="minorEastAsia" w:hAnsiTheme="minorEastAsia" w:eastAsiaTheme="minorEastAsia"/>
          <w:snapToGrid w:val="0"/>
          <w:kern w:val="0"/>
          <w:sz w:val="24"/>
        </w:rPr>
        <w:t>依照《</w:t>
      </w:r>
      <w:r>
        <w:rPr>
          <w:rFonts w:asciiTheme="minorEastAsia" w:hAnsiTheme="minorEastAsia" w:eastAsiaTheme="minorEastAsia"/>
          <w:snapToGrid w:val="0"/>
          <w:kern w:val="0"/>
          <w:sz w:val="24"/>
        </w:rPr>
        <w:t>架空输电线路</w:t>
      </w:r>
      <w:r>
        <w:rPr>
          <w:rFonts w:hint="eastAsia" w:asciiTheme="minorEastAsia" w:hAnsiTheme="minorEastAsia" w:eastAsiaTheme="minorEastAsia"/>
          <w:snapToGrid w:val="0"/>
          <w:kern w:val="0"/>
          <w:sz w:val="24"/>
        </w:rPr>
        <w:t>电气</w:t>
      </w:r>
      <w:r>
        <w:rPr>
          <w:rFonts w:asciiTheme="minorEastAsia" w:hAnsiTheme="minorEastAsia" w:eastAsiaTheme="minorEastAsia"/>
          <w:snapToGrid w:val="0"/>
          <w:kern w:val="0"/>
          <w:sz w:val="24"/>
        </w:rPr>
        <w:t>设计</w:t>
      </w:r>
      <w:r>
        <w:rPr>
          <w:rFonts w:hint="eastAsia" w:asciiTheme="minorEastAsia" w:hAnsiTheme="minorEastAsia" w:eastAsiaTheme="minorEastAsia"/>
          <w:snapToGrid w:val="0"/>
          <w:kern w:val="0"/>
          <w:sz w:val="24"/>
        </w:rPr>
        <w:t>规程》（DL/T 5582-2020），高海拔地区污秽绝缘子的闪络电压，随着海拔升高或气压降低而变化，悬垂绝缘子的片数，宜按下式进行修正。</w:t>
      </w:r>
    </w:p>
    <w:p w14:paraId="21D04B7E">
      <w:pPr>
        <w:pStyle w:val="171"/>
        <w:wordWrap/>
        <w:spacing w:line="240" w:lineRule="auto"/>
        <w:ind w:firstLine="560"/>
        <w:jc w:val="both"/>
        <w:rPr>
          <w:rFonts w:hAnsi="宋体"/>
          <w:sz w:val="24"/>
          <w:szCs w:val="24"/>
        </w:rPr>
      </w:pPr>
      <w:r>
        <w:rPr>
          <w:rFonts w:ascii="Times New Roman" w:hAnsi="Times New Roman" w:cs="Times New Roman"/>
          <w:position w:val="-10"/>
        </w:rPr>
        <w:object>
          <v:shape id="_x0000_i1035" o:spt="75" type="#_x0000_t75" style="height:41.85pt;width:242.8pt;" o:ole="t" fillcolor="#000005" filled="f" o:preferrelative="t" stroked="f" coordsize="21600,21600">
            <v:path/>
            <v:fill on="f" focussize="0,0"/>
            <v:stroke on="f" joinstyle="miter"/>
            <v:imagedata r:id="rId32" o:title=""/>
            <o:lock v:ext="edit" aspectratio="t"/>
            <w10:wrap type="none"/>
            <w10:anchorlock/>
          </v:shape>
          <o:OLEObject Type="Embed" ProgID="Equation.3" ShapeID="_x0000_i1035" DrawAspect="Content" ObjectID="_1468075735" r:id="rId31">
            <o:LockedField>false</o:LockedField>
          </o:OLEObject>
        </w:object>
      </w:r>
    </w:p>
    <w:p w14:paraId="4EE5AFA5">
      <w:pPr>
        <w:pStyle w:val="171"/>
        <w:wordWrap/>
        <w:spacing w:line="480" w:lineRule="exact"/>
        <w:ind w:firstLine="480"/>
        <w:jc w:val="both"/>
        <w:rPr>
          <w:rFonts w:hAnsi="宋体"/>
          <w:sz w:val="24"/>
          <w:szCs w:val="24"/>
        </w:rPr>
      </w:pPr>
      <w:r>
        <w:rPr>
          <w:rFonts w:hint="eastAsia" w:hAnsi="宋体"/>
          <w:sz w:val="24"/>
          <w:szCs w:val="24"/>
        </w:rPr>
        <w:t>式中</w:t>
      </w:r>
      <w:r>
        <w:rPr>
          <w:rFonts w:hAnsi="宋体"/>
          <w:sz w:val="24"/>
          <w:szCs w:val="24"/>
        </w:rPr>
        <w:t>：n</w:t>
      </w:r>
      <w:r>
        <w:rPr>
          <w:rFonts w:hAnsi="宋体"/>
          <w:sz w:val="24"/>
          <w:szCs w:val="24"/>
          <w:vertAlign w:val="subscript"/>
        </w:rPr>
        <w:t>H</w:t>
      </w:r>
      <w:r>
        <w:rPr>
          <w:rFonts w:hAnsi="宋体"/>
          <w:sz w:val="24"/>
          <w:szCs w:val="24"/>
        </w:rPr>
        <w:t>—海拔1000m及以下地区的绝缘子串片数；</w:t>
      </w:r>
    </w:p>
    <w:p w14:paraId="1CC7A168">
      <w:pPr>
        <w:pStyle w:val="171"/>
        <w:wordWrap/>
        <w:spacing w:line="480" w:lineRule="exact"/>
        <w:ind w:firstLine="480"/>
        <w:jc w:val="both"/>
        <w:rPr>
          <w:rFonts w:hAnsi="宋体"/>
          <w:sz w:val="24"/>
          <w:szCs w:val="24"/>
        </w:rPr>
      </w:pPr>
      <w:r>
        <w:rPr>
          <w:rFonts w:hAnsi="宋体"/>
          <w:sz w:val="24"/>
          <w:szCs w:val="24"/>
        </w:rPr>
        <w:t xml:space="preserve">      H—海拔高度，km；</w:t>
      </w:r>
    </w:p>
    <w:p w14:paraId="32C8141C">
      <w:pPr>
        <w:pStyle w:val="171"/>
        <w:wordWrap/>
        <w:spacing w:line="480" w:lineRule="exact"/>
        <w:ind w:firstLine="480"/>
        <w:jc w:val="both"/>
        <w:rPr>
          <w:rFonts w:hAnsi="宋体"/>
          <w:sz w:val="24"/>
          <w:szCs w:val="24"/>
        </w:rPr>
      </w:pPr>
      <w:r>
        <w:rPr>
          <w:rFonts w:hAnsi="宋体"/>
          <w:sz w:val="24"/>
          <w:szCs w:val="24"/>
        </w:rPr>
        <w:t xml:space="preserve">      m</w:t>
      </w:r>
      <w:r>
        <w:rPr>
          <w:rFonts w:hAnsi="宋体"/>
          <w:sz w:val="24"/>
          <w:szCs w:val="24"/>
          <w:vertAlign w:val="subscript"/>
        </w:rPr>
        <w:t>1</w:t>
      </w:r>
      <w:r>
        <w:rPr>
          <w:rFonts w:hAnsi="宋体"/>
          <w:sz w:val="24"/>
          <w:szCs w:val="24"/>
        </w:rPr>
        <w:t>—特征指数，它反映气压对污闪电压的影响程度</w:t>
      </w:r>
      <w:r>
        <w:rPr>
          <w:rFonts w:hint="eastAsia" w:hAnsi="宋体"/>
          <w:sz w:val="24"/>
          <w:szCs w:val="24"/>
        </w:rPr>
        <w:t>（取0.38）</w:t>
      </w:r>
      <w:r>
        <w:rPr>
          <w:rFonts w:hAnsi="宋体"/>
          <w:sz w:val="24"/>
          <w:szCs w:val="24"/>
        </w:rPr>
        <w:t>。</w:t>
      </w:r>
    </w:p>
    <w:p w14:paraId="47A96EC3">
      <w:pPr>
        <w:pStyle w:val="171"/>
        <w:wordWrap/>
        <w:spacing w:line="480" w:lineRule="exact"/>
        <w:ind w:firstLine="480"/>
        <w:jc w:val="both"/>
        <w:rPr>
          <w:rFonts w:hAnsi="宋体"/>
          <w:sz w:val="24"/>
          <w:szCs w:val="24"/>
        </w:rPr>
      </w:pPr>
      <w:r>
        <w:rPr>
          <w:rFonts w:hint="eastAsia" w:hAnsi="宋体"/>
          <w:sz w:val="24"/>
          <w:szCs w:val="24"/>
        </w:rPr>
        <w:t>作海拔修正后，绝缘子片数见下表:</w:t>
      </w:r>
    </w:p>
    <w:p w14:paraId="2AC1C918">
      <w:pPr>
        <w:spacing w:line="480" w:lineRule="exact"/>
        <w:ind w:firstLine="480"/>
        <w:rPr>
          <w:rFonts w:ascii="宋体" w:hAnsi="宋体"/>
        </w:rPr>
      </w:pPr>
      <w:r>
        <w:rPr>
          <w:rFonts w:hint="eastAsia" w:ascii="宋体" w:hAnsi="宋体"/>
        </w:rPr>
        <w:t>本工程按3000m海拔修正后的绝缘子片数见下表:</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0"/>
        <w:gridCol w:w="2308"/>
        <w:gridCol w:w="2308"/>
      </w:tblGrid>
      <w:tr w14:paraId="702C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978" w:type="dxa"/>
            <w:gridSpan w:val="2"/>
            <w:shd w:val="clear" w:color="auto" w:fill="auto"/>
          </w:tcPr>
          <w:p w14:paraId="383ED9FF">
            <w:pPr>
              <w:spacing w:line="480" w:lineRule="exact"/>
              <w:jc w:val="center"/>
              <w:rPr>
                <w:rFonts w:ascii="宋体" w:hAnsi="宋体"/>
              </w:rPr>
            </w:pPr>
            <w:r>
              <w:rPr>
                <w:rFonts w:hint="eastAsia" w:ascii="宋体" w:hAnsi="宋体"/>
              </w:rPr>
              <w:t>污秽等级</w:t>
            </w:r>
          </w:p>
        </w:tc>
        <w:tc>
          <w:tcPr>
            <w:tcW w:w="2308" w:type="dxa"/>
            <w:shd w:val="clear" w:color="auto" w:fill="auto"/>
          </w:tcPr>
          <w:p w14:paraId="4246964C">
            <w:pPr>
              <w:spacing w:line="480" w:lineRule="exact"/>
              <w:jc w:val="center"/>
              <w:rPr>
                <w:rFonts w:ascii="宋体" w:hAnsi="宋体"/>
              </w:rPr>
            </w:pPr>
            <w:r>
              <w:rPr>
                <w:rFonts w:hint="eastAsia" w:ascii="宋体" w:hAnsi="宋体"/>
              </w:rPr>
              <w:t>d级上限</w:t>
            </w:r>
          </w:p>
        </w:tc>
      </w:tr>
      <w:tr w14:paraId="3A8A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978" w:type="dxa"/>
            <w:gridSpan w:val="2"/>
            <w:shd w:val="clear" w:color="auto" w:fill="auto"/>
          </w:tcPr>
          <w:p w14:paraId="237670E0">
            <w:pPr>
              <w:spacing w:line="480" w:lineRule="exact"/>
              <w:jc w:val="center"/>
              <w:rPr>
                <w:rFonts w:ascii="宋体" w:hAnsi="宋体"/>
              </w:rPr>
            </w:pPr>
            <w:r>
              <w:rPr>
                <w:rFonts w:hint="eastAsia" w:ascii="宋体" w:hAnsi="宋体"/>
              </w:rPr>
              <w:t>统一爬电比距</w:t>
            </w:r>
          </w:p>
        </w:tc>
        <w:tc>
          <w:tcPr>
            <w:tcW w:w="2308" w:type="dxa"/>
            <w:shd w:val="clear" w:color="auto" w:fill="auto"/>
          </w:tcPr>
          <w:p w14:paraId="3D9B5FFB">
            <w:pPr>
              <w:spacing w:line="480" w:lineRule="exact"/>
              <w:jc w:val="center"/>
              <w:rPr>
                <w:rFonts w:ascii="宋体" w:hAnsi="宋体"/>
              </w:rPr>
            </w:pPr>
            <w:r>
              <w:rPr>
                <w:rFonts w:hint="eastAsia" w:ascii="宋体" w:hAnsi="宋体"/>
              </w:rPr>
              <w:t>50.4mm/kV</w:t>
            </w:r>
          </w:p>
        </w:tc>
      </w:tr>
      <w:tr w14:paraId="2197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70" w:type="dxa"/>
            <w:shd w:val="clear" w:color="auto" w:fill="auto"/>
          </w:tcPr>
          <w:p w14:paraId="1D5E7577">
            <w:pPr>
              <w:spacing w:line="480" w:lineRule="exact"/>
              <w:jc w:val="center"/>
              <w:rPr>
                <w:rFonts w:ascii="宋体" w:hAnsi="宋体"/>
              </w:rPr>
            </w:pPr>
            <w:r>
              <w:rPr>
                <w:rFonts w:hint="eastAsia" w:ascii="宋体" w:hAnsi="宋体"/>
              </w:rPr>
              <w:t>U300BP/195D双伞瓷绝缘子片数（Lo=480mm）</w:t>
            </w:r>
          </w:p>
        </w:tc>
        <w:tc>
          <w:tcPr>
            <w:tcW w:w="2308" w:type="dxa"/>
            <w:shd w:val="clear" w:color="auto" w:fill="auto"/>
          </w:tcPr>
          <w:p w14:paraId="512173BD">
            <w:pPr>
              <w:spacing w:line="480" w:lineRule="exact"/>
              <w:jc w:val="center"/>
              <w:rPr>
                <w:rFonts w:ascii="宋体" w:hAnsi="宋体"/>
              </w:rPr>
            </w:pPr>
            <w:r>
              <w:rPr>
                <w:rFonts w:hint="eastAsia" w:ascii="宋体" w:hAnsi="宋体"/>
              </w:rPr>
              <w:t>海拔3000m</w:t>
            </w:r>
          </w:p>
        </w:tc>
        <w:tc>
          <w:tcPr>
            <w:tcW w:w="2308" w:type="dxa"/>
            <w:shd w:val="clear" w:color="auto" w:fill="auto"/>
            <w:vAlign w:val="center"/>
          </w:tcPr>
          <w:p w14:paraId="71BA1D24">
            <w:pPr>
              <w:jc w:val="center"/>
              <w:rPr>
                <w:rFonts w:ascii="宋体" w:hAnsi="宋体"/>
              </w:rPr>
            </w:pPr>
            <w:r>
              <w:rPr>
                <w:rFonts w:hint="eastAsia" w:ascii="宋体" w:hAnsi="宋体"/>
              </w:rPr>
              <w:t>24.16</w:t>
            </w:r>
          </w:p>
        </w:tc>
      </w:tr>
      <w:tr w14:paraId="27F67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670" w:type="dxa"/>
            <w:shd w:val="clear" w:color="auto" w:fill="auto"/>
          </w:tcPr>
          <w:p w14:paraId="56B53024">
            <w:pPr>
              <w:spacing w:line="480" w:lineRule="exact"/>
              <w:jc w:val="center"/>
              <w:rPr>
                <w:rFonts w:ascii="宋体" w:hAnsi="宋体"/>
              </w:rPr>
            </w:pPr>
            <w:r>
              <w:rPr>
                <w:rFonts w:hint="eastAsia" w:ascii="宋体" w:hAnsi="宋体"/>
                <w:szCs w:val="21"/>
              </w:rPr>
              <w:t>U160BP/155D</w:t>
            </w:r>
            <w:r>
              <w:rPr>
                <w:rFonts w:hint="eastAsia" w:ascii="宋体" w:hAnsi="宋体"/>
              </w:rPr>
              <w:t>双伞瓷绝缘子片数（Lo=450mm）</w:t>
            </w:r>
          </w:p>
        </w:tc>
        <w:tc>
          <w:tcPr>
            <w:tcW w:w="2308" w:type="dxa"/>
            <w:shd w:val="clear" w:color="auto" w:fill="auto"/>
          </w:tcPr>
          <w:p w14:paraId="13E57719">
            <w:pPr>
              <w:spacing w:line="480" w:lineRule="exact"/>
              <w:jc w:val="center"/>
              <w:rPr>
                <w:rFonts w:ascii="宋体" w:hAnsi="宋体"/>
              </w:rPr>
            </w:pPr>
            <w:r>
              <w:rPr>
                <w:rFonts w:hint="eastAsia" w:ascii="宋体" w:hAnsi="宋体"/>
              </w:rPr>
              <w:t>海拔3000m</w:t>
            </w:r>
          </w:p>
        </w:tc>
        <w:tc>
          <w:tcPr>
            <w:tcW w:w="2308" w:type="dxa"/>
            <w:shd w:val="clear" w:color="auto" w:fill="auto"/>
            <w:vAlign w:val="center"/>
          </w:tcPr>
          <w:p w14:paraId="6A1E9D43">
            <w:pPr>
              <w:jc w:val="center"/>
              <w:rPr>
                <w:rFonts w:ascii="宋体" w:hAnsi="宋体"/>
              </w:rPr>
            </w:pPr>
            <w:r>
              <w:rPr>
                <w:rFonts w:hint="eastAsia" w:ascii="宋体" w:hAnsi="宋体"/>
              </w:rPr>
              <w:t>25.77</w:t>
            </w:r>
          </w:p>
        </w:tc>
      </w:tr>
    </w:tbl>
    <w:p w14:paraId="2DD68FE4">
      <w:pPr>
        <w:pStyle w:val="171"/>
        <w:wordWrap/>
        <w:spacing w:line="480" w:lineRule="exact"/>
        <w:ind w:firstLine="480"/>
        <w:jc w:val="both"/>
        <w:rPr>
          <w:rFonts w:hAnsi="宋体"/>
          <w:sz w:val="24"/>
          <w:szCs w:val="24"/>
        </w:rPr>
      </w:pPr>
      <w:r>
        <w:rPr>
          <w:rFonts w:hint="eastAsia" w:hAnsi="宋体"/>
          <w:sz w:val="24"/>
          <w:szCs w:val="24"/>
        </w:rPr>
        <w:t>8.4.5绝缘子片数推荐值</w:t>
      </w:r>
      <w:bookmarkEnd w:id="125"/>
    </w:p>
    <w:p w14:paraId="258778DC">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经以上计算结果可得出，高海拔污秽地区绝缘子片数的确定，主要取决于工频电压防污闪的要求。随着电力系统操作过电压倍数的降低，操作过电压要求的绝缘子片数已不起控制作用。沿线雷电活动强度很小，雷电流幅值小，由工频电压要求的绝缘子片数，均能满足所要求的耐雷水平。</w:t>
      </w:r>
    </w:p>
    <w:p w14:paraId="203E4CAC">
      <w:pPr>
        <w:pStyle w:val="171"/>
        <w:wordWrap/>
        <w:spacing w:line="480" w:lineRule="exact"/>
        <w:ind w:firstLine="480"/>
        <w:jc w:val="both"/>
        <w:rPr>
          <w:rFonts w:hAnsi="宋体"/>
          <w:sz w:val="24"/>
          <w:szCs w:val="24"/>
        </w:rPr>
      </w:pPr>
      <w:r>
        <w:rPr>
          <w:rFonts w:hAnsi="宋体"/>
          <w:sz w:val="24"/>
          <w:szCs w:val="24"/>
        </w:rPr>
        <w:t>本工程绝缘子片数的推荐值见下表：</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5440"/>
        <w:gridCol w:w="1813"/>
      </w:tblGrid>
      <w:tr w14:paraId="41D44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73" w:type="dxa"/>
            <w:gridSpan w:val="2"/>
            <w:tcBorders>
              <w:tl2br w:val="single" w:color="auto" w:sz="4" w:space="0"/>
            </w:tcBorders>
            <w:vAlign w:val="center"/>
          </w:tcPr>
          <w:p w14:paraId="0DFE99C5">
            <w:pPr>
              <w:pStyle w:val="272"/>
              <w:spacing w:line="320" w:lineRule="exact"/>
              <w:ind w:firstLine="5040" w:firstLineChars="2400"/>
              <w:rPr>
                <w:rFonts w:ascii="宋体" w:hAnsi="宋体"/>
                <w:szCs w:val="21"/>
              </w:rPr>
            </w:pPr>
            <w:r>
              <w:rPr>
                <w:rFonts w:hint="eastAsia" w:ascii="宋体" w:hAnsi="宋体"/>
                <w:szCs w:val="21"/>
              </w:rPr>
              <w:t>海拔高度（m）</w:t>
            </w:r>
          </w:p>
          <w:p w14:paraId="5E82E977">
            <w:pPr>
              <w:pStyle w:val="272"/>
              <w:spacing w:line="320" w:lineRule="exact"/>
              <w:ind w:firstLine="420" w:firstLineChars="200"/>
              <w:rPr>
                <w:rFonts w:ascii="宋体" w:hAnsi="宋体"/>
                <w:szCs w:val="21"/>
              </w:rPr>
            </w:pPr>
            <w:r>
              <w:rPr>
                <w:rFonts w:hint="eastAsia" w:ascii="宋体" w:hAnsi="宋体"/>
                <w:szCs w:val="21"/>
              </w:rPr>
              <w:t>缘子片数</w:t>
            </w:r>
          </w:p>
        </w:tc>
        <w:tc>
          <w:tcPr>
            <w:tcW w:w="1813" w:type="dxa"/>
            <w:vAlign w:val="center"/>
          </w:tcPr>
          <w:p w14:paraId="717EB5FA">
            <w:pPr>
              <w:pStyle w:val="272"/>
              <w:spacing w:line="320" w:lineRule="exact"/>
              <w:jc w:val="center"/>
              <w:rPr>
                <w:rFonts w:ascii="宋体" w:hAnsi="宋体"/>
                <w:szCs w:val="21"/>
              </w:rPr>
            </w:pPr>
            <w:r>
              <w:rPr>
                <w:rFonts w:hint="eastAsia" w:ascii="宋体" w:hAnsi="宋体"/>
                <w:szCs w:val="21"/>
              </w:rPr>
              <w:t>3000</w:t>
            </w:r>
          </w:p>
        </w:tc>
      </w:tr>
      <w:tr w14:paraId="28DA7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3" w:type="dxa"/>
            <w:vMerge w:val="restart"/>
            <w:vAlign w:val="center"/>
          </w:tcPr>
          <w:p w14:paraId="41009FD5">
            <w:pPr>
              <w:pStyle w:val="272"/>
              <w:spacing w:line="320" w:lineRule="exact"/>
              <w:rPr>
                <w:rFonts w:ascii="宋体" w:hAnsi="宋体"/>
                <w:szCs w:val="21"/>
              </w:rPr>
            </w:pPr>
            <w:r>
              <w:rPr>
                <w:rFonts w:hint="eastAsia" w:ascii="宋体" w:hAnsi="宋体"/>
                <w:szCs w:val="21"/>
              </w:rPr>
              <w:t>d级（</w:t>
            </w:r>
            <w:r>
              <w:rPr>
                <w:rFonts w:hint="eastAsia" w:ascii="宋体" w:hAnsi="宋体"/>
              </w:rPr>
              <w:t>统一爬电比距50.4mm/kV</w:t>
            </w:r>
            <w:r>
              <w:rPr>
                <w:rFonts w:hint="eastAsia" w:ascii="宋体" w:hAnsi="宋体"/>
                <w:szCs w:val="21"/>
              </w:rPr>
              <w:t>）</w:t>
            </w:r>
          </w:p>
        </w:tc>
        <w:tc>
          <w:tcPr>
            <w:tcW w:w="5440" w:type="dxa"/>
            <w:vAlign w:val="center"/>
          </w:tcPr>
          <w:p w14:paraId="45653F26">
            <w:pPr>
              <w:pStyle w:val="272"/>
              <w:spacing w:line="320" w:lineRule="exact"/>
              <w:jc w:val="center"/>
              <w:rPr>
                <w:rFonts w:ascii="宋体" w:hAnsi="宋体"/>
                <w:szCs w:val="21"/>
              </w:rPr>
            </w:pPr>
            <w:r>
              <w:rPr>
                <w:rFonts w:hint="eastAsia" w:ascii="宋体" w:hAnsi="宋体"/>
                <w:szCs w:val="21"/>
              </w:rPr>
              <w:t>跳线串合成绝缘子（FXBW-330/120  爬距mm）</w:t>
            </w:r>
          </w:p>
        </w:tc>
        <w:tc>
          <w:tcPr>
            <w:tcW w:w="1813" w:type="dxa"/>
            <w:vAlign w:val="center"/>
          </w:tcPr>
          <w:p w14:paraId="2C5253A3">
            <w:pPr>
              <w:pStyle w:val="272"/>
              <w:spacing w:line="320" w:lineRule="exact"/>
              <w:jc w:val="center"/>
              <w:rPr>
                <w:rFonts w:ascii="宋体" w:hAnsi="宋体"/>
                <w:szCs w:val="21"/>
              </w:rPr>
            </w:pPr>
            <w:r>
              <w:rPr>
                <w:rFonts w:hint="eastAsia" w:ascii="宋体" w:hAnsi="宋体"/>
                <w:szCs w:val="21"/>
              </w:rPr>
              <w:t>11850</w:t>
            </w:r>
          </w:p>
        </w:tc>
      </w:tr>
      <w:tr w14:paraId="0488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3" w:type="dxa"/>
            <w:vMerge w:val="continue"/>
            <w:vAlign w:val="center"/>
          </w:tcPr>
          <w:p w14:paraId="5727EDB5">
            <w:pPr>
              <w:pStyle w:val="272"/>
              <w:spacing w:line="320" w:lineRule="exact"/>
              <w:rPr>
                <w:rFonts w:ascii="宋体" w:hAnsi="宋体"/>
                <w:szCs w:val="21"/>
              </w:rPr>
            </w:pPr>
          </w:p>
        </w:tc>
        <w:tc>
          <w:tcPr>
            <w:tcW w:w="5440" w:type="dxa"/>
            <w:vAlign w:val="center"/>
          </w:tcPr>
          <w:p w14:paraId="1EB675AF">
            <w:pPr>
              <w:pStyle w:val="272"/>
              <w:spacing w:line="320" w:lineRule="exact"/>
              <w:jc w:val="center"/>
              <w:rPr>
                <w:rFonts w:ascii="宋体" w:hAnsi="宋体"/>
                <w:szCs w:val="21"/>
              </w:rPr>
            </w:pPr>
            <w:r>
              <w:rPr>
                <w:rFonts w:hint="eastAsia" w:ascii="宋体" w:hAnsi="宋体"/>
                <w:szCs w:val="21"/>
              </w:rPr>
              <w:t>悬垂串合成绝缘子（FXBW-330/160  爬距mm）</w:t>
            </w:r>
          </w:p>
        </w:tc>
        <w:tc>
          <w:tcPr>
            <w:tcW w:w="1813" w:type="dxa"/>
            <w:vAlign w:val="center"/>
          </w:tcPr>
          <w:p w14:paraId="6825DC0E">
            <w:pPr>
              <w:pStyle w:val="272"/>
              <w:spacing w:line="320" w:lineRule="exact"/>
              <w:jc w:val="center"/>
              <w:rPr>
                <w:rFonts w:ascii="宋体" w:hAnsi="宋体"/>
                <w:szCs w:val="21"/>
              </w:rPr>
            </w:pPr>
            <w:r>
              <w:rPr>
                <w:rFonts w:hint="eastAsia" w:ascii="宋体" w:hAnsi="宋体"/>
                <w:szCs w:val="21"/>
              </w:rPr>
              <w:t>11850</w:t>
            </w:r>
          </w:p>
        </w:tc>
      </w:tr>
      <w:tr w14:paraId="5B90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3" w:type="dxa"/>
            <w:vMerge w:val="continue"/>
            <w:vAlign w:val="center"/>
          </w:tcPr>
          <w:p w14:paraId="15FDD312">
            <w:pPr>
              <w:pStyle w:val="272"/>
              <w:spacing w:line="320" w:lineRule="exact"/>
              <w:rPr>
                <w:rFonts w:ascii="宋体" w:hAnsi="宋体"/>
                <w:szCs w:val="21"/>
              </w:rPr>
            </w:pPr>
          </w:p>
        </w:tc>
        <w:tc>
          <w:tcPr>
            <w:tcW w:w="5440" w:type="dxa"/>
            <w:vAlign w:val="center"/>
          </w:tcPr>
          <w:p w14:paraId="22D08FA7">
            <w:pPr>
              <w:pStyle w:val="272"/>
              <w:spacing w:line="320" w:lineRule="exact"/>
              <w:jc w:val="center"/>
              <w:rPr>
                <w:rFonts w:ascii="宋体" w:hAnsi="宋体"/>
                <w:szCs w:val="21"/>
              </w:rPr>
            </w:pPr>
            <w:r>
              <w:rPr>
                <w:rFonts w:hint="eastAsia" w:ascii="宋体" w:hAnsi="宋体"/>
                <w:szCs w:val="21"/>
              </w:rPr>
              <w:t>悬垂串合成绝缘子（FXBW-330/210  爬距mm）</w:t>
            </w:r>
          </w:p>
        </w:tc>
        <w:tc>
          <w:tcPr>
            <w:tcW w:w="1813" w:type="dxa"/>
            <w:vAlign w:val="center"/>
          </w:tcPr>
          <w:p w14:paraId="5BD70645">
            <w:pPr>
              <w:pStyle w:val="272"/>
              <w:spacing w:line="320" w:lineRule="exact"/>
              <w:jc w:val="center"/>
              <w:rPr>
                <w:rFonts w:ascii="宋体" w:hAnsi="宋体"/>
                <w:szCs w:val="21"/>
              </w:rPr>
            </w:pPr>
            <w:r>
              <w:rPr>
                <w:rFonts w:hint="eastAsia" w:ascii="宋体" w:hAnsi="宋体"/>
                <w:szCs w:val="21"/>
              </w:rPr>
              <w:t>11850</w:t>
            </w:r>
          </w:p>
        </w:tc>
      </w:tr>
      <w:tr w14:paraId="40739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3" w:type="dxa"/>
            <w:vMerge w:val="continue"/>
            <w:vAlign w:val="center"/>
          </w:tcPr>
          <w:p w14:paraId="33AB8D12">
            <w:pPr>
              <w:pStyle w:val="272"/>
              <w:spacing w:line="320" w:lineRule="exact"/>
              <w:rPr>
                <w:rFonts w:ascii="宋体" w:hAnsi="宋体"/>
                <w:szCs w:val="21"/>
              </w:rPr>
            </w:pPr>
          </w:p>
        </w:tc>
        <w:tc>
          <w:tcPr>
            <w:tcW w:w="5440" w:type="dxa"/>
            <w:vAlign w:val="center"/>
          </w:tcPr>
          <w:p w14:paraId="5CD6952A">
            <w:pPr>
              <w:pStyle w:val="272"/>
              <w:spacing w:line="320" w:lineRule="exact"/>
              <w:jc w:val="center"/>
              <w:rPr>
                <w:rFonts w:ascii="宋体" w:hAnsi="宋体"/>
                <w:szCs w:val="21"/>
              </w:rPr>
            </w:pPr>
            <w:r>
              <w:rPr>
                <w:rFonts w:hint="eastAsia" w:ascii="宋体" w:hAnsi="宋体"/>
                <w:szCs w:val="21"/>
              </w:rPr>
              <w:t>耐张串</w:t>
            </w:r>
            <w:r>
              <w:rPr>
                <w:rFonts w:hint="eastAsia" w:ascii="宋体" w:hAnsi="宋体"/>
              </w:rPr>
              <w:t>双伞瓷绝缘子</w:t>
            </w:r>
            <w:r>
              <w:rPr>
                <w:rFonts w:hint="eastAsia" w:ascii="宋体" w:hAnsi="宋体"/>
                <w:szCs w:val="21"/>
              </w:rPr>
              <w:t>（U300BP/195D  lg=480mm）</w:t>
            </w:r>
          </w:p>
        </w:tc>
        <w:tc>
          <w:tcPr>
            <w:tcW w:w="1813" w:type="dxa"/>
            <w:vAlign w:val="center"/>
          </w:tcPr>
          <w:p w14:paraId="6B839FB1">
            <w:pPr>
              <w:pStyle w:val="272"/>
              <w:spacing w:line="320" w:lineRule="exact"/>
              <w:jc w:val="center"/>
              <w:rPr>
                <w:rFonts w:ascii="宋体" w:hAnsi="宋体"/>
                <w:szCs w:val="21"/>
              </w:rPr>
            </w:pPr>
            <w:r>
              <w:rPr>
                <w:rFonts w:hint="eastAsia" w:ascii="宋体" w:hAnsi="宋体"/>
                <w:szCs w:val="21"/>
              </w:rPr>
              <w:t>2*25</w:t>
            </w:r>
          </w:p>
        </w:tc>
      </w:tr>
      <w:tr w14:paraId="33DC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33" w:type="dxa"/>
            <w:vMerge w:val="continue"/>
            <w:vAlign w:val="center"/>
          </w:tcPr>
          <w:p w14:paraId="1F26CBD9">
            <w:pPr>
              <w:pStyle w:val="272"/>
              <w:spacing w:line="320" w:lineRule="exact"/>
              <w:rPr>
                <w:rFonts w:ascii="宋体" w:hAnsi="宋体"/>
                <w:szCs w:val="21"/>
              </w:rPr>
            </w:pPr>
          </w:p>
        </w:tc>
        <w:tc>
          <w:tcPr>
            <w:tcW w:w="5440" w:type="dxa"/>
            <w:vAlign w:val="center"/>
          </w:tcPr>
          <w:p w14:paraId="48C6FD72">
            <w:pPr>
              <w:pStyle w:val="272"/>
              <w:spacing w:line="320" w:lineRule="exact"/>
              <w:jc w:val="center"/>
              <w:rPr>
                <w:rFonts w:ascii="宋体" w:hAnsi="宋体"/>
                <w:szCs w:val="21"/>
              </w:rPr>
            </w:pPr>
            <w:r>
              <w:rPr>
                <w:rFonts w:hint="eastAsia" w:ascii="宋体" w:hAnsi="宋体"/>
                <w:szCs w:val="21"/>
              </w:rPr>
              <w:t>进出线档</w:t>
            </w:r>
            <w:r>
              <w:rPr>
                <w:rFonts w:hint="eastAsia" w:ascii="宋体" w:hAnsi="宋体"/>
              </w:rPr>
              <w:t>双伞瓷绝缘子</w:t>
            </w:r>
            <w:r>
              <w:rPr>
                <w:rFonts w:hint="eastAsia" w:ascii="宋体" w:hAnsi="宋体"/>
                <w:szCs w:val="21"/>
              </w:rPr>
              <w:t>（U160BP/155D  lg=450mm）</w:t>
            </w:r>
          </w:p>
        </w:tc>
        <w:tc>
          <w:tcPr>
            <w:tcW w:w="1813" w:type="dxa"/>
            <w:vAlign w:val="center"/>
          </w:tcPr>
          <w:p w14:paraId="0E5404F1">
            <w:pPr>
              <w:pStyle w:val="272"/>
              <w:spacing w:line="320" w:lineRule="exact"/>
              <w:jc w:val="center"/>
              <w:rPr>
                <w:rFonts w:ascii="宋体" w:hAnsi="宋体"/>
                <w:szCs w:val="21"/>
              </w:rPr>
            </w:pPr>
            <w:r>
              <w:rPr>
                <w:rFonts w:hint="eastAsia" w:ascii="宋体" w:hAnsi="宋体"/>
                <w:szCs w:val="21"/>
              </w:rPr>
              <w:t>2*26</w:t>
            </w:r>
          </w:p>
        </w:tc>
      </w:tr>
    </w:tbl>
    <w:p w14:paraId="1893372E">
      <w:pPr>
        <w:pStyle w:val="171"/>
        <w:wordWrap/>
        <w:spacing w:line="480" w:lineRule="exact"/>
        <w:ind w:firstLine="480"/>
        <w:jc w:val="both"/>
        <w:rPr>
          <w:rFonts w:hAnsi="宋体"/>
          <w:sz w:val="24"/>
          <w:szCs w:val="24"/>
        </w:rPr>
      </w:pPr>
      <w:r>
        <w:rPr>
          <w:rFonts w:hint="eastAsia" w:hAnsi="宋体"/>
          <w:sz w:val="24"/>
          <w:szCs w:val="24"/>
        </w:rPr>
        <w:t>8.4.6瓷绝缘子串选型</w:t>
      </w:r>
    </w:p>
    <w:p w14:paraId="6574FA2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asciiTheme="minorEastAsia" w:hAnsiTheme="minorEastAsia" w:eastAsiaTheme="minorEastAsia"/>
          <w:snapToGrid w:val="0"/>
          <w:kern w:val="0"/>
          <w:sz w:val="24"/>
        </w:rPr>
        <w:t>根据本工程的气象条件、机械负荷和维护情况，</w:t>
      </w:r>
      <w:r>
        <w:rPr>
          <w:rFonts w:hint="eastAsia" w:asciiTheme="minorEastAsia" w:hAnsiTheme="minorEastAsia" w:eastAsiaTheme="minorEastAsia"/>
          <w:snapToGrid w:val="0"/>
          <w:kern w:val="0"/>
          <w:sz w:val="24"/>
        </w:rPr>
        <w:t>本工程</w:t>
      </w:r>
      <w:r>
        <w:rPr>
          <w:rFonts w:asciiTheme="minorEastAsia" w:hAnsiTheme="minorEastAsia" w:eastAsiaTheme="minorEastAsia"/>
          <w:snapToGrid w:val="0"/>
          <w:kern w:val="0"/>
          <w:sz w:val="24"/>
        </w:rPr>
        <w:t>跳线串</w:t>
      </w:r>
      <w:r>
        <w:rPr>
          <w:rFonts w:hint="eastAsia" w:asciiTheme="minorEastAsia" w:hAnsiTheme="minorEastAsia" w:eastAsiaTheme="minorEastAsia"/>
          <w:snapToGrid w:val="0"/>
          <w:kern w:val="0"/>
          <w:sz w:val="24"/>
        </w:rPr>
        <w:t>、</w:t>
      </w:r>
      <w:r>
        <w:rPr>
          <w:rFonts w:asciiTheme="minorEastAsia" w:hAnsiTheme="minorEastAsia" w:eastAsiaTheme="minorEastAsia"/>
          <w:snapToGrid w:val="0"/>
          <w:kern w:val="0"/>
          <w:sz w:val="24"/>
        </w:rPr>
        <w:t>悬垂串采用1</w:t>
      </w:r>
      <w:r>
        <w:rPr>
          <w:rFonts w:hint="eastAsia" w:asciiTheme="minorEastAsia" w:hAnsiTheme="minorEastAsia" w:eastAsiaTheme="minorEastAsia"/>
          <w:snapToGrid w:val="0"/>
          <w:kern w:val="0"/>
          <w:sz w:val="24"/>
        </w:rPr>
        <w:t>2</w:t>
      </w:r>
      <w:r>
        <w:rPr>
          <w:rFonts w:asciiTheme="minorEastAsia" w:hAnsiTheme="minorEastAsia" w:eastAsiaTheme="minorEastAsia"/>
          <w:snapToGrid w:val="0"/>
          <w:kern w:val="0"/>
          <w:sz w:val="24"/>
        </w:rPr>
        <w:t>0</w:t>
      </w:r>
      <w:r>
        <w:rPr>
          <w:rFonts w:hint="eastAsia" w:asciiTheme="minorEastAsia" w:hAnsiTheme="minorEastAsia" w:eastAsiaTheme="minorEastAsia"/>
          <w:snapToGrid w:val="0"/>
          <w:kern w:val="0"/>
          <w:sz w:val="24"/>
        </w:rPr>
        <w:t>kN、160kN、210kN（用于山区较大档距）</w:t>
      </w:r>
      <w:r>
        <w:rPr>
          <w:rFonts w:asciiTheme="minorEastAsia" w:hAnsiTheme="minorEastAsia" w:eastAsiaTheme="minorEastAsia"/>
          <w:snapToGrid w:val="0"/>
          <w:kern w:val="0"/>
          <w:sz w:val="24"/>
        </w:rPr>
        <w:t>级的</w:t>
      </w:r>
      <w:r>
        <w:rPr>
          <w:rFonts w:hint="eastAsia" w:asciiTheme="minorEastAsia" w:hAnsiTheme="minorEastAsia" w:eastAsiaTheme="minorEastAsia"/>
          <w:snapToGrid w:val="0"/>
          <w:kern w:val="0"/>
          <w:sz w:val="24"/>
        </w:rPr>
        <w:t>复合</w:t>
      </w:r>
      <w:r>
        <w:rPr>
          <w:rFonts w:asciiTheme="minorEastAsia" w:hAnsiTheme="minorEastAsia" w:eastAsiaTheme="minorEastAsia"/>
          <w:snapToGrid w:val="0"/>
          <w:kern w:val="0"/>
          <w:sz w:val="24"/>
        </w:rPr>
        <w:t>绝缘子，</w:t>
      </w:r>
      <w:r>
        <w:rPr>
          <w:rFonts w:hint="eastAsia" w:asciiTheme="minorEastAsia" w:hAnsiTheme="minorEastAsia" w:eastAsiaTheme="minorEastAsia"/>
          <w:snapToGrid w:val="0"/>
          <w:kern w:val="0"/>
          <w:sz w:val="24"/>
        </w:rPr>
        <w:t>耐张绝缘子串的绝缘子推荐选用300kN级的双伞瓷绝缘子，进出线档耐张绝缘子串的绝缘子推荐选用160kN级的双伞瓷绝缘子。绝缘子主要技术特性如下表：</w:t>
      </w:r>
    </w:p>
    <w:p w14:paraId="377FF42C">
      <w:pPr>
        <w:pStyle w:val="171"/>
        <w:wordWrap/>
        <w:spacing w:line="480" w:lineRule="exact"/>
        <w:ind w:firstLine="480"/>
        <w:jc w:val="both"/>
        <w:rPr>
          <w:rFonts w:hAnsi="宋体"/>
          <w:sz w:val="24"/>
          <w:szCs w:val="24"/>
        </w:rPr>
      </w:pPr>
      <w:r>
        <w:rPr>
          <w:rFonts w:hint="eastAsia" w:hAnsi="宋体"/>
          <w:sz w:val="24"/>
          <w:szCs w:val="24"/>
        </w:rPr>
        <w:t>瓷绝缘子主要机电特性表</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695"/>
        <w:gridCol w:w="1030"/>
        <w:gridCol w:w="764"/>
        <w:gridCol w:w="1030"/>
        <w:gridCol w:w="1296"/>
        <w:gridCol w:w="2099"/>
      </w:tblGrid>
      <w:tr w14:paraId="057C5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58F61575">
            <w:pPr>
              <w:pStyle w:val="272"/>
              <w:spacing w:line="320" w:lineRule="exact"/>
              <w:jc w:val="center"/>
              <w:rPr>
                <w:rFonts w:ascii="宋体" w:hAnsi="宋体"/>
                <w:szCs w:val="21"/>
              </w:rPr>
            </w:pPr>
            <w:r>
              <w:rPr>
                <w:rFonts w:hint="eastAsia" w:ascii="宋体" w:hAnsi="宋体"/>
                <w:szCs w:val="21"/>
              </w:rPr>
              <w:t>绝缘子型号</w:t>
            </w:r>
          </w:p>
        </w:tc>
        <w:tc>
          <w:tcPr>
            <w:tcW w:w="1695" w:type="dxa"/>
            <w:vAlign w:val="center"/>
          </w:tcPr>
          <w:p w14:paraId="67527995">
            <w:pPr>
              <w:pStyle w:val="272"/>
              <w:spacing w:line="320" w:lineRule="exact"/>
              <w:jc w:val="center"/>
              <w:rPr>
                <w:rFonts w:ascii="宋体" w:hAnsi="宋体"/>
                <w:szCs w:val="21"/>
              </w:rPr>
            </w:pPr>
            <w:r>
              <w:rPr>
                <w:rFonts w:hint="eastAsia" w:ascii="宋体" w:hAnsi="宋体"/>
                <w:szCs w:val="21"/>
              </w:rPr>
              <w:t>机械破坏强度不小于kN</w:t>
            </w:r>
          </w:p>
        </w:tc>
        <w:tc>
          <w:tcPr>
            <w:tcW w:w="1030" w:type="dxa"/>
            <w:vAlign w:val="center"/>
          </w:tcPr>
          <w:p w14:paraId="2D70B51D">
            <w:pPr>
              <w:pStyle w:val="272"/>
              <w:spacing w:line="320" w:lineRule="exact"/>
              <w:jc w:val="center"/>
              <w:rPr>
                <w:rFonts w:ascii="宋体" w:hAnsi="宋体"/>
                <w:szCs w:val="21"/>
              </w:rPr>
            </w:pPr>
            <w:r>
              <w:rPr>
                <w:rFonts w:hint="eastAsia" w:ascii="宋体" w:hAnsi="宋体"/>
                <w:szCs w:val="21"/>
              </w:rPr>
              <w:t>结构高度mm</w:t>
            </w:r>
          </w:p>
        </w:tc>
        <w:tc>
          <w:tcPr>
            <w:tcW w:w="764" w:type="dxa"/>
            <w:vAlign w:val="center"/>
          </w:tcPr>
          <w:p w14:paraId="5895916A">
            <w:pPr>
              <w:pStyle w:val="272"/>
              <w:spacing w:line="320" w:lineRule="exact"/>
              <w:jc w:val="center"/>
              <w:rPr>
                <w:rFonts w:ascii="宋体" w:hAnsi="宋体"/>
                <w:szCs w:val="21"/>
              </w:rPr>
            </w:pPr>
            <w:r>
              <w:rPr>
                <w:rFonts w:hint="eastAsia" w:ascii="宋体" w:hAnsi="宋体"/>
                <w:szCs w:val="21"/>
              </w:rPr>
              <w:t>盘径mm</w:t>
            </w:r>
          </w:p>
        </w:tc>
        <w:tc>
          <w:tcPr>
            <w:tcW w:w="1030" w:type="dxa"/>
            <w:vAlign w:val="center"/>
          </w:tcPr>
          <w:p w14:paraId="529C5547">
            <w:pPr>
              <w:pStyle w:val="272"/>
              <w:spacing w:line="320" w:lineRule="exact"/>
              <w:jc w:val="center"/>
              <w:rPr>
                <w:rFonts w:ascii="宋体" w:hAnsi="宋体"/>
                <w:szCs w:val="21"/>
              </w:rPr>
            </w:pPr>
            <w:r>
              <w:rPr>
                <w:rFonts w:hint="eastAsia" w:ascii="宋体" w:hAnsi="宋体"/>
                <w:szCs w:val="21"/>
              </w:rPr>
              <w:t>爬电距离mm</w:t>
            </w:r>
          </w:p>
        </w:tc>
        <w:tc>
          <w:tcPr>
            <w:tcW w:w="1296" w:type="dxa"/>
            <w:vAlign w:val="center"/>
          </w:tcPr>
          <w:p w14:paraId="79E2EE7E">
            <w:pPr>
              <w:pStyle w:val="272"/>
              <w:spacing w:line="320" w:lineRule="exact"/>
              <w:jc w:val="center"/>
              <w:rPr>
                <w:rFonts w:ascii="宋体" w:hAnsi="宋体"/>
                <w:szCs w:val="21"/>
              </w:rPr>
            </w:pPr>
            <w:r>
              <w:rPr>
                <w:rFonts w:hint="eastAsia" w:ascii="宋体" w:hAnsi="宋体"/>
                <w:szCs w:val="21"/>
              </w:rPr>
              <w:t>冲击耐受电压kV</w:t>
            </w:r>
          </w:p>
        </w:tc>
        <w:tc>
          <w:tcPr>
            <w:tcW w:w="2099" w:type="dxa"/>
            <w:vAlign w:val="center"/>
          </w:tcPr>
          <w:p w14:paraId="72E9D707">
            <w:pPr>
              <w:pStyle w:val="272"/>
              <w:spacing w:line="320" w:lineRule="exact"/>
              <w:jc w:val="center"/>
              <w:rPr>
                <w:rFonts w:ascii="宋体" w:hAnsi="宋体"/>
                <w:szCs w:val="21"/>
              </w:rPr>
            </w:pPr>
            <w:r>
              <w:rPr>
                <w:rFonts w:hint="eastAsia" w:ascii="宋体" w:hAnsi="宋体"/>
                <w:szCs w:val="21"/>
              </w:rPr>
              <w:t>工频电压有效值不小kV</w:t>
            </w:r>
          </w:p>
        </w:tc>
      </w:tr>
      <w:tr w14:paraId="2B70E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5F04D1F9">
            <w:pPr>
              <w:pStyle w:val="272"/>
              <w:spacing w:line="320" w:lineRule="exact"/>
              <w:jc w:val="center"/>
              <w:rPr>
                <w:rFonts w:ascii="宋体" w:hAnsi="宋体"/>
                <w:szCs w:val="21"/>
              </w:rPr>
            </w:pPr>
            <w:r>
              <w:rPr>
                <w:rFonts w:hint="eastAsia" w:ascii="宋体" w:hAnsi="宋体"/>
                <w:szCs w:val="21"/>
              </w:rPr>
              <w:t>U300BP/195D</w:t>
            </w:r>
          </w:p>
        </w:tc>
        <w:tc>
          <w:tcPr>
            <w:tcW w:w="1695" w:type="dxa"/>
            <w:vAlign w:val="center"/>
          </w:tcPr>
          <w:p w14:paraId="647E81EB">
            <w:pPr>
              <w:pStyle w:val="272"/>
              <w:spacing w:line="320" w:lineRule="exact"/>
              <w:jc w:val="center"/>
              <w:rPr>
                <w:rFonts w:ascii="宋体" w:hAnsi="宋体"/>
                <w:szCs w:val="21"/>
              </w:rPr>
            </w:pPr>
            <w:r>
              <w:rPr>
                <w:rFonts w:hint="eastAsia" w:ascii="宋体" w:hAnsi="宋体"/>
                <w:szCs w:val="21"/>
              </w:rPr>
              <w:t>300</w:t>
            </w:r>
          </w:p>
        </w:tc>
        <w:tc>
          <w:tcPr>
            <w:tcW w:w="1030" w:type="dxa"/>
            <w:vAlign w:val="center"/>
          </w:tcPr>
          <w:p w14:paraId="0C88E02A">
            <w:pPr>
              <w:pStyle w:val="272"/>
              <w:spacing w:line="320" w:lineRule="exact"/>
              <w:jc w:val="center"/>
              <w:rPr>
                <w:rFonts w:ascii="宋体" w:hAnsi="宋体"/>
                <w:szCs w:val="21"/>
              </w:rPr>
            </w:pPr>
            <w:r>
              <w:rPr>
                <w:rFonts w:hint="eastAsia" w:ascii="宋体" w:hAnsi="宋体"/>
                <w:szCs w:val="21"/>
              </w:rPr>
              <w:t>195</w:t>
            </w:r>
          </w:p>
        </w:tc>
        <w:tc>
          <w:tcPr>
            <w:tcW w:w="764" w:type="dxa"/>
            <w:vAlign w:val="center"/>
          </w:tcPr>
          <w:p w14:paraId="322FD05A">
            <w:pPr>
              <w:pStyle w:val="272"/>
              <w:spacing w:line="320" w:lineRule="exact"/>
              <w:jc w:val="center"/>
              <w:rPr>
                <w:rFonts w:ascii="宋体" w:hAnsi="宋体"/>
                <w:szCs w:val="21"/>
              </w:rPr>
            </w:pPr>
            <w:r>
              <w:rPr>
                <w:rFonts w:hint="eastAsia" w:ascii="宋体" w:hAnsi="宋体"/>
                <w:szCs w:val="21"/>
              </w:rPr>
              <w:t>330</w:t>
            </w:r>
          </w:p>
        </w:tc>
        <w:tc>
          <w:tcPr>
            <w:tcW w:w="1030" w:type="dxa"/>
            <w:vAlign w:val="center"/>
          </w:tcPr>
          <w:p w14:paraId="6B186F9F">
            <w:pPr>
              <w:pStyle w:val="272"/>
              <w:spacing w:line="320" w:lineRule="exact"/>
              <w:jc w:val="center"/>
              <w:rPr>
                <w:rFonts w:ascii="宋体" w:hAnsi="宋体"/>
                <w:szCs w:val="21"/>
              </w:rPr>
            </w:pPr>
            <w:r>
              <w:rPr>
                <w:rFonts w:hint="eastAsia" w:ascii="宋体" w:hAnsi="宋体"/>
                <w:szCs w:val="21"/>
              </w:rPr>
              <w:t>480</w:t>
            </w:r>
          </w:p>
        </w:tc>
        <w:tc>
          <w:tcPr>
            <w:tcW w:w="1296" w:type="dxa"/>
            <w:vAlign w:val="center"/>
          </w:tcPr>
          <w:p w14:paraId="6A2F0C88">
            <w:pPr>
              <w:pStyle w:val="272"/>
              <w:spacing w:line="320" w:lineRule="exact"/>
              <w:jc w:val="center"/>
              <w:rPr>
                <w:rFonts w:ascii="宋体" w:hAnsi="宋体"/>
                <w:szCs w:val="21"/>
              </w:rPr>
            </w:pPr>
            <w:r>
              <w:rPr>
                <w:rFonts w:hint="eastAsia" w:ascii="宋体" w:hAnsi="宋体"/>
                <w:szCs w:val="21"/>
              </w:rPr>
              <w:t>130</w:t>
            </w:r>
          </w:p>
        </w:tc>
        <w:tc>
          <w:tcPr>
            <w:tcW w:w="2099" w:type="dxa"/>
            <w:vAlign w:val="center"/>
          </w:tcPr>
          <w:p w14:paraId="5A0706CF">
            <w:pPr>
              <w:pStyle w:val="272"/>
              <w:spacing w:line="320" w:lineRule="exact"/>
              <w:jc w:val="center"/>
              <w:rPr>
                <w:rFonts w:ascii="宋体" w:hAnsi="宋体"/>
                <w:szCs w:val="21"/>
              </w:rPr>
            </w:pPr>
            <w:r>
              <w:rPr>
                <w:rFonts w:hint="eastAsia" w:ascii="宋体" w:hAnsi="宋体"/>
                <w:szCs w:val="21"/>
              </w:rPr>
              <w:t>45（工频一分钟湿耐受电压）</w:t>
            </w:r>
          </w:p>
        </w:tc>
      </w:tr>
      <w:tr w14:paraId="38D94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72" w:type="dxa"/>
            <w:vAlign w:val="center"/>
          </w:tcPr>
          <w:p w14:paraId="75DAED5D">
            <w:pPr>
              <w:pStyle w:val="272"/>
              <w:spacing w:line="320" w:lineRule="exact"/>
              <w:jc w:val="center"/>
              <w:rPr>
                <w:rFonts w:ascii="宋体" w:hAnsi="宋体"/>
                <w:szCs w:val="21"/>
              </w:rPr>
            </w:pPr>
            <w:r>
              <w:rPr>
                <w:rFonts w:hint="eastAsia" w:ascii="宋体" w:hAnsi="宋体"/>
                <w:szCs w:val="21"/>
              </w:rPr>
              <w:t>U160BP/155D</w:t>
            </w:r>
          </w:p>
        </w:tc>
        <w:tc>
          <w:tcPr>
            <w:tcW w:w="1695" w:type="dxa"/>
            <w:vAlign w:val="center"/>
          </w:tcPr>
          <w:p w14:paraId="088DE143">
            <w:pPr>
              <w:pStyle w:val="272"/>
              <w:spacing w:line="320" w:lineRule="exact"/>
              <w:jc w:val="center"/>
              <w:rPr>
                <w:rFonts w:ascii="宋体" w:hAnsi="宋体"/>
                <w:szCs w:val="21"/>
              </w:rPr>
            </w:pPr>
            <w:r>
              <w:rPr>
                <w:rFonts w:hint="eastAsia" w:ascii="宋体" w:hAnsi="宋体"/>
                <w:szCs w:val="21"/>
              </w:rPr>
              <w:t>160</w:t>
            </w:r>
          </w:p>
        </w:tc>
        <w:tc>
          <w:tcPr>
            <w:tcW w:w="1030" w:type="dxa"/>
            <w:vAlign w:val="center"/>
          </w:tcPr>
          <w:p w14:paraId="3934B06A">
            <w:pPr>
              <w:pStyle w:val="272"/>
              <w:spacing w:line="320" w:lineRule="exact"/>
              <w:jc w:val="center"/>
              <w:rPr>
                <w:rFonts w:ascii="宋体" w:hAnsi="宋体"/>
                <w:szCs w:val="21"/>
              </w:rPr>
            </w:pPr>
            <w:r>
              <w:rPr>
                <w:rFonts w:hint="eastAsia" w:ascii="宋体" w:hAnsi="宋体"/>
                <w:szCs w:val="21"/>
              </w:rPr>
              <w:t>155</w:t>
            </w:r>
          </w:p>
        </w:tc>
        <w:tc>
          <w:tcPr>
            <w:tcW w:w="764" w:type="dxa"/>
            <w:vAlign w:val="center"/>
          </w:tcPr>
          <w:p w14:paraId="6A327EB8">
            <w:pPr>
              <w:pStyle w:val="272"/>
              <w:spacing w:line="320" w:lineRule="exact"/>
              <w:jc w:val="center"/>
              <w:rPr>
                <w:rFonts w:ascii="宋体" w:hAnsi="宋体"/>
                <w:szCs w:val="21"/>
              </w:rPr>
            </w:pPr>
            <w:r>
              <w:rPr>
                <w:rFonts w:hint="eastAsia" w:ascii="宋体" w:hAnsi="宋体"/>
                <w:szCs w:val="21"/>
              </w:rPr>
              <w:t>300</w:t>
            </w:r>
          </w:p>
        </w:tc>
        <w:tc>
          <w:tcPr>
            <w:tcW w:w="1030" w:type="dxa"/>
            <w:vAlign w:val="center"/>
          </w:tcPr>
          <w:p w14:paraId="2B316976">
            <w:pPr>
              <w:pStyle w:val="272"/>
              <w:spacing w:line="320" w:lineRule="exact"/>
              <w:jc w:val="center"/>
              <w:rPr>
                <w:rFonts w:ascii="宋体" w:hAnsi="宋体"/>
                <w:szCs w:val="21"/>
              </w:rPr>
            </w:pPr>
            <w:r>
              <w:rPr>
                <w:rFonts w:hint="eastAsia" w:ascii="宋体" w:hAnsi="宋体"/>
                <w:szCs w:val="21"/>
              </w:rPr>
              <w:t>450</w:t>
            </w:r>
          </w:p>
        </w:tc>
        <w:tc>
          <w:tcPr>
            <w:tcW w:w="1296" w:type="dxa"/>
            <w:vAlign w:val="center"/>
          </w:tcPr>
          <w:p w14:paraId="3E25B4E4">
            <w:pPr>
              <w:pStyle w:val="272"/>
              <w:spacing w:line="320" w:lineRule="exact"/>
              <w:jc w:val="center"/>
              <w:rPr>
                <w:rFonts w:ascii="宋体" w:hAnsi="宋体"/>
                <w:szCs w:val="21"/>
              </w:rPr>
            </w:pPr>
            <w:r>
              <w:rPr>
                <w:rFonts w:hint="eastAsia" w:ascii="宋体" w:hAnsi="宋体"/>
                <w:szCs w:val="21"/>
              </w:rPr>
              <w:t>130</w:t>
            </w:r>
          </w:p>
        </w:tc>
        <w:tc>
          <w:tcPr>
            <w:tcW w:w="2099" w:type="dxa"/>
            <w:vAlign w:val="center"/>
          </w:tcPr>
          <w:p w14:paraId="29DA4713">
            <w:pPr>
              <w:pStyle w:val="272"/>
              <w:spacing w:line="320" w:lineRule="exact"/>
              <w:jc w:val="center"/>
              <w:rPr>
                <w:rFonts w:ascii="宋体" w:hAnsi="宋体"/>
                <w:szCs w:val="21"/>
              </w:rPr>
            </w:pPr>
            <w:r>
              <w:rPr>
                <w:rFonts w:hint="eastAsia" w:ascii="宋体" w:hAnsi="宋体"/>
                <w:szCs w:val="21"/>
              </w:rPr>
              <w:t>45（工频一分钟湿耐受电压）</w:t>
            </w:r>
          </w:p>
        </w:tc>
      </w:tr>
    </w:tbl>
    <w:p w14:paraId="49E51FCB">
      <w:pPr>
        <w:pStyle w:val="171"/>
        <w:wordWrap/>
        <w:spacing w:line="480" w:lineRule="exact"/>
        <w:ind w:firstLine="480"/>
        <w:jc w:val="both"/>
        <w:rPr>
          <w:rFonts w:hAnsi="宋体"/>
          <w:sz w:val="24"/>
          <w:szCs w:val="24"/>
        </w:rPr>
      </w:pPr>
      <w:r>
        <w:rPr>
          <w:rFonts w:hint="eastAsia" w:hAnsi="宋体"/>
          <w:sz w:val="24"/>
          <w:szCs w:val="24"/>
        </w:rPr>
        <w:t>8.4.7合成绝缘子选型</w:t>
      </w:r>
    </w:p>
    <w:p w14:paraId="5AE1F08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w:t>
      </w:r>
      <w:r>
        <w:rPr>
          <w:rFonts w:asciiTheme="minorEastAsia" w:hAnsiTheme="minorEastAsia" w:eastAsiaTheme="minorEastAsia"/>
          <w:snapToGrid w:val="0"/>
          <w:kern w:val="0"/>
          <w:sz w:val="24"/>
        </w:rPr>
        <w:t>110～750kV架空输电线路设计规范</w:t>
      </w:r>
      <w:r>
        <w:rPr>
          <w:rFonts w:hint="eastAsia" w:asciiTheme="minorEastAsia" w:hAnsiTheme="minorEastAsia" w:eastAsiaTheme="minorEastAsia"/>
          <w:snapToGrid w:val="0"/>
          <w:kern w:val="0"/>
          <w:sz w:val="24"/>
        </w:rPr>
        <w:t>》（GB 50545-2010）的规定：“在重污区其爬电距离不应小于盘型绝缘子最小要求值的3/4”。另外，参照</w:t>
      </w:r>
      <w:r>
        <w:rPr>
          <w:rFonts w:asciiTheme="minorEastAsia" w:hAnsiTheme="minorEastAsia" w:eastAsiaTheme="minorEastAsia"/>
          <w:snapToGrid w:val="0"/>
          <w:kern w:val="0"/>
          <w:sz w:val="24"/>
        </w:rPr>
        <w:t>《国家电网公司物资采购标准高海拔外绝缘配置技术规范》</w:t>
      </w:r>
      <w:r>
        <w:rPr>
          <w:rFonts w:hint="eastAsia" w:asciiTheme="minorEastAsia" w:hAnsiTheme="minorEastAsia" w:eastAsiaTheme="minorEastAsia"/>
          <w:snapToGrid w:val="0"/>
          <w:kern w:val="0"/>
          <w:sz w:val="24"/>
        </w:rPr>
        <w:t>，本工程选用爬电距离为11850mm的</w:t>
      </w:r>
      <w:r>
        <w:rPr>
          <w:rFonts w:asciiTheme="minorEastAsia" w:hAnsiTheme="minorEastAsia" w:eastAsiaTheme="minorEastAsia"/>
          <w:snapToGrid w:val="0"/>
          <w:kern w:val="0"/>
          <w:sz w:val="24"/>
        </w:rPr>
        <w:t>复合绝缘子</w:t>
      </w:r>
      <w:r>
        <w:rPr>
          <w:rFonts w:hint="eastAsia" w:asciiTheme="minorEastAsia" w:hAnsiTheme="minorEastAsia" w:eastAsiaTheme="minorEastAsia"/>
          <w:snapToGrid w:val="0"/>
          <w:kern w:val="0"/>
          <w:sz w:val="24"/>
        </w:rPr>
        <w:t>即可满足绝缘强度要求。</w:t>
      </w:r>
    </w:p>
    <w:p w14:paraId="070B90C6">
      <w:pPr>
        <w:pStyle w:val="171"/>
        <w:wordWrap/>
        <w:spacing w:line="480" w:lineRule="exact"/>
        <w:ind w:firstLine="480"/>
        <w:jc w:val="both"/>
        <w:rPr>
          <w:rFonts w:hAnsi="宋体"/>
          <w:sz w:val="24"/>
          <w:szCs w:val="24"/>
        </w:rPr>
      </w:pPr>
      <w:r>
        <w:rPr>
          <w:rFonts w:hint="eastAsia" w:hAnsi="宋体"/>
          <w:sz w:val="24"/>
          <w:szCs w:val="24"/>
        </w:rPr>
        <w:t>合成绝缘子的机电特性与主要尺寸应符合下表要求：</w:t>
      </w:r>
    </w:p>
    <w:tbl>
      <w:tblPr>
        <w:tblStyle w:val="41"/>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632"/>
        <w:gridCol w:w="1941"/>
        <w:gridCol w:w="1940"/>
        <w:gridCol w:w="1933"/>
      </w:tblGrid>
      <w:tr w14:paraId="3F20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6F05DA6C">
            <w:pPr>
              <w:pStyle w:val="272"/>
              <w:spacing w:line="320" w:lineRule="exact"/>
              <w:jc w:val="center"/>
              <w:rPr>
                <w:rFonts w:ascii="宋体" w:hAnsi="宋体"/>
                <w:szCs w:val="21"/>
              </w:rPr>
            </w:pPr>
            <w:r>
              <w:rPr>
                <w:rFonts w:hint="eastAsia" w:ascii="宋体" w:hAnsi="宋体"/>
                <w:szCs w:val="21"/>
              </w:rPr>
              <w:t>序号</w:t>
            </w:r>
          </w:p>
        </w:tc>
        <w:tc>
          <w:tcPr>
            <w:tcW w:w="2632" w:type="dxa"/>
            <w:vAlign w:val="center"/>
          </w:tcPr>
          <w:p w14:paraId="18252AEB">
            <w:pPr>
              <w:pStyle w:val="272"/>
              <w:spacing w:line="320" w:lineRule="exact"/>
              <w:jc w:val="center"/>
              <w:rPr>
                <w:rFonts w:ascii="宋体" w:hAnsi="宋体"/>
                <w:szCs w:val="21"/>
              </w:rPr>
            </w:pPr>
            <w:r>
              <w:rPr>
                <w:rFonts w:hint="eastAsia" w:ascii="宋体" w:hAnsi="宋体"/>
                <w:szCs w:val="21"/>
              </w:rPr>
              <w:t>绝缘子型号</w:t>
            </w:r>
          </w:p>
        </w:tc>
        <w:tc>
          <w:tcPr>
            <w:tcW w:w="1941" w:type="dxa"/>
            <w:vAlign w:val="center"/>
          </w:tcPr>
          <w:p w14:paraId="5748D16A">
            <w:pPr>
              <w:pStyle w:val="272"/>
              <w:spacing w:line="320" w:lineRule="exact"/>
              <w:jc w:val="center"/>
              <w:rPr>
                <w:rFonts w:ascii="宋体" w:hAnsi="宋体"/>
                <w:szCs w:val="21"/>
              </w:rPr>
            </w:pPr>
            <w:r>
              <w:rPr>
                <w:rFonts w:hint="eastAsia" w:ascii="宋体" w:hAnsi="宋体"/>
                <w:szCs w:val="21"/>
              </w:rPr>
              <w:t>FXBW-330/120-G</w:t>
            </w:r>
          </w:p>
        </w:tc>
        <w:tc>
          <w:tcPr>
            <w:tcW w:w="1940" w:type="dxa"/>
            <w:vAlign w:val="center"/>
          </w:tcPr>
          <w:p w14:paraId="751AB682">
            <w:pPr>
              <w:pStyle w:val="272"/>
              <w:spacing w:line="320" w:lineRule="exact"/>
              <w:jc w:val="center"/>
              <w:rPr>
                <w:rFonts w:ascii="宋体" w:hAnsi="宋体"/>
                <w:szCs w:val="21"/>
              </w:rPr>
            </w:pPr>
            <w:r>
              <w:rPr>
                <w:rFonts w:hint="eastAsia" w:ascii="宋体" w:hAnsi="宋体"/>
                <w:szCs w:val="21"/>
              </w:rPr>
              <w:t>FXBW-330/160-G</w:t>
            </w:r>
          </w:p>
        </w:tc>
        <w:tc>
          <w:tcPr>
            <w:tcW w:w="1933" w:type="dxa"/>
            <w:vAlign w:val="center"/>
          </w:tcPr>
          <w:p w14:paraId="46396E16">
            <w:pPr>
              <w:pStyle w:val="272"/>
              <w:spacing w:line="320" w:lineRule="exact"/>
              <w:jc w:val="center"/>
              <w:rPr>
                <w:rFonts w:ascii="宋体" w:hAnsi="宋体"/>
                <w:szCs w:val="21"/>
              </w:rPr>
            </w:pPr>
            <w:r>
              <w:rPr>
                <w:rFonts w:hint="eastAsia" w:ascii="宋体" w:hAnsi="宋体"/>
                <w:szCs w:val="21"/>
              </w:rPr>
              <w:t>FXBW-330/210-G</w:t>
            </w:r>
          </w:p>
        </w:tc>
      </w:tr>
      <w:tr w14:paraId="609B3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0C7F3311">
            <w:pPr>
              <w:pStyle w:val="272"/>
              <w:spacing w:line="320" w:lineRule="exact"/>
              <w:jc w:val="center"/>
              <w:rPr>
                <w:rFonts w:ascii="宋体" w:hAnsi="宋体"/>
                <w:szCs w:val="21"/>
              </w:rPr>
            </w:pPr>
            <w:r>
              <w:rPr>
                <w:rFonts w:hint="eastAsia" w:ascii="宋体" w:hAnsi="宋体"/>
                <w:szCs w:val="21"/>
              </w:rPr>
              <w:t>1</w:t>
            </w:r>
          </w:p>
        </w:tc>
        <w:tc>
          <w:tcPr>
            <w:tcW w:w="2632" w:type="dxa"/>
            <w:vAlign w:val="center"/>
          </w:tcPr>
          <w:p w14:paraId="11384021">
            <w:pPr>
              <w:pStyle w:val="272"/>
              <w:spacing w:line="320" w:lineRule="exact"/>
              <w:jc w:val="center"/>
              <w:rPr>
                <w:rFonts w:ascii="宋体" w:hAnsi="宋体"/>
                <w:szCs w:val="21"/>
              </w:rPr>
            </w:pPr>
            <w:r>
              <w:rPr>
                <w:rFonts w:hint="eastAsia" w:ascii="宋体" w:hAnsi="宋体"/>
                <w:szCs w:val="21"/>
              </w:rPr>
              <w:t>海拔高度</w:t>
            </w:r>
          </w:p>
        </w:tc>
        <w:tc>
          <w:tcPr>
            <w:tcW w:w="1941" w:type="dxa"/>
            <w:vAlign w:val="center"/>
          </w:tcPr>
          <w:p w14:paraId="0F2D1796">
            <w:pPr>
              <w:pStyle w:val="272"/>
              <w:spacing w:line="320" w:lineRule="exact"/>
              <w:jc w:val="center"/>
              <w:rPr>
                <w:rFonts w:ascii="宋体" w:hAnsi="宋体"/>
                <w:szCs w:val="21"/>
              </w:rPr>
            </w:pPr>
            <w:r>
              <w:rPr>
                <w:rFonts w:hint="eastAsia" w:ascii="宋体" w:hAnsi="宋体"/>
                <w:szCs w:val="21"/>
              </w:rPr>
              <w:t>3000</w:t>
            </w:r>
          </w:p>
        </w:tc>
        <w:tc>
          <w:tcPr>
            <w:tcW w:w="1940" w:type="dxa"/>
            <w:vAlign w:val="center"/>
          </w:tcPr>
          <w:p w14:paraId="572584B4">
            <w:pPr>
              <w:pStyle w:val="272"/>
              <w:spacing w:line="320" w:lineRule="exact"/>
              <w:jc w:val="center"/>
              <w:rPr>
                <w:rFonts w:ascii="宋体" w:hAnsi="宋体"/>
                <w:szCs w:val="21"/>
              </w:rPr>
            </w:pPr>
            <w:r>
              <w:rPr>
                <w:rFonts w:hint="eastAsia" w:ascii="宋体" w:hAnsi="宋体"/>
                <w:szCs w:val="21"/>
              </w:rPr>
              <w:t>3000</w:t>
            </w:r>
          </w:p>
        </w:tc>
        <w:tc>
          <w:tcPr>
            <w:tcW w:w="1933" w:type="dxa"/>
            <w:vAlign w:val="center"/>
          </w:tcPr>
          <w:p w14:paraId="458B1FDB">
            <w:pPr>
              <w:pStyle w:val="272"/>
              <w:spacing w:line="320" w:lineRule="exact"/>
              <w:jc w:val="center"/>
              <w:rPr>
                <w:rFonts w:ascii="宋体" w:hAnsi="宋体"/>
                <w:szCs w:val="21"/>
              </w:rPr>
            </w:pPr>
            <w:r>
              <w:rPr>
                <w:rFonts w:hint="eastAsia" w:ascii="宋体" w:hAnsi="宋体"/>
                <w:szCs w:val="21"/>
              </w:rPr>
              <w:t>3000</w:t>
            </w:r>
          </w:p>
        </w:tc>
      </w:tr>
      <w:tr w14:paraId="1DE6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33539BB5">
            <w:pPr>
              <w:pStyle w:val="272"/>
              <w:spacing w:line="320" w:lineRule="exact"/>
              <w:jc w:val="center"/>
              <w:rPr>
                <w:rFonts w:ascii="宋体" w:hAnsi="宋体"/>
                <w:szCs w:val="21"/>
              </w:rPr>
            </w:pPr>
            <w:r>
              <w:rPr>
                <w:rFonts w:hint="eastAsia" w:ascii="宋体" w:hAnsi="宋体"/>
                <w:szCs w:val="21"/>
              </w:rPr>
              <w:t>2</w:t>
            </w:r>
          </w:p>
        </w:tc>
        <w:tc>
          <w:tcPr>
            <w:tcW w:w="2632" w:type="dxa"/>
            <w:vAlign w:val="center"/>
          </w:tcPr>
          <w:p w14:paraId="657970A0">
            <w:pPr>
              <w:pStyle w:val="272"/>
              <w:spacing w:line="320" w:lineRule="exact"/>
              <w:jc w:val="center"/>
              <w:rPr>
                <w:rFonts w:ascii="宋体" w:hAnsi="宋体"/>
                <w:szCs w:val="21"/>
              </w:rPr>
            </w:pPr>
            <w:r>
              <w:rPr>
                <w:rFonts w:hint="eastAsia" w:ascii="宋体" w:hAnsi="宋体"/>
                <w:szCs w:val="21"/>
              </w:rPr>
              <w:t>额定电压  kV</w:t>
            </w:r>
          </w:p>
        </w:tc>
        <w:tc>
          <w:tcPr>
            <w:tcW w:w="1941" w:type="dxa"/>
            <w:vAlign w:val="center"/>
          </w:tcPr>
          <w:p w14:paraId="6E583CA7">
            <w:pPr>
              <w:pStyle w:val="272"/>
              <w:spacing w:line="320" w:lineRule="exact"/>
              <w:jc w:val="center"/>
              <w:rPr>
                <w:rFonts w:ascii="宋体" w:hAnsi="宋体"/>
                <w:szCs w:val="21"/>
              </w:rPr>
            </w:pPr>
            <w:r>
              <w:rPr>
                <w:rFonts w:hint="eastAsia" w:ascii="宋体" w:hAnsi="宋体"/>
                <w:szCs w:val="21"/>
              </w:rPr>
              <w:t>330</w:t>
            </w:r>
          </w:p>
        </w:tc>
        <w:tc>
          <w:tcPr>
            <w:tcW w:w="1940" w:type="dxa"/>
            <w:vAlign w:val="center"/>
          </w:tcPr>
          <w:p w14:paraId="49FFD0CA">
            <w:pPr>
              <w:pStyle w:val="272"/>
              <w:spacing w:line="320" w:lineRule="exact"/>
              <w:jc w:val="center"/>
              <w:rPr>
                <w:rFonts w:ascii="宋体" w:hAnsi="宋体"/>
                <w:szCs w:val="21"/>
              </w:rPr>
            </w:pPr>
            <w:r>
              <w:rPr>
                <w:rFonts w:hint="eastAsia" w:ascii="宋体" w:hAnsi="宋体"/>
                <w:szCs w:val="21"/>
              </w:rPr>
              <w:t>330</w:t>
            </w:r>
          </w:p>
        </w:tc>
        <w:tc>
          <w:tcPr>
            <w:tcW w:w="1933" w:type="dxa"/>
            <w:vAlign w:val="center"/>
          </w:tcPr>
          <w:p w14:paraId="7BC7876B">
            <w:pPr>
              <w:pStyle w:val="272"/>
              <w:spacing w:line="320" w:lineRule="exact"/>
              <w:jc w:val="center"/>
              <w:rPr>
                <w:rFonts w:ascii="宋体" w:hAnsi="宋体"/>
                <w:szCs w:val="21"/>
              </w:rPr>
            </w:pPr>
            <w:r>
              <w:rPr>
                <w:rFonts w:hint="eastAsia" w:ascii="宋体" w:hAnsi="宋体"/>
                <w:szCs w:val="21"/>
              </w:rPr>
              <w:t>330</w:t>
            </w:r>
          </w:p>
        </w:tc>
      </w:tr>
      <w:tr w14:paraId="0C984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3F4D6B9C">
            <w:pPr>
              <w:pStyle w:val="272"/>
              <w:spacing w:line="320" w:lineRule="exact"/>
              <w:jc w:val="center"/>
              <w:rPr>
                <w:rFonts w:ascii="宋体" w:hAnsi="宋体"/>
                <w:szCs w:val="21"/>
              </w:rPr>
            </w:pPr>
            <w:r>
              <w:rPr>
                <w:rFonts w:hint="eastAsia" w:ascii="宋体" w:hAnsi="宋体"/>
                <w:szCs w:val="21"/>
              </w:rPr>
              <w:t>3</w:t>
            </w:r>
          </w:p>
        </w:tc>
        <w:tc>
          <w:tcPr>
            <w:tcW w:w="2632" w:type="dxa"/>
            <w:vAlign w:val="center"/>
          </w:tcPr>
          <w:p w14:paraId="100D95F2">
            <w:pPr>
              <w:pStyle w:val="272"/>
              <w:spacing w:line="320" w:lineRule="exact"/>
              <w:jc w:val="center"/>
              <w:rPr>
                <w:rFonts w:ascii="宋体" w:hAnsi="宋体"/>
                <w:szCs w:val="21"/>
              </w:rPr>
            </w:pPr>
            <w:r>
              <w:rPr>
                <w:rFonts w:hint="eastAsia" w:ascii="宋体" w:hAnsi="宋体"/>
                <w:szCs w:val="21"/>
              </w:rPr>
              <w:t>*额定机械负荷  kN</w:t>
            </w:r>
          </w:p>
        </w:tc>
        <w:tc>
          <w:tcPr>
            <w:tcW w:w="1941" w:type="dxa"/>
            <w:vAlign w:val="center"/>
          </w:tcPr>
          <w:p w14:paraId="39107DF6">
            <w:pPr>
              <w:pStyle w:val="272"/>
              <w:spacing w:line="320" w:lineRule="exact"/>
              <w:jc w:val="center"/>
              <w:rPr>
                <w:rFonts w:ascii="宋体" w:hAnsi="宋体"/>
                <w:szCs w:val="21"/>
              </w:rPr>
            </w:pPr>
            <w:r>
              <w:rPr>
                <w:rFonts w:hint="eastAsia" w:ascii="宋体" w:hAnsi="宋体"/>
                <w:szCs w:val="21"/>
              </w:rPr>
              <w:t>120</w:t>
            </w:r>
          </w:p>
        </w:tc>
        <w:tc>
          <w:tcPr>
            <w:tcW w:w="1940" w:type="dxa"/>
            <w:vAlign w:val="center"/>
          </w:tcPr>
          <w:p w14:paraId="7E76221A">
            <w:pPr>
              <w:pStyle w:val="272"/>
              <w:spacing w:line="320" w:lineRule="exact"/>
              <w:jc w:val="center"/>
              <w:rPr>
                <w:rFonts w:ascii="宋体" w:hAnsi="宋体"/>
                <w:szCs w:val="21"/>
              </w:rPr>
            </w:pPr>
            <w:r>
              <w:rPr>
                <w:rFonts w:hint="eastAsia" w:ascii="宋体" w:hAnsi="宋体"/>
                <w:szCs w:val="21"/>
              </w:rPr>
              <w:t>160</w:t>
            </w:r>
          </w:p>
        </w:tc>
        <w:tc>
          <w:tcPr>
            <w:tcW w:w="1933" w:type="dxa"/>
            <w:vAlign w:val="center"/>
          </w:tcPr>
          <w:p w14:paraId="0B6E7FB9">
            <w:pPr>
              <w:pStyle w:val="272"/>
              <w:spacing w:line="320" w:lineRule="exact"/>
              <w:jc w:val="center"/>
              <w:rPr>
                <w:rFonts w:ascii="宋体" w:hAnsi="宋体"/>
                <w:szCs w:val="21"/>
              </w:rPr>
            </w:pPr>
            <w:r>
              <w:rPr>
                <w:rFonts w:hint="eastAsia" w:ascii="宋体" w:hAnsi="宋体"/>
                <w:szCs w:val="21"/>
              </w:rPr>
              <w:t>210</w:t>
            </w:r>
          </w:p>
        </w:tc>
      </w:tr>
      <w:tr w14:paraId="029E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74B72819">
            <w:pPr>
              <w:pStyle w:val="272"/>
              <w:spacing w:line="320" w:lineRule="exact"/>
              <w:jc w:val="center"/>
              <w:rPr>
                <w:rFonts w:ascii="宋体" w:hAnsi="宋体"/>
                <w:szCs w:val="21"/>
              </w:rPr>
            </w:pPr>
            <w:r>
              <w:rPr>
                <w:rFonts w:hint="eastAsia" w:ascii="宋体" w:hAnsi="宋体"/>
                <w:szCs w:val="21"/>
              </w:rPr>
              <w:t>4</w:t>
            </w:r>
          </w:p>
        </w:tc>
        <w:tc>
          <w:tcPr>
            <w:tcW w:w="2632" w:type="dxa"/>
            <w:vAlign w:val="center"/>
          </w:tcPr>
          <w:p w14:paraId="32EC77F0">
            <w:pPr>
              <w:pStyle w:val="272"/>
              <w:spacing w:line="320" w:lineRule="exact"/>
              <w:jc w:val="center"/>
              <w:rPr>
                <w:rFonts w:ascii="宋体" w:hAnsi="宋体"/>
                <w:szCs w:val="21"/>
              </w:rPr>
            </w:pPr>
            <w:r>
              <w:rPr>
                <w:rFonts w:hint="eastAsia" w:ascii="宋体" w:hAnsi="宋体"/>
                <w:szCs w:val="21"/>
              </w:rPr>
              <w:t>结构高度 mm</w:t>
            </w:r>
          </w:p>
        </w:tc>
        <w:tc>
          <w:tcPr>
            <w:tcW w:w="1941" w:type="dxa"/>
            <w:vAlign w:val="center"/>
          </w:tcPr>
          <w:p w14:paraId="382D513E">
            <w:pPr>
              <w:pStyle w:val="272"/>
              <w:spacing w:line="320" w:lineRule="exact"/>
              <w:jc w:val="center"/>
              <w:rPr>
                <w:rFonts w:ascii="宋体" w:hAnsi="宋体"/>
                <w:szCs w:val="21"/>
              </w:rPr>
            </w:pPr>
            <w:r>
              <w:rPr>
                <w:rFonts w:hint="eastAsia" w:ascii="宋体" w:hAnsi="宋体"/>
                <w:szCs w:val="21"/>
              </w:rPr>
              <w:t>3540</w:t>
            </w:r>
          </w:p>
        </w:tc>
        <w:tc>
          <w:tcPr>
            <w:tcW w:w="1940" w:type="dxa"/>
            <w:vAlign w:val="center"/>
          </w:tcPr>
          <w:p w14:paraId="3B4BD69C">
            <w:pPr>
              <w:pStyle w:val="272"/>
              <w:spacing w:line="320" w:lineRule="exact"/>
              <w:jc w:val="center"/>
              <w:rPr>
                <w:rFonts w:ascii="宋体" w:hAnsi="宋体"/>
                <w:szCs w:val="21"/>
              </w:rPr>
            </w:pPr>
            <w:r>
              <w:rPr>
                <w:rFonts w:hint="eastAsia" w:ascii="宋体" w:hAnsi="宋体"/>
                <w:szCs w:val="21"/>
              </w:rPr>
              <w:t>3540</w:t>
            </w:r>
          </w:p>
        </w:tc>
        <w:tc>
          <w:tcPr>
            <w:tcW w:w="1933" w:type="dxa"/>
            <w:vAlign w:val="center"/>
          </w:tcPr>
          <w:p w14:paraId="5022956B">
            <w:pPr>
              <w:pStyle w:val="272"/>
              <w:spacing w:line="320" w:lineRule="exact"/>
              <w:jc w:val="center"/>
              <w:rPr>
                <w:rFonts w:ascii="宋体" w:hAnsi="宋体"/>
                <w:szCs w:val="21"/>
              </w:rPr>
            </w:pPr>
            <w:r>
              <w:rPr>
                <w:rFonts w:hint="eastAsia" w:ascii="宋体" w:hAnsi="宋体"/>
                <w:szCs w:val="21"/>
              </w:rPr>
              <w:t>3540</w:t>
            </w:r>
          </w:p>
        </w:tc>
      </w:tr>
      <w:tr w14:paraId="549C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3F364148">
            <w:pPr>
              <w:pStyle w:val="272"/>
              <w:spacing w:line="320" w:lineRule="exact"/>
              <w:jc w:val="center"/>
              <w:rPr>
                <w:rFonts w:ascii="宋体" w:hAnsi="宋体"/>
                <w:szCs w:val="21"/>
              </w:rPr>
            </w:pPr>
            <w:r>
              <w:rPr>
                <w:rFonts w:hint="eastAsia" w:ascii="宋体" w:hAnsi="宋体"/>
                <w:szCs w:val="21"/>
              </w:rPr>
              <w:t>5</w:t>
            </w:r>
          </w:p>
        </w:tc>
        <w:tc>
          <w:tcPr>
            <w:tcW w:w="2632" w:type="dxa"/>
            <w:vAlign w:val="center"/>
          </w:tcPr>
          <w:p w14:paraId="07619E9D">
            <w:pPr>
              <w:pStyle w:val="272"/>
              <w:spacing w:line="320" w:lineRule="exact"/>
              <w:jc w:val="center"/>
              <w:rPr>
                <w:rFonts w:ascii="宋体" w:hAnsi="宋体"/>
                <w:szCs w:val="21"/>
              </w:rPr>
            </w:pPr>
            <w:r>
              <w:rPr>
                <w:rFonts w:hint="eastAsia" w:ascii="宋体" w:hAnsi="宋体"/>
                <w:szCs w:val="21"/>
              </w:rPr>
              <w:t>最小电弧距离 mm</w:t>
            </w:r>
          </w:p>
        </w:tc>
        <w:tc>
          <w:tcPr>
            <w:tcW w:w="1941" w:type="dxa"/>
            <w:vAlign w:val="center"/>
          </w:tcPr>
          <w:p w14:paraId="2FD8E482">
            <w:pPr>
              <w:pStyle w:val="272"/>
              <w:spacing w:line="320" w:lineRule="exact"/>
              <w:jc w:val="center"/>
              <w:rPr>
                <w:rFonts w:ascii="宋体" w:hAnsi="宋体"/>
                <w:szCs w:val="21"/>
              </w:rPr>
            </w:pPr>
            <w:r>
              <w:rPr>
                <w:rFonts w:hint="eastAsia" w:ascii="宋体" w:hAnsi="宋体"/>
                <w:szCs w:val="21"/>
              </w:rPr>
              <w:t>3150</w:t>
            </w:r>
          </w:p>
        </w:tc>
        <w:tc>
          <w:tcPr>
            <w:tcW w:w="1940" w:type="dxa"/>
            <w:vAlign w:val="center"/>
          </w:tcPr>
          <w:p w14:paraId="69FDA430">
            <w:pPr>
              <w:pStyle w:val="272"/>
              <w:spacing w:line="320" w:lineRule="exact"/>
              <w:jc w:val="center"/>
              <w:rPr>
                <w:rFonts w:ascii="宋体" w:hAnsi="宋体"/>
                <w:szCs w:val="21"/>
              </w:rPr>
            </w:pPr>
            <w:r>
              <w:rPr>
                <w:rFonts w:hint="eastAsia" w:ascii="宋体" w:hAnsi="宋体"/>
                <w:szCs w:val="21"/>
              </w:rPr>
              <w:t>3150</w:t>
            </w:r>
          </w:p>
        </w:tc>
        <w:tc>
          <w:tcPr>
            <w:tcW w:w="1933" w:type="dxa"/>
            <w:vAlign w:val="center"/>
          </w:tcPr>
          <w:p w14:paraId="720F96E1">
            <w:pPr>
              <w:pStyle w:val="272"/>
              <w:spacing w:line="320" w:lineRule="exact"/>
              <w:jc w:val="center"/>
              <w:rPr>
                <w:rFonts w:ascii="宋体" w:hAnsi="宋体"/>
                <w:szCs w:val="21"/>
              </w:rPr>
            </w:pPr>
            <w:r>
              <w:rPr>
                <w:rFonts w:hint="eastAsia" w:ascii="宋体" w:hAnsi="宋体"/>
                <w:szCs w:val="21"/>
              </w:rPr>
              <w:t>3150</w:t>
            </w:r>
          </w:p>
        </w:tc>
      </w:tr>
      <w:tr w14:paraId="1D26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16A6F683">
            <w:pPr>
              <w:pStyle w:val="272"/>
              <w:spacing w:line="320" w:lineRule="exact"/>
              <w:jc w:val="center"/>
              <w:rPr>
                <w:rFonts w:ascii="宋体" w:hAnsi="宋体"/>
                <w:szCs w:val="21"/>
              </w:rPr>
            </w:pPr>
            <w:r>
              <w:rPr>
                <w:rFonts w:hint="eastAsia" w:ascii="宋体" w:hAnsi="宋体"/>
                <w:szCs w:val="21"/>
              </w:rPr>
              <w:t>6</w:t>
            </w:r>
          </w:p>
        </w:tc>
        <w:tc>
          <w:tcPr>
            <w:tcW w:w="2632" w:type="dxa"/>
            <w:vAlign w:val="center"/>
          </w:tcPr>
          <w:p w14:paraId="634D77ED">
            <w:pPr>
              <w:pStyle w:val="272"/>
              <w:spacing w:line="320" w:lineRule="exact"/>
              <w:jc w:val="center"/>
              <w:rPr>
                <w:rFonts w:ascii="宋体" w:hAnsi="宋体"/>
                <w:szCs w:val="21"/>
              </w:rPr>
            </w:pPr>
            <w:r>
              <w:rPr>
                <w:rFonts w:hint="eastAsia" w:ascii="宋体" w:hAnsi="宋体"/>
                <w:szCs w:val="21"/>
              </w:rPr>
              <w:t>*最小公称爬电距离  mm</w:t>
            </w:r>
          </w:p>
        </w:tc>
        <w:tc>
          <w:tcPr>
            <w:tcW w:w="1941" w:type="dxa"/>
            <w:vAlign w:val="center"/>
          </w:tcPr>
          <w:p w14:paraId="6426A1FD">
            <w:pPr>
              <w:pStyle w:val="272"/>
              <w:spacing w:line="320" w:lineRule="exact"/>
              <w:jc w:val="center"/>
              <w:rPr>
                <w:rFonts w:ascii="宋体" w:hAnsi="宋体"/>
                <w:szCs w:val="21"/>
              </w:rPr>
            </w:pPr>
            <w:r>
              <w:rPr>
                <w:rFonts w:hint="eastAsia" w:ascii="宋体" w:hAnsi="宋体"/>
                <w:szCs w:val="21"/>
              </w:rPr>
              <w:t>11850</w:t>
            </w:r>
          </w:p>
        </w:tc>
        <w:tc>
          <w:tcPr>
            <w:tcW w:w="1940" w:type="dxa"/>
            <w:vAlign w:val="center"/>
          </w:tcPr>
          <w:p w14:paraId="7CC9C552">
            <w:pPr>
              <w:pStyle w:val="272"/>
              <w:spacing w:line="320" w:lineRule="exact"/>
              <w:jc w:val="center"/>
              <w:rPr>
                <w:rFonts w:ascii="宋体" w:hAnsi="宋体"/>
                <w:szCs w:val="21"/>
              </w:rPr>
            </w:pPr>
            <w:r>
              <w:rPr>
                <w:rFonts w:hint="eastAsia" w:ascii="宋体" w:hAnsi="宋体"/>
                <w:szCs w:val="21"/>
              </w:rPr>
              <w:t>11850</w:t>
            </w:r>
          </w:p>
        </w:tc>
        <w:tc>
          <w:tcPr>
            <w:tcW w:w="1933" w:type="dxa"/>
            <w:vAlign w:val="center"/>
          </w:tcPr>
          <w:p w14:paraId="5C03FDC8">
            <w:pPr>
              <w:pStyle w:val="272"/>
              <w:spacing w:line="320" w:lineRule="exact"/>
              <w:jc w:val="center"/>
              <w:rPr>
                <w:rFonts w:ascii="宋体" w:hAnsi="宋体"/>
                <w:szCs w:val="21"/>
              </w:rPr>
            </w:pPr>
            <w:r>
              <w:rPr>
                <w:rFonts w:hint="eastAsia" w:ascii="宋体" w:hAnsi="宋体"/>
                <w:szCs w:val="21"/>
              </w:rPr>
              <w:t>11850</w:t>
            </w:r>
          </w:p>
        </w:tc>
      </w:tr>
      <w:tr w14:paraId="0C90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0A2EB3AD">
            <w:pPr>
              <w:pStyle w:val="272"/>
              <w:spacing w:line="320" w:lineRule="exact"/>
              <w:jc w:val="center"/>
              <w:rPr>
                <w:rFonts w:ascii="宋体" w:hAnsi="宋体"/>
                <w:szCs w:val="21"/>
              </w:rPr>
            </w:pPr>
            <w:r>
              <w:rPr>
                <w:rFonts w:hint="eastAsia" w:ascii="宋体" w:hAnsi="宋体"/>
                <w:szCs w:val="21"/>
              </w:rPr>
              <w:t>7</w:t>
            </w:r>
          </w:p>
        </w:tc>
        <w:tc>
          <w:tcPr>
            <w:tcW w:w="2632" w:type="dxa"/>
            <w:vAlign w:val="center"/>
          </w:tcPr>
          <w:p w14:paraId="13C834DC">
            <w:pPr>
              <w:pStyle w:val="272"/>
              <w:spacing w:line="320" w:lineRule="exact"/>
              <w:jc w:val="center"/>
              <w:rPr>
                <w:rFonts w:ascii="宋体" w:hAnsi="宋体"/>
                <w:szCs w:val="21"/>
              </w:rPr>
            </w:pPr>
            <w:r>
              <w:rPr>
                <w:rFonts w:hint="eastAsia" w:ascii="宋体" w:hAnsi="宋体"/>
                <w:szCs w:val="21"/>
              </w:rPr>
              <w:t>*连接标记</w:t>
            </w:r>
          </w:p>
        </w:tc>
        <w:tc>
          <w:tcPr>
            <w:tcW w:w="1941" w:type="dxa"/>
            <w:vAlign w:val="center"/>
          </w:tcPr>
          <w:p w14:paraId="29430CD3">
            <w:pPr>
              <w:pStyle w:val="272"/>
              <w:spacing w:line="320" w:lineRule="exact"/>
              <w:jc w:val="center"/>
              <w:rPr>
                <w:rFonts w:ascii="宋体" w:hAnsi="宋体"/>
                <w:szCs w:val="21"/>
              </w:rPr>
            </w:pPr>
            <w:r>
              <w:rPr>
                <w:rFonts w:hint="eastAsia" w:ascii="宋体" w:hAnsi="宋体"/>
                <w:szCs w:val="21"/>
              </w:rPr>
              <w:t>16</w:t>
            </w:r>
          </w:p>
        </w:tc>
        <w:tc>
          <w:tcPr>
            <w:tcW w:w="1940" w:type="dxa"/>
            <w:vAlign w:val="center"/>
          </w:tcPr>
          <w:p w14:paraId="1824AF5B">
            <w:pPr>
              <w:pStyle w:val="272"/>
              <w:spacing w:line="320" w:lineRule="exact"/>
              <w:jc w:val="center"/>
              <w:rPr>
                <w:rFonts w:ascii="宋体" w:hAnsi="宋体"/>
                <w:szCs w:val="21"/>
              </w:rPr>
            </w:pPr>
            <w:r>
              <w:rPr>
                <w:rFonts w:hint="eastAsia" w:ascii="宋体" w:hAnsi="宋体"/>
                <w:szCs w:val="21"/>
              </w:rPr>
              <w:t>20</w:t>
            </w:r>
          </w:p>
        </w:tc>
        <w:tc>
          <w:tcPr>
            <w:tcW w:w="1933" w:type="dxa"/>
            <w:vAlign w:val="center"/>
          </w:tcPr>
          <w:p w14:paraId="3BA0810C">
            <w:pPr>
              <w:pStyle w:val="272"/>
              <w:spacing w:line="320" w:lineRule="exact"/>
              <w:jc w:val="center"/>
              <w:rPr>
                <w:rFonts w:ascii="宋体" w:hAnsi="宋体"/>
                <w:szCs w:val="21"/>
              </w:rPr>
            </w:pPr>
            <w:r>
              <w:rPr>
                <w:rFonts w:hint="eastAsia" w:ascii="宋体" w:hAnsi="宋体"/>
                <w:szCs w:val="21"/>
              </w:rPr>
              <w:t>20</w:t>
            </w:r>
          </w:p>
        </w:tc>
      </w:tr>
      <w:tr w14:paraId="615C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69AA4DFE">
            <w:pPr>
              <w:pStyle w:val="272"/>
              <w:spacing w:line="320" w:lineRule="exact"/>
              <w:jc w:val="center"/>
              <w:rPr>
                <w:rFonts w:ascii="宋体" w:hAnsi="宋体"/>
                <w:szCs w:val="21"/>
              </w:rPr>
            </w:pPr>
            <w:r>
              <w:rPr>
                <w:rFonts w:hint="eastAsia" w:ascii="宋体" w:hAnsi="宋体"/>
                <w:szCs w:val="21"/>
              </w:rPr>
              <w:t>8</w:t>
            </w:r>
          </w:p>
        </w:tc>
        <w:tc>
          <w:tcPr>
            <w:tcW w:w="2632" w:type="dxa"/>
            <w:vAlign w:val="center"/>
          </w:tcPr>
          <w:p w14:paraId="3E0684A9">
            <w:pPr>
              <w:pStyle w:val="272"/>
              <w:spacing w:line="320" w:lineRule="exact"/>
              <w:jc w:val="center"/>
              <w:rPr>
                <w:rFonts w:ascii="宋体" w:hAnsi="宋体"/>
                <w:szCs w:val="21"/>
              </w:rPr>
            </w:pPr>
            <w:r>
              <w:rPr>
                <w:rFonts w:hint="eastAsia" w:ascii="宋体" w:hAnsi="宋体"/>
                <w:szCs w:val="21"/>
              </w:rPr>
              <w:t>雷电全波冲击干耐受电压kV ≥</w:t>
            </w:r>
          </w:p>
        </w:tc>
        <w:tc>
          <w:tcPr>
            <w:tcW w:w="1941" w:type="dxa"/>
            <w:vAlign w:val="center"/>
          </w:tcPr>
          <w:p w14:paraId="02DEAAA9">
            <w:pPr>
              <w:pStyle w:val="272"/>
              <w:spacing w:line="320" w:lineRule="exact"/>
              <w:jc w:val="center"/>
              <w:rPr>
                <w:rFonts w:ascii="宋体" w:hAnsi="宋体"/>
                <w:szCs w:val="21"/>
              </w:rPr>
            </w:pPr>
            <w:r>
              <w:rPr>
                <w:rFonts w:hint="eastAsia" w:ascii="宋体" w:hAnsi="宋体"/>
                <w:szCs w:val="21"/>
              </w:rPr>
              <w:t>1820</w:t>
            </w:r>
          </w:p>
        </w:tc>
        <w:tc>
          <w:tcPr>
            <w:tcW w:w="1940" w:type="dxa"/>
            <w:vAlign w:val="center"/>
          </w:tcPr>
          <w:p w14:paraId="19F0456C">
            <w:pPr>
              <w:pStyle w:val="272"/>
              <w:spacing w:line="320" w:lineRule="exact"/>
              <w:jc w:val="center"/>
              <w:rPr>
                <w:rFonts w:ascii="宋体" w:hAnsi="宋体"/>
                <w:szCs w:val="21"/>
              </w:rPr>
            </w:pPr>
            <w:r>
              <w:rPr>
                <w:rFonts w:hint="eastAsia" w:ascii="宋体" w:hAnsi="宋体"/>
                <w:szCs w:val="21"/>
              </w:rPr>
              <w:t>1820</w:t>
            </w:r>
          </w:p>
        </w:tc>
        <w:tc>
          <w:tcPr>
            <w:tcW w:w="1933" w:type="dxa"/>
            <w:vAlign w:val="center"/>
          </w:tcPr>
          <w:p w14:paraId="758A036D">
            <w:pPr>
              <w:pStyle w:val="272"/>
              <w:spacing w:line="320" w:lineRule="exact"/>
              <w:jc w:val="center"/>
              <w:rPr>
                <w:rFonts w:ascii="宋体" w:hAnsi="宋体"/>
                <w:szCs w:val="21"/>
              </w:rPr>
            </w:pPr>
            <w:r>
              <w:rPr>
                <w:rFonts w:hint="eastAsia" w:ascii="宋体" w:hAnsi="宋体"/>
                <w:szCs w:val="21"/>
              </w:rPr>
              <w:t>1820</w:t>
            </w:r>
          </w:p>
        </w:tc>
      </w:tr>
      <w:tr w14:paraId="2D2E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1DF8717F">
            <w:pPr>
              <w:pStyle w:val="272"/>
              <w:spacing w:line="320" w:lineRule="exact"/>
              <w:jc w:val="center"/>
              <w:rPr>
                <w:rFonts w:ascii="宋体" w:hAnsi="宋体"/>
                <w:szCs w:val="21"/>
              </w:rPr>
            </w:pPr>
            <w:r>
              <w:rPr>
                <w:rFonts w:hint="eastAsia" w:ascii="宋体" w:hAnsi="宋体"/>
                <w:szCs w:val="21"/>
              </w:rPr>
              <w:t>9</w:t>
            </w:r>
          </w:p>
        </w:tc>
        <w:tc>
          <w:tcPr>
            <w:tcW w:w="2632" w:type="dxa"/>
            <w:vAlign w:val="center"/>
          </w:tcPr>
          <w:p w14:paraId="0D737664">
            <w:pPr>
              <w:pStyle w:val="272"/>
              <w:spacing w:line="320" w:lineRule="exact"/>
              <w:jc w:val="center"/>
              <w:rPr>
                <w:rFonts w:ascii="宋体" w:hAnsi="宋体"/>
                <w:szCs w:val="21"/>
              </w:rPr>
            </w:pPr>
            <w:r>
              <w:rPr>
                <w:rFonts w:hint="eastAsia" w:ascii="宋体" w:hAnsi="宋体"/>
                <w:szCs w:val="21"/>
              </w:rPr>
              <w:t>操作冲击湿耐受电压 kV  ≥</w:t>
            </w:r>
          </w:p>
        </w:tc>
        <w:tc>
          <w:tcPr>
            <w:tcW w:w="1941" w:type="dxa"/>
            <w:vAlign w:val="center"/>
          </w:tcPr>
          <w:p w14:paraId="1B53C437">
            <w:pPr>
              <w:pStyle w:val="272"/>
              <w:spacing w:line="320" w:lineRule="exact"/>
              <w:jc w:val="center"/>
              <w:rPr>
                <w:rFonts w:ascii="宋体" w:hAnsi="宋体"/>
                <w:szCs w:val="21"/>
              </w:rPr>
            </w:pPr>
            <w:r>
              <w:rPr>
                <w:rFonts w:hint="eastAsia" w:ascii="宋体" w:hAnsi="宋体"/>
                <w:szCs w:val="21"/>
              </w:rPr>
              <w:t>1140</w:t>
            </w:r>
          </w:p>
        </w:tc>
        <w:tc>
          <w:tcPr>
            <w:tcW w:w="1940" w:type="dxa"/>
            <w:vAlign w:val="center"/>
          </w:tcPr>
          <w:p w14:paraId="33CE85F0">
            <w:pPr>
              <w:pStyle w:val="272"/>
              <w:spacing w:line="320" w:lineRule="exact"/>
              <w:jc w:val="center"/>
              <w:rPr>
                <w:rFonts w:ascii="宋体" w:hAnsi="宋体"/>
                <w:szCs w:val="21"/>
              </w:rPr>
            </w:pPr>
            <w:r>
              <w:rPr>
                <w:rFonts w:hint="eastAsia" w:ascii="宋体" w:hAnsi="宋体"/>
                <w:szCs w:val="21"/>
              </w:rPr>
              <w:t>1140</w:t>
            </w:r>
          </w:p>
        </w:tc>
        <w:tc>
          <w:tcPr>
            <w:tcW w:w="1933" w:type="dxa"/>
            <w:vAlign w:val="center"/>
          </w:tcPr>
          <w:p w14:paraId="2D1C26F0">
            <w:pPr>
              <w:pStyle w:val="272"/>
              <w:spacing w:line="320" w:lineRule="exact"/>
              <w:jc w:val="center"/>
              <w:rPr>
                <w:rFonts w:ascii="宋体" w:hAnsi="宋体"/>
                <w:szCs w:val="21"/>
              </w:rPr>
            </w:pPr>
            <w:r>
              <w:rPr>
                <w:rFonts w:hint="eastAsia" w:ascii="宋体" w:hAnsi="宋体"/>
                <w:szCs w:val="21"/>
              </w:rPr>
              <w:t>1140</w:t>
            </w:r>
          </w:p>
        </w:tc>
      </w:tr>
      <w:tr w14:paraId="28949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38" w:type="dxa"/>
            <w:vAlign w:val="center"/>
          </w:tcPr>
          <w:p w14:paraId="7345A5E5">
            <w:pPr>
              <w:pStyle w:val="272"/>
              <w:spacing w:line="320" w:lineRule="exact"/>
              <w:jc w:val="center"/>
              <w:rPr>
                <w:rFonts w:ascii="宋体" w:hAnsi="宋体"/>
                <w:szCs w:val="21"/>
              </w:rPr>
            </w:pPr>
            <w:r>
              <w:rPr>
                <w:rFonts w:hint="eastAsia" w:ascii="宋体" w:hAnsi="宋体"/>
                <w:szCs w:val="21"/>
              </w:rPr>
              <w:t>10</w:t>
            </w:r>
          </w:p>
        </w:tc>
        <w:tc>
          <w:tcPr>
            <w:tcW w:w="2632" w:type="dxa"/>
            <w:vAlign w:val="center"/>
          </w:tcPr>
          <w:p w14:paraId="7D1AA189">
            <w:pPr>
              <w:pStyle w:val="272"/>
              <w:spacing w:line="320" w:lineRule="exact"/>
              <w:jc w:val="center"/>
              <w:rPr>
                <w:rFonts w:ascii="宋体" w:hAnsi="宋体"/>
                <w:szCs w:val="21"/>
              </w:rPr>
            </w:pPr>
            <w:r>
              <w:rPr>
                <w:rFonts w:hint="eastAsia" w:ascii="宋体" w:hAnsi="宋体"/>
                <w:szCs w:val="21"/>
              </w:rPr>
              <w:t>工频1分钟湿耐受电压  kV ≥</w:t>
            </w:r>
          </w:p>
        </w:tc>
        <w:tc>
          <w:tcPr>
            <w:tcW w:w="1941" w:type="dxa"/>
            <w:vAlign w:val="center"/>
          </w:tcPr>
          <w:p w14:paraId="46BADCDB">
            <w:pPr>
              <w:pStyle w:val="272"/>
              <w:spacing w:line="320" w:lineRule="exact"/>
              <w:jc w:val="center"/>
              <w:rPr>
                <w:rFonts w:ascii="宋体" w:hAnsi="宋体"/>
                <w:szCs w:val="21"/>
              </w:rPr>
            </w:pPr>
            <w:r>
              <w:rPr>
                <w:rFonts w:hint="eastAsia" w:ascii="宋体" w:hAnsi="宋体"/>
                <w:szCs w:val="21"/>
              </w:rPr>
              <w:t>730</w:t>
            </w:r>
          </w:p>
        </w:tc>
        <w:tc>
          <w:tcPr>
            <w:tcW w:w="1940" w:type="dxa"/>
            <w:vAlign w:val="center"/>
          </w:tcPr>
          <w:p w14:paraId="22518088">
            <w:pPr>
              <w:pStyle w:val="272"/>
              <w:spacing w:line="320" w:lineRule="exact"/>
              <w:jc w:val="center"/>
              <w:rPr>
                <w:rFonts w:ascii="宋体" w:hAnsi="宋体"/>
                <w:szCs w:val="21"/>
              </w:rPr>
            </w:pPr>
            <w:r>
              <w:rPr>
                <w:rFonts w:hint="eastAsia" w:ascii="宋体" w:hAnsi="宋体"/>
                <w:szCs w:val="21"/>
              </w:rPr>
              <w:t>730</w:t>
            </w:r>
          </w:p>
        </w:tc>
        <w:tc>
          <w:tcPr>
            <w:tcW w:w="1933" w:type="dxa"/>
            <w:vAlign w:val="center"/>
          </w:tcPr>
          <w:p w14:paraId="0F459FAF">
            <w:pPr>
              <w:pStyle w:val="272"/>
              <w:spacing w:line="320" w:lineRule="exact"/>
              <w:jc w:val="center"/>
              <w:rPr>
                <w:rFonts w:ascii="宋体" w:hAnsi="宋体"/>
                <w:szCs w:val="21"/>
              </w:rPr>
            </w:pPr>
            <w:r>
              <w:rPr>
                <w:rFonts w:hint="eastAsia" w:ascii="宋体" w:hAnsi="宋体"/>
                <w:szCs w:val="21"/>
              </w:rPr>
              <w:t>730</w:t>
            </w:r>
          </w:p>
        </w:tc>
      </w:tr>
    </w:tbl>
    <w:p w14:paraId="78824A2B">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根据《</w:t>
      </w:r>
      <w:r>
        <w:rPr>
          <w:rFonts w:asciiTheme="minorEastAsia" w:hAnsiTheme="minorEastAsia" w:eastAsiaTheme="minorEastAsia"/>
          <w:snapToGrid w:val="0"/>
          <w:kern w:val="0"/>
          <w:sz w:val="24"/>
        </w:rPr>
        <w:t>110～750kV架空输电线路设计规范</w:t>
      </w:r>
      <w:r>
        <w:rPr>
          <w:rFonts w:hint="eastAsia" w:asciiTheme="minorEastAsia" w:hAnsiTheme="minorEastAsia" w:eastAsiaTheme="minorEastAsia"/>
          <w:snapToGrid w:val="0"/>
          <w:kern w:val="0"/>
          <w:sz w:val="24"/>
        </w:rPr>
        <w:t>》（GB 50545-2010）</w:t>
      </w:r>
      <w:r>
        <w:rPr>
          <w:rFonts w:asciiTheme="minorEastAsia" w:hAnsiTheme="minorEastAsia" w:eastAsiaTheme="minorEastAsia"/>
          <w:snapToGrid w:val="0"/>
          <w:kern w:val="0"/>
          <w:sz w:val="24"/>
        </w:rPr>
        <w:t>规定盘式瓷质绝缘子的机械强度应满足下表所列数值：</w:t>
      </w:r>
    </w:p>
    <w:p w14:paraId="1C99C565">
      <w:pPr>
        <w:pStyle w:val="171"/>
        <w:wordWrap/>
        <w:spacing w:line="480" w:lineRule="exact"/>
        <w:ind w:firstLine="480"/>
        <w:jc w:val="both"/>
        <w:rPr>
          <w:rFonts w:hAnsi="宋体"/>
          <w:sz w:val="24"/>
          <w:szCs w:val="24"/>
        </w:rPr>
      </w:pPr>
      <w:r>
        <w:rPr>
          <w:rFonts w:hAnsi="宋体"/>
          <w:sz w:val="24"/>
          <w:szCs w:val="24"/>
        </w:rPr>
        <w:t>绝缘子机械强度安全系数</w:t>
      </w:r>
    </w:p>
    <w:tbl>
      <w:tblPr>
        <w:tblStyle w:val="4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1799"/>
        <w:gridCol w:w="1987"/>
        <w:gridCol w:w="1435"/>
        <w:gridCol w:w="1424"/>
      </w:tblGrid>
      <w:tr w14:paraId="3628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0" w:type="dxa"/>
            <w:vAlign w:val="center"/>
          </w:tcPr>
          <w:p w14:paraId="2634A59F">
            <w:pPr>
              <w:pStyle w:val="272"/>
              <w:spacing w:line="320" w:lineRule="exact"/>
              <w:jc w:val="center"/>
              <w:rPr>
                <w:rFonts w:ascii="宋体" w:hAnsi="宋体"/>
                <w:szCs w:val="21"/>
              </w:rPr>
            </w:pPr>
            <w:r>
              <w:rPr>
                <w:rFonts w:hint="eastAsia" w:ascii="宋体" w:hAnsi="宋体"/>
                <w:szCs w:val="21"/>
              </w:rPr>
              <w:t>状  况</w:t>
            </w:r>
          </w:p>
        </w:tc>
        <w:tc>
          <w:tcPr>
            <w:tcW w:w="1799" w:type="dxa"/>
            <w:vAlign w:val="center"/>
          </w:tcPr>
          <w:p w14:paraId="69382E55">
            <w:pPr>
              <w:pStyle w:val="272"/>
              <w:spacing w:line="320" w:lineRule="exact"/>
              <w:jc w:val="center"/>
              <w:rPr>
                <w:rFonts w:ascii="宋体" w:hAnsi="宋体"/>
                <w:szCs w:val="21"/>
              </w:rPr>
            </w:pPr>
            <w:r>
              <w:rPr>
                <w:rFonts w:hint="eastAsia" w:ascii="宋体" w:hAnsi="宋体"/>
                <w:szCs w:val="21"/>
              </w:rPr>
              <w:t>常年荷载</w:t>
            </w:r>
          </w:p>
        </w:tc>
        <w:tc>
          <w:tcPr>
            <w:tcW w:w="1987" w:type="dxa"/>
            <w:vAlign w:val="center"/>
          </w:tcPr>
          <w:p w14:paraId="6FCF0847">
            <w:pPr>
              <w:pStyle w:val="272"/>
              <w:spacing w:line="320" w:lineRule="exact"/>
              <w:jc w:val="center"/>
              <w:rPr>
                <w:rFonts w:ascii="宋体" w:hAnsi="宋体"/>
                <w:szCs w:val="21"/>
              </w:rPr>
            </w:pPr>
            <w:r>
              <w:rPr>
                <w:rFonts w:hint="eastAsia" w:ascii="宋体" w:hAnsi="宋体"/>
                <w:szCs w:val="21"/>
              </w:rPr>
              <w:t>最大使用荷载</w:t>
            </w:r>
          </w:p>
        </w:tc>
        <w:tc>
          <w:tcPr>
            <w:tcW w:w="1435" w:type="dxa"/>
            <w:vAlign w:val="center"/>
          </w:tcPr>
          <w:p w14:paraId="7915A5BE">
            <w:pPr>
              <w:pStyle w:val="272"/>
              <w:spacing w:line="320" w:lineRule="exact"/>
              <w:jc w:val="center"/>
              <w:rPr>
                <w:rFonts w:ascii="宋体" w:hAnsi="宋体"/>
                <w:szCs w:val="21"/>
              </w:rPr>
            </w:pPr>
            <w:r>
              <w:rPr>
                <w:rFonts w:hint="eastAsia" w:ascii="宋体" w:hAnsi="宋体"/>
                <w:szCs w:val="21"/>
              </w:rPr>
              <w:t>断线</w:t>
            </w:r>
          </w:p>
        </w:tc>
        <w:tc>
          <w:tcPr>
            <w:tcW w:w="1424" w:type="dxa"/>
            <w:vAlign w:val="center"/>
          </w:tcPr>
          <w:p w14:paraId="1FE77457">
            <w:pPr>
              <w:pStyle w:val="272"/>
              <w:spacing w:line="320" w:lineRule="exact"/>
              <w:jc w:val="center"/>
              <w:rPr>
                <w:rFonts w:ascii="宋体" w:hAnsi="宋体"/>
                <w:szCs w:val="21"/>
              </w:rPr>
            </w:pPr>
            <w:r>
              <w:rPr>
                <w:rFonts w:hint="eastAsia" w:ascii="宋体" w:hAnsi="宋体"/>
                <w:szCs w:val="21"/>
              </w:rPr>
              <w:t>断联</w:t>
            </w:r>
          </w:p>
        </w:tc>
      </w:tr>
      <w:tr w14:paraId="3A2D0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00" w:type="dxa"/>
            <w:vAlign w:val="center"/>
          </w:tcPr>
          <w:p w14:paraId="065A1595">
            <w:pPr>
              <w:pStyle w:val="272"/>
              <w:spacing w:line="320" w:lineRule="exact"/>
              <w:jc w:val="center"/>
              <w:rPr>
                <w:rFonts w:ascii="宋体" w:hAnsi="宋体"/>
                <w:szCs w:val="21"/>
              </w:rPr>
            </w:pPr>
            <w:r>
              <w:rPr>
                <w:rFonts w:hint="eastAsia" w:ascii="宋体" w:hAnsi="宋体"/>
                <w:szCs w:val="21"/>
              </w:rPr>
              <w:t>安全系数</w:t>
            </w:r>
          </w:p>
        </w:tc>
        <w:tc>
          <w:tcPr>
            <w:tcW w:w="1799" w:type="dxa"/>
            <w:vAlign w:val="center"/>
          </w:tcPr>
          <w:p w14:paraId="6B25A387">
            <w:pPr>
              <w:pStyle w:val="272"/>
              <w:spacing w:line="320" w:lineRule="exact"/>
              <w:jc w:val="center"/>
              <w:rPr>
                <w:rFonts w:ascii="宋体" w:hAnsi="宋体"/>
                <w:szCs w:val="21"/>
              </w:rPr>
            </w:pPr>
            <w:r>
              <w:rPr>
                <w:rFonts w:hint="eastAsia" w:ascii="宋体" w:hAnsi="宋体"/>
                <w:szCs w:val="21"/>
              </w:rPr>
              <w:t>4.0</w:t>
            </w:r>
          </w:p>
        </w:tc>
        <w:tc>
          <w:tcPr>
            <w:tcW w:w="1987" w:type="dxa"/>
            <w:vAlign w:val="center"/>
          </w:tcPr>
          <w:p w14:paraId="2F76FA70">
            <w:pPr>
              <w:pStyle w:val="272"/>
              <w:spacing w:line="320" w:lineRule="exact"/>
              <w:jc w:val="center"/>
              <w:rPr>
                <w:rFonts w:ascii="宋体" w:hAnsi="宋体"/>
                <w:szCs w:val="21"/>
              </w:rPr>
            </w:pPr>
            <w:r>
              <w:rPr>
                <w:rFonts w:hint="eastAsia" w:ascii="宋体" w:hAnsi="宋体"/>
                <w:szCs w:val="21"/>
              </w:rPr>
              <w:t>2.7</w:t>
            </w:r>
          </w:p>
        </w:tc>
        <w:tc>
          <w:tcPr>
            <w:tcW w:w="1435" w:type="dxa"/>
            <w:vAlign w:val="center"/>
          </w:tcPr>
          <w:p w14:paraId="0A78051F">
            <w:pPr>
              <w:pStyle w:val="272"/>
              <w:spacing w:line="320" w:lineRule="exact"/>
              <w:jc w:val="center"/>
              <w:rPr>
                <w:rFonts w:ascii="宋体" w:hAnsi="宋体"/>
                <w:szCs w:val="21"/>
              </w:rPr>
            </w:pPr>
            <w:r>
              <w:rPr>
                <w:rFonts w:hint="eastAsia" w:ascii="宋体" w:hAnsi="宋体"/>
                <w:szCs w:val="21"/>
              </w:rPr>
              <w:t>1.8</w:t>
            </w:r>
          </w:p>
        </w:tc>
        <w:tc>
          <w:tcPr>
            <w:tcW w:w="1424" w:type="dxa"/>
            <w:vAlign w:val="center"/>
          </w:tcPr>
          <w:p w14:paraId="7FDA7192">
            <w:pPr>
              <w:pStyle w:val="272"/>
              <w:spacing w:line="320" w:lineRule="exact"/>
              <w:jc w:val="center"/>
              <w:rPr>
                <w:rFonts w:ascii="宋体" w:hAnsi="宋体"/>
                <w:szCs w:val="21"/>
              </w:rPr>
            </w:pPr>
            <w:r>
              <w:rPr>
                <w:rFonts w:hint="eastAsia" w:ascii="宋体" w:hAnsi="宋体"/>
                <w:szCs w:val="21"/>
              </w:rPr>
              <w:t>1.5</w:t>
            </w:r>
          </w:p>
        </w:tc>
      </w:tr>
    </w:tbl>
    <w:p w14:paraId="323929BC">
      <w:pPr>
        <w:pStyle w:val="171"/>
        <w:wordWrap/>
        <w:spacing w:line="480" w:lineRule="exact"/>
        <w:ind w:firstLine="480"/>
        <w:jc w:val="both"/>
        <w:rPr>
          <w:rFonts w:hAnsi="宋体"/>
          <w:sz w:val="24"/>
          <w:szCs w:val="24"/>
        </w:rPr>
      </w:pPr>
      <w:bookmarkStart w:id="126" w:name="_Toc372877498"/>
      <w:bookmarkStart w:id="127" w:name="_Toc372877633"/>
      <w:r>
        <w:rPr>
          <w:rFonts w:hint="eastAsia" w:hAnsi="宋体"/>
          <w:sz w:val="24"/>
          <w:szCs w:val="24"/>
        </w:rPr>
        <w:t>8.4.8 绝缘配合</w:t>
      </w:r>
      <w:bookmarkEnd w:id="126"/>
      <w:bookmarkEnd w:id="127"/>
    </w:p>
    <w:p w14:paraId="263332F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绝缘子配置如下：</w:t>
      </w:r>
    </w:p>
    <w:p w14:paraId="4F4F7BE9">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导线悬垂绝缘子双串：2*FXBW—330/160（复合绝缘子成双串）；</w:t>
      </w:r>
    </w:p>
    <w:p w14:paraId="499AA212">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导线悬垂绝缘子双串：2*FXBW—330/210（复合绝缘子成双串，山区较大档距）；</w:t>
      </w:r>
    </w:p>
    <w:p w14:paraId="78FBE127">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导线耐张绝缘子串: 2x25xU300BP/195D (双伞瓷绝缘子成双串）；</w:t>
      </w:r>
    </w:p>
    <w:p w14:paraId="1D0AEFC1">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导线耐张绝缘子串: 2x26xU160BP/155D (双伞瓷绝缘子成双串，进出线档）；</w:t>
      </w:r>
    </w:p>
    <w:p w14:paraId="7B00DC18">
      <w:pPr>
        <w:tabs>
          <w:tab w:val="left" w:pos="486"/>
        </w:tabs>
        <w:adjustRightInd w:val="0"/>
        <w:snapToGrid w:val="0"/>
        <w:spacing w:line="480" w:lineRule="exact"/>
        <w:ind w:firstLine="480" w:firstLineChars="200"/>
        <w:rPr>
          <w:rFonts w:asciiTheme="minorEastAsia" w:hAnsiTheme="minorEastAsia" w:eastAsiaTheme="minorEastAsia"/>
          <w:snapToGrid w:val="0"/>
          <w:kern w:val="0"/>
          <w:sz w:val="24"/>
        </w:rPr>
      </w:pPr>
      <w:r>
        <w:rPr>
          <w:rFonts w:hint="eastAsia" w:asciiTheme="minorEastAsia" w:hAnsiTheme="minorEastAsia" w:eastAsiaTheme="minorEastAsia"/>
          <w:snapToGrid w:val="0"/>
          <w:kern w:val="0"/>
          <w:sz w:val="24"/>
        </w:rPr>
        <w:t>跳线绝缘子串: FXBW—330/120（合成绝缘子成单串）；</w:t>
      </w:r>
    </w:p>
    <w:p w14:paraId="07B54F71">
      <w:pPr>
        <w:pStyle w:val="141"/>
        <w:rPr>
          <w:color w:val="auto"/>
        </w:rPr>
      </w:pPr>
      <w:bookmarkStart w:id="128" w:name="_Toc180741541"/>
      <w:r>
        <w:rPr>
          <w:rFonts w:hint="eastAsia"/>
          <w:color w:val="auto"/>
        </w:rPr>
        <w:t>8.5空气间隙</w:t>
      </w:r>
      <w:bookmarkEnd w:id="128"/>
    </w:p>
    <w:p w14:paraId="44FF40EE">
      <w:pPr>
        <w:tabs>
          <w:tab w:val="left" w:pos="486"/>
        </w:tabs>
        <w:adjustRightInd w:val="0"/>
        <w:snapToGrid w:val="0"/>
        <w:spacing w:line="420" w:lineRule="atLeast"/>
        <w:ind w:firstLine="480" w:firstLineChars="200"/>
        <w:rPr>
          <w:rFonts w:asciiTheme="minorEastAsia" w:hAnsiTheme="minorEastAsia" w:eastAsiaTheme="minorEastAsia"/>
          <w:bCs/>
          <w:snapToGrid w:val="0"/>
          <w:kern w:val="0"/>
          <w:sz w:val="24"/>
        </w:rPr>
      </w:pPr>
      <w:r>
        <w:rPr>
          <w:rFonts w:hint="eastAsia" w:asciiTheme="minorEastAsia" w:hAnsiTheme="minorEastAsia" w:eastAsiaTheme="minorEastAsia"/>
          <w:bCs/>
          <w:snapToGrid w:val="0"/>
          <w:kern w:val="0"/>
          <w:sz w:val="24"/>
        </w:rPr>
        <w:t>根据</w:t>
      </w:r>
      <w:r>
        <w:rPr>
          <w:rFonts w:hint="eastAsia" w:asciiTheme="minorEastAsia" w:hAnsiTheme="minorEastAsia" w:eastAsiaTheme="minorEastAsia"/>
          <w:kern w:val="0"/>
          <w:sz w:val="24"/>
        </w:rPr>
        <w:t>《</w:t>
      </w:r>
      <w:r>
        <w:rPr>
          <w:rFonts w:asciiTheme="minorEastAsia" w:hAnsiTheme="minorEastAsia" w:eastAsiaTheme="minorEastAsia"/>
          <w:kern w:val="0"/>
          <w:sz w:val="24"/>
        </w:rPr>
        <w:t>110k</w:t>
      </w:r>
      <w:r>
        <w:rPr>
          <w:rFonts w:hint="eastAsia" w:asciiTheme="minorEastAsia" w:hAnsiTheme="minorEastAsia" w:eastAsiaTheme="minorEastAsia"/>
          <w:kern w:val="0"/>
          <w:sz w:val="24"/>
        </w:rPr>
        <w:t>V</w:t>
      </w:r>
      <w:r>
        <w:rPr>
          <w:rFonts w:asciiTheme="minorEastAsia" w:hAnsiTheme="minorEastAsia" w:eastAsiaTheme="minorEastAsia"/>
          <w:kern w:val="0"/>
          <w:sz w:val="24"/>
        </w:rPr>
        <w:t>-750k</w:t>
      </w:r>
      <w:r>
        <w:rPr>
          <w:rFonts w:hint="eastAsia" w:asciiTheme="minorEastAsia" w:hAnsiTheme="minorEastAsia" w:eastAsiaTheme="minorEastAsia"/>
          <w:kern w:val="0"/>
          <w:sz w:val="24"/>
        </w:rPr>
        <w:t>V</w:t>
      </w:r>
      <w:r>
        <w:rPr>
          <w:rFonts w:asciiTheme="minorEastAsia" w:hAnsiTheme="minorEastAsia" w:eastAsiaTheme="minorEastAsia"/>
          <w:kern w:val="0"/>
          <w:sz w:val="24"/>
        </w:rPr>
        <w:t>架空输电线路设计规范</w:t>
      </w:r>
      <w:r>
        <w:rPr>
          <w:rFonts w:hint="eastAsia" w:asciiTheme="minorEastAsia" w:hAnsiTheme="minorEastAsia" w:eastAsiaTheme="minorEastAsia"/>
          <w:kern w:val="0"/>
          <w:sz w:val="24"/>
        </w:rPr>
        <w:t>》（GB50545-2010）</w:t>
      </w:r>
      <w:r>
        <w:rPr>
          <w:rFonts w:hint="eastAsia" w:asciiTheme="minorEastAsia" w:hAnsiTheme="minorEastAsia" w:eastAsiaTheme="minorEastAsia"/>
          <w:bCs/>
          <w:snapToGrid w:val="0"/>
          <w:kern w:val="0"/>
          <w:sz w:val="24"/>
        </w:rPr>
        <w:t>，本工程不同海拔下的空气间隙值下表8.5-1。</w:t>
      </w:r>
    </w:p>
    <w:p w14:paraId="1D940471">
      <w:pPr>
        <w:tabs>
          <w:tab w:val="left" w:pos="486"/>
        </w:tabs>
        <w:adjustRightInd w:val="0"/>
        <w:snapToGrid w:val="0"/>
        <w:spacing w:line="420" w:lineRule="atLeast"/>
        <w:ind w:firstLine="480" w:firstLineChars="200"/>
        <w:jc w:val="center"/>
        <w:rPr>
          <w:rFonts w:asciiTheme="minorEastAsia" w:hAnsiTheme="minorEastAsia" w:eastAsiaTheme="minorEastAsia"/>
          <w:bCs/>
          <w:snapToGrid w:val="0"/>
          <w:kern w:val="0"/>
          <w:sz w:val="24"/>
        </w:rPr>
      </w:pPr>
      <w:r>
        <w:rPr>
          <w:rFonts w:hint="eastAsia" w:asciiTheme="minorEastAsia" w:hAnsiTheme="minorEastAsia" w:eastAsiaTheme="minorEastAsia"/>
          <w:snapToGrid w:val="0"/>
          <w:kern w:val="0"/>
          <w:sz w:val="24"/>
        </w:rPr>
        <w:t>表8.5-1</w:t>
      </w:r>
      <w:r>
        <w:rPr>
          <w:rFonts w:hint="eastAsia" w:asciiTheme="minorEastAsia" w:hAnsiTheme="minorEastAsia" w:eastAsiaTheme="minorEastAsia"/>
          <w:bCs/>
          <w:snapToGrid w:val="0"/>
          <w:kern w:val="0"/>
          <w:sz w:val="24"/>
        </w:rPr>
        <w:t>不同海拔的空气间隙</w:t>
      </w:r>
    </w:p>
    <w:tbl>
      <w:tblPr>
        <w:tblStyle w:val="4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5"/>
        <w:gridCol w:w="2361"/>
      </w:tblGrid>
      <w:tr w14:paraId="0CBD2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5" w:type="dxa"/>
            <w:tcBorders>
              <w:tl2br w:val="single" w:color="auto" w:sz="4" w:space="0"/>
            </w:tcBorders>
            <w:vAlign w:val="center"/>
          </w:tcPr>
          <w:p w14:paraId="65D284F8">
            <w:pPr>
              <w:spacing w:line="320" w:lineRule="exact"/>
              <w:jc w:val="center"/>
              <w:rPr>
                <w:rFonts w:ascii="宋体" w:hAnsi="宋体"/>
                <w:szCs w:val="21"/>
              </w:rPr>
            </w:pPr>
            <w:r>
              <w:rPr>
                <w:rFonts w:hint="eastAsia" w:ascii="宋体" w:hAnsi="宋体"/>
                <w:szCs w:val="21"/>
              </w:rPr>
              <w:t xml:space="preserve">                        海拔高度（m）</w:t>
            </w:r>
          </w:p>
          <w:p w14:paraId="491A4F6A">
            <w:pPr>
              <w:spacing w:line="320" w:lineRule="exact"/>
              <w:rPr>
                <w:rFonts w:ascii="宋体" w:hAnsi="宋体"/>
                <w:szCs w:val="21"/>
              </w:rPr>
            </w:pPr>
            <w:r>
              <w:rPr>
                <w:rFonts w:hint="eastAsia" w:ascii="宋体" w:hAnsi="宋体"/>
                <w:szCs w:val="21"/>
              </w:rPr>
              <w:t>标称电压间隙</w:t>
            </w:r>
          </w:p>
        </w:tc>
        <w:tc>
          <w:tcPr>
            <w:tcW w:w="2361" w:type="dxa"/>
            <w:vAlign w:val="center"/>
          </w:tcPr>
          <w:p w14:paraId="5C108727">
            <w:pPr>
              <w:spacing w:line="320" w:lineRule="exact"/>
              <w:jc w:val="center"/>
              <w:rPr>
                <w:rFonts w:ascii="宋体" w:hAnsi="宋体"/>
                <w:szCs w:val="21"/>
              </w:rPr>
            </w:pPr>
            <w:r>
              <w:rPr>
                <w:rFonts w:hint="eastAsia" w:ascii="宋体" w:hAnsi="宋体"/>
                <w:szCs w:val="21"/>
              </w:rPr>
              <w:t>3000</w:t>
            </w:r>
          </w:p>
        </w:tc>
      </w:tr>
      <w:tr w14:paraId="39F7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5" w:type="dxa"/>
            <w:vAlign w:val="center"/>
          </w:tcPr>
          <w:p w14:paraId="419A1338">
            <w:pPr>
              <w:spacing w:line="320" w:lineRule="exact"/>
              <w:jc w:val="center"/>
              <w:rPr>
                <w:rFonts w:ascii="宋体" w:hAnsi="宋体"/>
                <w:szCs w:val="21"/>
              </w:rPr>
            </w:pPr>
            <w:r>
              <w:rPr>
                <w:rFonts w:hint="eastAsia" w:ascii="宋体" w:hAnsi="宋体"/>
                <w:szCs w:val="21"/>
              </w:rPr>
              <w:t>工频电压间隙  （mm）</w:t>
            </w:r>
          </w:p>
        </w:tc>
        <w:tc>
          <w:tcPr>
            <w:tcW w:w="2361" w:type="dxa"/>
            <w:vAlign w:val="center"/>
          </w:tcPr>
          <w:p w14:paraId="48833358">
            <w:pPr>
              <w:spacing w:line="320" w:lineRule="exact"/>
              <w:jc w:val="center"/>
              <w:rPr>
                <w:rFonts w:ascii="宋体" w:hAnsi="宋体"/>
                <w:szCs w:val="21"/>
              </w:rPr>
            </w:pPr>
            <w:r>
              <w:rPr>
                <w:rFonts w:hint="eastAsia" w:ascii="宋体" w:hAnsi="宋体"/>
                <w:szCs w:val="21"/>
              </w:rPr>
              <w:t>1100</w:t>
            </w:r>
          </w:p>
        </w:tc>
      </w:tr>
      <w:tr w14:paraId="766B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5" w:type="dxa"/>
            <w:vAlign w:val="center"/>
          </w:tcPr>
          <w:p w14:paraId="2EC3E371">
            <w:pPr>
              <w:spacing w:line="320" w:lineRule="exact"/>
              <w:jc w:val="center"/>
              <w:rPr>
                <w:rFonts w:ascii="宋体" w:hAnsi="宋体"/>
                <w:szCs w:val="21"/>
              </w:rPr>
            </w:pPr>
            <w:r>
              <w:rPr>
                <w:rFonts w:hint="eastAsia" w:ascii="宋体" w:hAnsi="宋体"/>
                <w:szCs w:val="21"/>
              </w:rPr>
              <w:t>操作过电压间隙（mm）</w:t>
            </w:r>
          </w:p>
        </w:tc>
        <w:tc>
          <w:tcPr>
            <w:tcW w:w="2361" w:type="dxa"/>
            <w:vAlign w:val="center"/>
          </w:tcPr>
          <w:p w14:paraId="702E7A2D">
            <w:pPr>
              <w:spacing w:line="320" w:lineRule="exact"/>
              <w:jc w:val="center"/>
              <w:rPr>
                <w:rFonts w:ascii="宋体" w:hAnsi="宋体"/>
                <w:szCs w:val="21"/>
              </w:rPr>
            </w:pPr>
            <w:r>
              <w:rPr>
                <w:rFonts w:hint="eastAsia" w:ascii="宋体" w:hAnsi="宋体"/>
                <w:szCs w:val="21"/>
              </w:rPr>
              <w:t>2450</w:t>
            </w:r>
          </w:p>
        </w:tc>
      </w:tr>
      <w:tr w14:paraId="57C4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5" w:type="dxa"/>
            <w:vAlign w:val="center"/>
          </w:tcPr>
          <w:p w14:paraId="3BE1FF7B">
            <w:pPr>
              <w:spacing w:line="320" w:lineRule="exact"/>
              <w:jc w:val="center"/>
              <w:rPr>
                <w:rFonts w:ascii="宋体" w:hAnsi="宋体"/>
                <w:szCs w:val="21"/>
              </w:rPr>
            </w:pPr>
            <w:r>
              <w:rPr>
                <w:rFonts w:hint="eastAsia" w:ascii="宋体" w:hAnsi="宋体"/>
                <w:szCs w:val="21"/>
              </w:rPr>
              <w:t>雷电过电压间隙（mm）</w:t>
            </w:r>
          </w:p>
        </w:tc>
        <w:tc>
          <w:tcPr>
            <w:tcW w:w="2361" w:type="dxa"/>
            <w:vAlign w:val="center"/>
          </w:tcPr>
          <w:p w14:paraId="1EC3A92B">
            <w:pPr>
              <w:spacing w:line="320" w:lineRule="exact"/>
              <w:jc w:val="center"/>
              <w:rPr>
                <w:rFonts w:ascii="宋体" w:hAnsi="宋体"/>
                <w:szCs w:val="21"/>
              </w:rPr>
            </w:pPr>
            <w:r>
              <w:rPr>
                <w:rFonts w:hint="eastAsia" w:ascii="宋体" w:hAnsi="宋体"/>
                <w:szCs w:val="21"/>
              </w:rPr>
              <w:t>2800</w:t>
            </w:r>
          </w:p>
        </w:tc>
      </w:tr>
      <w:tr w14:paraId="5A68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5" w:type="dxa"/>
            <w:vAlign w:val="center"/>
          </w:tcPr>
          <w:p w14:paraId="6C361922">
            <w:pPr>
              <w:spacing w:line="320" w:lineRule="exact"/>
              <w:jc w:val="center"/>
              <w:rPr>
                <w:rFonts w:ascii="宋体" w:hAnsi="宋体"/>
                <w:szCs w:val="21"/>
              </w:rPr>
            </w:pPr>
            <w:r>
              <w:rPr>
                <w:rFonts w:hint="eastAsia" w:ascii="宋体" w:hAnsi="宋体"/>
                <w:szCs w:val="21"/>
              </w:rPr>
              <w:t>带电作业间隙（mm）</w:t>
            </w:r>
          </w:p>
        </w:tc>
        <w:tc>
          <w:tcPr>
            <w:tcW w:w="2361" w:type="dxa"/>
            <w:vAlign w:val="center"/>
          </w:tcPr>
          <w:p w14:paraId="4FA7344B">
            <w:pPr>
              <w:spacing w:line="320" w:lineRule="exact"/>
              <w:jc w:val="center"/>
              <w:rPr>
                <w:rFonts w:ascii="宋体" w:hAnsi="宋体"/>
                <w:szCs w:val="21"/>
              </w:rPr>
            </w:pPr>
            <w:r>
              <w:rPr>
                <w:rFonts w:hint="eastAsia" w:ascii="宋体" w:hAnsi="宋体"/>
                <w:szCs w:val="21"/>
              </w:rPr>
              <w:t>2750</w:t>
            </w:r>
          </w:p>
        </w:tc>
      </w:tr>
    </w:tbl>
    <w:p w14:paraId="2F591E45">
      <w:pPr>
        <w:tabs>
          <w:tab w:val="left" w:pos="486"/>
        </w:tabs>
        <w:adjustRightInd w:val="0"/>
        <w:snapToGrid w:val="0"/>
        <w:spacing w:line="420" w:lineRule="atLeast"/>
        <w:ind w:firstLine="480" w:firstLineChars="200"/>
        <w:rPr>
          <w:rFonts w:asciiTheme="minorEastAsia" w:hAnsiTheme="minorEastAsia" w:eastAsiaTheme="minorEastAsia"/>
          <w:bCs/>
          <w:snapToGrid w:val="0"/>
          <w:kern w:val="0"/>
          <w:sz w:val="24"/>
        </w:rPr>
      </w:pPr>
      <w:bookmarkStart w:id="129" w:name="_Toc519865898"/>
      <w:r>
        <w:rPr>
          <w:rFonts w:hint="eastAsia" w:asciiTheme="minorEastAsia" w:hAnsiTheme="minorEastAsia" w:eastAsiaTheme="minorEastAsia"/>
          <w:bCs/>
          <w:snapToGrid w:val="0"/>
          <w:kern w:val="0"/>
          <w:sz w:val="24"/>
        </w:rPr>
        <w:t>注：上表中带电作业间隙对操作人员需停留的工作部位还考虑人体活动范围500mm。</w:t>
      </w:r>
    </w:p>
    <w:bookmarkEnd w:id="129"/>
    <w:sectPr>
      <w:footerReference r:id="rId5" w:type="first"/>
      <w:headerReference r:id="rId3" w:type="default"/>
      <w:footerReference r:id="rId4" w:type="default"/>
      <w:pgSz w:w="11906" w:h="16838"/>
      <w:pgMar w:top="1531" w:right="1418" w:bottom="1418" w:left="1418" w:header="851" w:footer="964" w:gutter="0"/>
      <w:pgNumType w:start="1"/>
      <w:cols w:space="425" w:num="1"/>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0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汉仪大宋简">
    <w:altName w:val="宋体"/>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7954675"/>
    </w:sdtPr>
    <w:sdtContent>
      <w:p w14:paraId="3BB3056B">
        <w:pPr>
          <w:pStyle w:val="26"/>
          <w:jc w:val="center"/>
        </w:pPr>
        <w:r>
          <w:fldChar w:fldCharType="begin"/>
        </w:r>
        <w:r>
          <w:instrText xml:space="preserve">PAGE   \* MERGEFORMAT</w:instrText>
        </w:r>
        <w:r>
          <w:fldChar w:fldCharType="separate"/>
        </w:r>
        <w:r>
          <w:rPr>
            <w:lang w:val="zh-CN"/>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2EF8">
    <w:pPr>
      <w:pStyle w:val="26"/>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w:t>
    </w:r>
    <w:r>
      <w:rPr>
        <w:rStyle w:val="46"/>
      </w:rPr>
      <w:fldChar w:fldCharType="end"/>
    </w:r>
  </w:p>
  <w:p w14:paraId="25C7A9B2">
    <w:pPr>
      <w:pStyle w:val="26"/>
    </w:pPr>
  </w:p>
  <w:p w14:paraId="322A55B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0AADE">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188"/>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13607A90"/>
    <w:multiLevelType w:val="multilevel"/>
    <w:tmpl w:val="13607A90"/>
    <w:lvl w:ilvl="0" w:tentative="0">
      <w:start w:val="1"/>
      <w:numFmt w:val="decimal"/>
      <w:pStyle w:val="3"/>
      <w:lvlText w:val="%1"/>
      <w:lvlJc w:val="left"/>
      <w:pPr>
        <w:tabs>
          <w:tab w:val="left" w:pos="425"/>
        </w:tabs>
        <w:ind w:left="425" w:hanging="425"/>
      </w:pPr>
    </w:lvl>
    <w:lvl w:ilvl="1" w:tentative="0">
      <w:start w:val="1"/>
      <w:numFmt w:val="decimal"/>
      <w:pStyle w:val="169"/>
      <w:lvlText w:val="%1.%2"/>
      <w:lvlJc w:val="left"/>
      <w:pPr>
        <w:tabs>
          <w:tab w:val="left" w:pos="992"/>
        </w:tabs>
        <w:ind w:left="992" w:hanging="567"/>
      </w:pPr>
    </w:lvl>
    <w:lvl w:ilvl="2" w:tentative="0">
      <w:start w:val="1"/>
      <w:numFmt w:val="decimal"/>
      <w:lvlText w:val="%1.%2.%3"/>
      <w:lvlJc w:val="left"/>
      <w:pPr>
        <w:tabs>
          <w:tab w:val="left" w:pos="1571"/>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3141"/>
        </w:tabs>
        <w:ind w:left="2551" w:hanging="850"/>
      </w:pPr>
    </w:lvl>
    <w:lvl w:ilvl="5" w:tentative="0">
      <w:start w:val="1"/>
      <w:numFmt w:val="decimal"/>
      <w:lvlText w:val="%1.%2.%3.%4.%5.%6"/>
      <w:lvlJc w:val="left"/>
      <w:pPr>
        <w:tabs>
          <w:tab w:val="left" w:pos="3926"/>
        </w:tabs>
        <w:ind w:left="3260" w:hanging="1134"/>
      </w:pPr>
    </w:lvl>
    <w:lvl w:ilvl="6" w:tentative="0">
      <w:start w:val="1"/>
      <w:numFmt w:val="decimal"/>
      <w:lvlText w:val="%1.%2.%3.%4.%5.%6.%7"/>
      <w:lvlJc w:val="left"/>
      <w:pPr>
        <w:tabs>
          <w:tab w:val="left" w:pos="4711"/>
        </w:tabs>
        <w:ind w:left="3827" w:hanging="1276"/>
      </w:pPr>
    </w:lvl>
    <w:lvl w:ilvl="7" w:tentative="0">
      <w:start w:val="1"/>
      <w:numFmt w:val="decimal"/>
      <w:lvlText w:val="%1.%2.%3.%4.%5.%6.%7.%8"/>
      <w:lvlJc w:val="left"/>
      <w:pPr>
        <w:tabs>
          <w:tab w:val="left" w:pos="5136"/>
        </w:tabs>
        <w:ind w:left="4394" w:hanging="1418"/>
      </w:pPr>
    </w:lvl>
    <w:lvl w:ilvl="8" w:tentative="0">
      <w:start w:val="1"/>
      <w:numFmt w:val="decimal"/>
      <w:lvlText w:val="%1.%2.%3.%4.%5.%6.%7.%8.%9"/>
      <w:lvlJc w:val="left"/>
      <w:pPr>
        <w:tabs>
          <w:tab w:val="left" w:pos="5922"/>
        </w:tabs>
        <w:ind w:left="5102" w:hanging="1700"/>
      </w:pPr>
    </w:lvl>
  </w:abstractNum>
  <w:abstractNum w:abstractNumId="2">
    <w:nsid w:val="19047529"/>
    <w:multiLevelType w:val="multilevel"/>
    <w:tmpl w:val="19047529"/>
    <w:lvl w:ilvl="0" w:tentative="0">
      <w:start w:val="1"/>
      <w:numFmt w:val="decimal"/>
      <w:pStyle w:val="147"/>
      <w:lvlText w:val="%1."/>
      <w:lvlJc w:val="left"/>
      <w:pPr>
        <w:tabs>
          <w:tab w:val="left" w:pos="845"/>
        </w:tabs>
        <w:ind w:left="845" w:hanging="425"/>
      </w:pPr>
      <w:rPr>
        <w:rFonts w:hint="eastAsia"/>
      </w:rPr>
    </w:lvl>
    <w:lvl w:ilvl="1" w:tentative="0">
      <w:start w:val="1"/>
      <w:numFmt w:val="decimal"/>
      <w:lvlText w:val="%1.%2."/>
      <w:lvlJc w:val="left"/>
      <w:pPr>
        <w:tabs>
          <w:tab w:val="left" w:pos="987"/>
        </w:tabs>
        <w:ind w:left="987" w:hanging="567"/>
      </w:pPr>
      <w:rPr>
        <w:rFonts w:hint="eastAsia"/>
      </w:rPr>
    </w:lvl>
    <w:lvl w:ilvl="2" w:tentative="0">
      <w:start w:val="1"/>
      <w:numFmt w:val="decimal"/>
      <w:lvlText w:val="%1.2.%3."/>
      <w:lvlJc w:val="left"/>
      <w:pPr>
        <w:tabs>
          <w:tab w:val="left" w:pos="1129"/>
        </w:tabs>
        <w:ind w:left="987" w:hanging="567"/>
      </w:pPr>
      <w:rPr>
        <w:rFonts w:hint="eastAsia"/>
      </w:rPr>
    </w:lvl>
    <w:lvl w:ilvl="3" w:tentative="0">
      <w:start w:val="1"/>
      <w:numFmt w:val="decimal"/>
      <w:lvlText w:val="3.4.2.%4."/>
      <w:lvlJc w:val="left"/>
      <w:pPr>
        <w:tabs>
          <w:tab w:val="left" w:pos="1271"/>
        </w:tabs>
        <w:ind w:left="1271" w:hanging="851"/>
      </w:pPr>
      <w:rPr>
        <w:rFonts w:hint="eastAsia"/>
      </w:rPr>
    </w:lvl>
    <w:lvl w:ilvl="4" w:tentative="0">
      <w:start w:val="1"/>
      <w:numFmt w:val="decimal"/>
      <w:lvlText w:val="%1.%2.%3.%4.%5."/>
      <w:lvlJc w:val="left"/>
      <w:pPr>
        <w:tabs>
          <w:tab w:val="left" w:pos="1412"/>
        </w:tabs>
        <w:ind w:left="1412" w:hanging="992"/>
      </w:pPr>
      <w:rPr>
        <w:rFonts w:hint="eastAsia"/>
      </w:rPr>
    </w:lvl>
    <w:lvl w:ilvl="5" w:tentative="0">
      <w:start w:val="1"/>
      <w:numFmt w:val="decimal"/>
      <w:lvlText w:val="%1.%2.%3.%4.%5.%6."/>
      <w:lvlJc w:val="left"/>
      <w:pPr>
        <w:tabs>
          <w:tab w:val="left" w:pos="1554"/>
        </w:tabs>
        <w:ind w:left="1554" w:hanging="1134"/>
      </w:pPr>
      <w:rPr>
        <w:rFonts w:hint="eastAsia"/>
      </w:rPr>
    </w:lvl>
    <w:lvl w:ilvl="6" w:tentative="0">
      <w:start w:val="1"/>
      <w:numFmt w:val="decimal"/>
      <w:lvlText w:val="%1.%2.%3.%4.%5.%6.%7."/>
      <w:lvlJc w:val="left"/>
      <w:pPr>
        <w:tabs>
          <w:tab w:val="left" w:pos="1696"/>
        </w:tabs>
        <w:ind w:left="1696" w:hanging="1276"/>
      </w:pPr>
      <w:rPr>
        <w:rFonts w:hint="eastAsia"/>
      </w:rPr>
    </w:lvl>
    <w:lvl w:ilvl="7" w:tentative="0">
      <w:start w:val="1"/>
      <w:numFmt w:val="decimal"/>
      <w:lvlText w:val="%1.%2.%3.%4.%5.%6.%7.%8."/>
      <w:lvlJc w:val="left"/>
      <w:pPr>
        <w:tabs>
          <w:tab w:val="left" w:pos="1838"/>
        </w:tabs>
        <w:ind w:left="1838" w:hanging="1418"/>
      </w:pPr>
      <w:rPr>
        <w:rFonts w:hint="eastAsia"/>
      </w:rPr>
    </w:lvl>
    <w:lvl w:ilvl="8" w:tentative="0">
      <w:start w:val="1"/>
      <w:numFmt w:val="decimal"/>
      <w:lvlText w:val="%1.%2.%3.%4.%5.%6.%7.%8.%9."/>
      <w:lvlJc w:val="left"/>
      <w:pPr>
        <w:tabs>
          <w:tab w:val="left" w:pos="1979"/>
        </w:tabs>
        <w:ind w:left="1979" w:hanging="1559"/>
      </w:pPr>
      <w:rPr>
        <w:rFonts w:hint="eastAsia"/>
      </w:rPr>
    </w:lvl>
  </w:abstractNum>
  <w:abstractNum w:abstractNumId="3">
    <w:nsid w:val="230237E6"/>
    <w:multiLevelType w:val="multilevel"/>
    <w:tmpl w:val="230237E6"/>
    <w:lvl w:ilvl="0" w:tentative="0">
      <w:start w:val="1"/>
      <w:numFmt w:val="lowerLetter"/>
      <w:pStyle w:val="218"/>
      <w:lvlText w:val="%1)"/>
      <w:lvlJc w:val="left"/>
      <w:pPr>
        <w:tabs>
          <w:tab w:val="left" w:pos="1008"/>
        </w:tabs>
        <w:ind w:left="1008" w:hanging="588"/>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277C7FA3"/>
    <w:multiLevelType w:val="singleLevel"/>
    <w:tmpl w:val="277C7FA3"/>
    <w:lvl w:ilvl="0" w:tentative="0">
      <w:start w:val="1"/>
      <w:numFmt w:val="lowerLetter"/>
      <w:pStyle w:val="12"/>
      <w:lvlText w:val="%1. "/>
      <w:lvlJc w:val="left"/>
      <w:pPr>
        <w:tabs>
          <w:tab w:val="left" w:pos="785"/>
        </w:tabs>
        <w:ind w:left="0" w:firstLine="425"/>
      </w:pPr>
      <w:rPr>
        <w:rFonts w:hint="eastAsia" w:ascii="黑体" w:eastAsia="黑体"/>
        <w:b w:val="0"/>
        <w:i w:val="0"/>
        <w:kern w:val="2"/>
        <w:sz w:val="24"/>
      </w:rPr>
    </w:lvl>
  </w:abstractNum>
  <w:abstractNum w:abstractNumId="5">
    <w:nsid w:val="496E4D7B"/>
    <w:multiLevelType w:val="multilevel"/>
    <w:tmpl w:val="496E4D7B"/>
    <w:lvl w:ilvl="0" w:tentative="0">
      <w:start w:val="1"/>
      <w:numFmt w:val="none"/>
      <w:pStyle w:val="18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4032CC3"/>
    <w:multiLevelType w:val="multilevel"/>
    <w:tmpl w:val="54032CC3"/>
    <w:lvl w:ilvl="0" w:tentative="0">
      <w:start w:val="1"/>
      <w:numFmt w:val="decimal"/>
      <w:pStyle w:val="225"/>
      <w:lvlText w:val="%1."/>
      <w:lvlJc w:val="left"/>
      <w:pPr>
        <w:tabs>
          <w:tab w:val="left" w:pos="4253"/>
        </w:tabs>
        <w:ind w:left="4253" w:hanging="425"/>
      </w:pPr>
    </w:lvl>
    <w:lvl w:ilvl="1" w:tentative="0">
      <w:start w:val="1"/>
      <w:numFmt w:val="decimal"/>
      <w:lvlText w:val="%1.%2."/>
      <w:lvlJc w:val="left"/>
      <w:pPr>
        <w:tabs>
          <w:tab w:val="left" w:pos="-520"/>
        </w:tabs>
        <w:ind w:left="-520" w:hanging="567"/>
      </w:pPr>
    </w:lvl>
    <w:lvl w:ilvl="2" w:tentative="0">
      <w:start w:val="1"/>
      <w:numFmt w:val="decimal"/>
      <w:lvlText w:val="%1.%2.%3."/>
      <w:lvlJc w:val="left"/>
      <w:pPr>
        <w:tabs>
          <w:tab w:val="left" w:pos="-378"/>
        </w:tabs>
        <w:ind w:left="-378" w:hanging="709"/>
      </w:pPr>
    </w:lvl>
    <w:lvl w:ilvl="3" w:tentative="0">
      <w:start w:val="1"/>
      <w:numFmt w:val="decimal"/>
      <w:lvlText w:val="%1.%2.%3.%4."/>
      <w:lvlJc w:val="left"/>
      <w:pPr>
        <w:tabs>
          <w:tab w:val="left" w:pos="-236"/>
        </w:tabs>
        <w:ind w:left="-236" w:hanging="851"/>
      </w:pPr>
    </w:lvl>
    <w:lvl w:ilvl="4" w:tentative="0">
      <w:start w:val="1"/>
      <w:numFmt w:val="decimal"/>
      <w:lvlText w:val="%1.%2.%3.%4.%5."/>
      <w:lvlJc w:val="left"/>
      <w:pPr>
        <w:tabs>
          <w:tab w:val="left" w:pos="-95"/>
        </w:tabs>
        <w:ind w:left="-95" w:hanging="992"/>
      </w:pPr>
    </w:lvl>
    <w:lvl w:ilvl="5" w:tentative="0">
      <w:start w:val="1"/>
      <w:numFmt w:val="decimal"/>
      <w:lvlText w:val="%1.%2.%3.%4.%5.%6."/>
      <w:lvlJc w:val="left"/>
      <w:pPr>
        <w:tabs>
          <w:tab w:val="left" w:pos="47"/>
        </w:tabs>
        <w:ind w:left="47" w:hanging="1134"/>
      </w:pPr>
    </w:lvl>
    <w:lvl w:ilvl="6" w:tentative="0">
      <w:start w:val="1"/>
      <w:numFmt w:val="decimal"/>
      <w:lvlText w:val="%1.%2.%3.%4.%5.%6.%7."/>
      <w:lvlJc w:val="left"/>
      <w:pPr>
        <w:tabs>
          <w:tab w:val="left" w:pos="189"/>
        </w:tabs>
        <w:ind w:left="189" w:hanging="1276"/>
      </w:pPr>
    </w:lvl>
    <w:lvl w:ilvl="7" w:tentative="0">
      <w:start w:val="1"/>
      <w:numFmt w:val="decimal"/>
      <w:lvlText w:val="%1.%2.%3.%4.%5.%6.%7.%8."/>
      <w:lvlJc w:val="left"/>
      <w:pPr>
        <w:tabs>
          <w:tab w:val="left" w:pos="331"/>
        </w:tabs>
        <w:ind w:left="331" w:hanging="1418"/>
      </w:pPr>
    </w:lvl>
    <w:lvl w:ilvl="8" w:tentative="0">
      <w:start w:val="1"/>
      <w:numFmt w:val="decimal"/>
      <w:lvlText w:val="%1.%2.%3.%4.%5.%6.%7.%8.%9."/>
      <w:lvlJc w:val="left"/>
      <w:pPr>
        <w:tabs>
          <w:tab w:val="left" w:pos="472"/>
        </w:tabs>
        <w:ind w:left="472" w:hanging="1559"/>
      </w:pPr>
    </w:lvl>
  </w:abstractNum>
  <w:abstractNum w:abstractNumId="7">
    <w:nsid w:val="6D680ADF"/>
    <w:multiLevelType w:val="multilevel"/>
    <w:tmpl w:val="6D680ADF"/>
    <w:lvl w:ilvl="0" w:tentative="0">
      <w:start w:val="1"/>
      <w:numFmt w:val="decimal"/>
      <w:pStyle w:val="182"/>
      <w:lvlText w:val="%1．"/>
      <w:lvlJc w:val="left"/>
      <w:pPr>
        <w:tabs>
          <w:tab w:val="left" w:pos="833"/>
        </w:tabs>
        <w:ind w:left="833" w:hanging="720"/>
      </w:pPr>
      <w:rPr>
        <w:rFonts w:hint="eastAsia"/>
      </w:rPr>
    </w:lvl>
    <w:lvl w:ilvl="1" w:tentative="0">
      <w:start w:val="1"/>
      <w:numFmt w:val="lowerLetter"/>
      <w:lvlText w:val="%2)"/>
      <w:lvlJc w:val="left"/>
      <w:pPr>
        <w:tabs>
          <w:tab w:val="left" w:pos="953"/>
        </w:tabs>
        <w:ind w:left="953" w:hanging="420"/>
      </w:pPr>
    </w:lvl>
    <w:lvl w:ilvl="2" w:tentative="0">
      <w:start w:val="1"/>
      <w:numFmt w:val="lowerRoman"/>
      <w:lvlText w:val="%3."/>
      <w:lvlJc w:val="right"/>
      <w:pPr>
        <w:tabs>
          <w:tab w:val="left" w:pos="1373"/>
        </w:tabs>
        <w:ind w:left="1373" w:hanging="420"/>
      </w:pPr>
    </w:lvl>
    <w:lvl w:ilvl="3" w:tentative="0">
      <w:start w:val="1"/>
      <w:numFmt w:val="decimal"/>
      <w:lvlText w:val="%4."/>
      <w:lvlJc w:val="left"/>
      <w:pPr>
        <w:tabs>
          <w:tab w:val="left" w:pos="1793"/>
        </w:tabs>
        <w:ind w:left="1793" w:hanging="420"/>
      </w:pPr>
    </w:lvl>
    <w:lvl w:ilvl="4" w:tentative="0">
      <w:start w:val="1"/>
      <w:numFmt w:val="lowerLetter"/>
      <w:lvlText w:val="%5)"/>
      <w:lvlJc w:val="left"/>
      <w:pPr>
        <w:tabs>
          <w:tab w:val="left" w:pos="2213"/>
        </w:tabs>
        <w:ind w:left="2213" w:hanging="420"/>
      </w:pPr>
    </w:lvl>
    <w:lvl w:ilvl="5" w:tentative="0">
      <w:start w:val="1"/>
      <w:numFmt w:val="lowerRoman"/>
      <w:lvlText w:val="%6."/>
      <w:lvlJc w:val="right"/>
      <w:pPr>
        <w:tabs>
          <w:tab w:val="left" w:pos="2633"/>
        </w:tabs>
        <w:ind w:left="2633" w:hanging="420"/>
      </w:pPr>
    </w:lvl>
    <w:lvl w:ilvl="6" w:tentative="0">
      <w:start w:val="1"/>
      <w:numFmt w:val="decimal"/>
      <w:lvlText w:val="%7."/>
      <w:lvlJc w:val="left"/>
      <w:pPr>
        <w:tabs>
          <w:tab w:val="left" w:pos="3053"/>
        </w:tabs>
        <w:ind w:left="3053" w:hanging="420"/>
      </w:pPr>
    </w:lvl>
    <w:lvl w:ilvl="7" w:tentative="0">
      <w:start w:val="1"/>
      <w:numFmt w:val="lowerLetter"/>
      <w:lvlText w:val="%8)"/>
      <w:lvlJc w:val="left"/>
      <w:pPr>
        <w:tabs>
          <w:tab w:val="left" w:pos="3473"/>
        </w:tabs>
        <w:ind w:left="3473" w:hanging="420"/>
      </w:pPr>
    </w:lvl>
    <w:lvl w:ilvl="8" w:tentative="0">
      <w:start w:val="1"/>
      <w:numFmt w:val="lowerRoman"/>
      <w:lvlText w:val="%9."/>
      <w:lvlJc w:val="right"/>
      <w:pPr>
        <w:tabs>
          <w:tab w:val="left" w:pos="3893"/>
        </w:tabs>
        <w:ind w:left="3893" w:hanging="42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MDEwN2ViNWM5MGNkZWUwNmEzY2Q4NTc4ODE2OWQifQ=="/>
    <w:docVar w:name="KSO_WPS_MARK_KEY" w:val="b4b9bb6c-3f65-43f5-b5bf-6581b4abb062"/>
  </w:docVars>
  <w:rsids>
    <w:rsidRoot w:val="00D70A61"/>
    <w:rsid w:val="00001458"/>
    <w:rsid w:val="00002994"/>
    <w:rsid w:val="00002EEF"/>
    <w:rsid w:val="00003180"/>
    <w:rsid w:val="00003957"/>
    <w:rsid w:val="00003A00"/>
    <w:rsid w:val="00005041"/>
    <w:rsid w:val="00005157"/>
    <w:rsid w:val="0000654F"/>
    <w:rsid w:val="00007094"/>
    <w:rsid w:val="00007CEC"/>
    <w:rsid w:val="000115C6"/>
    <w:rsid w:val="00013D79"/>
    <w:rsid w:val="00014672"/>
    <w:rsid w:val="00015CDD"/>
    <w:rsid w:val="00016580"/>
    <w:rsid w:val="00016634"/>
    <w:rsid w:val="000168F0"/>
    <w:rsid w:val="00016E2B"/>
    <w:rsid w:val="00016ED1"/>
    <w:rsid w:val="00017670"/>
    <w:rsid w:val="00017D71"/>
    <w:rsid w:val="00017F1E"/>
    <w:rsid w:val="00020BAB"/>
    <w:rsid w:val="000221F5"/>
    <w:rsid w:val="000236A2"/>
    <w:rsid w:val="000238BA"/>
    <w:rsid w:val="00024848"/>
    <w:rsid w:val="00024D1C"/>
    <w:rsid w:val="00024F33"/>
    <w:rsid w:val="00025D31"/>
    <w:rsid w:val="00025D97"/>
    <w:rsid w:val="00026113"/>
    <w:rsid w:val="0002673B"/>
    <w:rsid w:val="00026A20"/>
    <w:rsid w:val="00026AB2"/>
    <w:rsid w:val="00026C83"/>
    <w:rsid w:val="000303E6"/>
    <w:rsid w:val="00030B9F"/>
    <w:rsid w:val="00031194"/>
    <w:rsid w:val="000316EB"/>
    <w:rsid w:val="00033029"/>
    <w:rsid w:val="00033DA2"/>
    <w:rsid w:val="00034509"/>
    <w:rsid w:val="000351C0"/>
    <w:rsid w:val="000368FF"/>
    <w:rsid w:val="00037286"/>
    <w:rsid w:val="00037C09"/>
    <w:rsid w:val="00040F31"/>
    <w:rsid w:val="000415E6"/>
    <w:rsid w:val="00042255"/>
    <w:rsid w:val="0004462D"/>
    <w:rsid w:val="000456AA"/>
    <w:rsid w:val="00045836"/>
    <w:rsid w:val="00046753"/>
    <w:rsid w:val="00046EC2"/>
    <w:rsid w:val="00050268"/>
    <w:rsid w:val="000504A2"/>
    <w:rsid w:val="00050C99"/>
    <w:rsid w:val="0005269D"/>
    <w:rsid w:val="00052728"/>
    <w:rsid w:val="0005412B"/>
    <w:rsid w:val="0005558D"/>
    <w:rsid w:val="00056DB9"/>
    <w:rsid w:val="00057196"/>
    <w:rsid w:val="00057438"/>
    <w:rsid w:val="000603F8"/>
    <w:rsid w:val="000604A3"/>
    <w:rsid w:val="0006127F"/>
    <w:rsid w:val="00064C6F"/>
    <w:rsid w:val="00064D72"/>
    <w:rsid w:val="00065D08"/>
    <w:rsid w:val="00067534"/>
    <w:rsid w:val="000679DC"/>
    <w:rsid w:val="00070E7C"/>
    <w:rsid w:val="00071177"/>
    <w:rsid w:val="000713CF"/>
    <w:rsid w:val="000728AD"/>
    <w:rsid w:val="00073133"/>
    <w:rsid w:val="000735E2"/>
    <w:rsid w:val="00073615"/>
    <w:rsid w:val="00075377"/>
    <w:rsid w:val="00076E0B"/>
    <w:rsid w:val="00080D58"/>
    <w:rsid w:val="000810C9"/>
    <w:rsid w:val="0008291D"/>
    <w:rsid w:val="0008394E"/>
    <w:rsid w:val="0008506C"/>
    <w:rsid w:val="00086B6A"/>
    <w:rsid w:val="000905D2"/>
    <w:rsid w:val="0009089F"/>
    <w:rsid w:val="00091C8D"/>
    <w:rsid w:val="000931A6"/>
    <w:rsid w:val="0009363B"/>
    <w:rsid w:val="0009375F"/>
    <w:rsid w:val="0009574C"/>
    <w:rsid w:val="00096873"/>
    <w:rsid w:val="000A0969"/>
    <w:rsid w:val="000A2317"/>
    <w:rsid w:val="000A398C"/>
    <w:rsid w:val="000A399C"/>
    <w:rsid w:val="000A4352"/>
    <w:rsid w:val="000A4F76"/>
    <w:rsid w:val="000A515A"/>
    <w:rsid w:val="000A5407"/>
    <w:rsid w:val="000A705A"/>
    <w:rsid w:val="000A7F06"/>
    <w:rsid w:val="000B11E0"/>
    <w:rsid w:val="000B1354"/>
    <w:rsid w:val="000B3CAD"/>
    <w:rsid w:val="000B426C"/>
    <w:rsid w:val="000B500B"/>
    <w:rsid w:val="000B5BDA"/>
    <w:rsid w:val="000B6283"/>
    <w:rsid w:val="000B6BC8"/>
    <w:rsid w:val="000B7427"/>
    <w:rsid w:val="000C02B7"/>
    <w:rsid w:val="000C08C2"/>
    <w:rsid w:val="000C0BC2"/>
    <w:rsid w:val="000C1857"/>
    <w:rsid w:val="000C1898"/>
    <w:rsid w:val="000C1E34"/>
    <w:rsid w:val="000C2806"/>
    <w:rsid w:val="000C2F7B"/>
    <w:rsid w:val="000C32C8"/>
    <w:rsid w:val="000C40FA"/>
    <w:rsid w:val="000C45F5"/>
    <w:rsid w:val="000C6128"/>
    <w:rsid w:val="000C6E6E"/>
    <w:rsid w:val="000D012A"/>
    <w:rsid w:val="000D0278"/>
    <w:rsid w:val="000D09B8"/>
    <w:rsid w:val="000D16B1"/>
    <w:rsid w:val="000D2F39"/>
    <w:rsid w:val="000D3056"/>
    <w:rsid w:val="000D3B15"/>
    <w:rsid w:val="000D42EB"/>
    <w:rsid w:val="000D4905"/>
    <w:rsid w:val="000D4FC4"/>
    <w:rsid w:val="000D5716"/>
    <w:rsid w:val="000D61F1"/>
    <w:rsid w:val="000D6A77"/>
    <w:rsid w:val="000D7012"/>
    <w:rsid w:val="000D7393"/>
    <w:rsid w:val="000D784B"/>
    <w:rsid w:val="000E0215"/>
    <w:rsid w:val="000E0F8F"/>
    <w:rsid w:val="000E170E"/>
    <w:rsid w:val="000E1D0A"/>
    <w:rsid w:val="000E258F"/>
    <w:rsid w:val="000E2DA3"/>
    <w:rsid w:val="000E34E5"/>
    <w:rsid w:val="000E3C6F"/>
    <w:rsid w:val="000E4474"/>
    <w:rsid w:val="000E4B62"/>
    <w:rsid w:val="000E5CB2"/>
    <w:rsid w:val="000E63E4"/>
    <w:rsid w:val="000E66C1"/>
    <w:rsid w:val="000E7571"/>
    <w:rsid w:val="000E7745"/>
    <w:rsid w:val="000E7760"/>
    <w:rsid w:val="000F0AA6"/>
    <w:rsid w:val="000F20F5"/>
    <w:rsid w:val="000F2487"/>
    <w:rsid w:val="000F24C6"/>
    <w:rsid w:val="000F3E49"/>
    <w:rsid w:val="000F3EBC"/>
    <w:rsid w:val="000F5FB3"/>
    <w:rsid w:val="000F6428"/>
    <w:rsid w:val="000F663A"/>
    <w:rsid w:val="000F70DC"/>
    <w:rsid w:val="000F725E"/>
    <w:rsid w:val="000F75FD"/>
    <w:rsid w:val="000F7C1D"/>
    <w:rsid w:val="00100045"/>
    <w:rsid w:val="00100ECD"/>
    <w:rsid w:val="00102044"/>
    <w:rsid w:val="00102820"/>
    <w:rsid w:val="00104080"/>
    <w:rsid w:val="0010450C"/>
    <w:rsid w:val="00104D11"/>
    <w:rsid w:val="00104F1E"/>
    <w:rsid w:val="001056EE"/>
    <w:rsid w:val="0010575B"/>
    <w:rsid w:val="00106A0B"/>
    <w:rsid w:val="00106C9A"/>
    <w:rsid w:val="001075A5"/>
    <w:rsid w:val="00107E10"/>
    <w:rsid w:val="0011111A"/>
    <w:rsid w:val="00111FF6"/>
    <w:rsid w:val="00112E7E"/>
    <w:rsid w:val="0011307A"/>
    <w:rsid w:val="00113663"/>
    <w:rsid w:val="00113C14"/>
    <w:rsid w:val="0011456D"/>
    <w:rsid w:val="001145E5"/>
    <w:rsid w:val="00114B0D"/>
    <w:rsid w:val="00114DF9"/>
    <w:rsid w:val="00114FA3"/>
    <w:rsid w:val="00114FF1"/>
    <w:rsid w:val="001154D7"/>
    <w:rsid w:val="001156E2"/>
    <w:rsid w:val="00115F9E"/>
    <w:rsid w:val="0011642F"/>
    <w:rsid w:val="001168E4"/>
    <w:rsid w:val="00117921"/>
    <w:rsid w:val="00120F03"/>
    <w:rsid w:val="0012140D"/>
    <w:rsid w:val="00121B02"/>
    <w:rsid w:val="00121B19"/>
    <w:rsid w:val="00122643"/>
    <w:rsid w:val="00122859"/>
    <w:rsid w:val="00125061"/>
    <w:rsid w:val="00125B6A"/>
    <w:rsid w:val="001268AC"/>
    <w:rsid w:val="00126DCF"/>
    <w:rsid w:val="00126FA2"/>
    <w:rsid w:val="001306BA"/>
    <w:rsid w:val="00130AFD"/>
    <w:rsid w:val="00130FD4"/>
    <w:rsid w:val="00131C26"/>
    <w:rsid w:val="001329F7"/>
    <w:rsid w:val="00132ECB"/>
    <w:rsid w:val="00133020"/>
    <w:rsid w:val="00136263"/>
    <w:rsid w:val="00136FC0"/>
    <w:rsid w:val="001376A1"/>
    <w:rsid w:val="00140760"/>
    <w:rsid w:val="00141271"/>
    <w:rsid w:val="001416B0"/>
    <w:rsid w:val="00142CE3"/>
    <w:rsid w:val="001433B7"/>
    <w:rsid w:val="00143D22"/>
    <w:rsid w:val="00146076"/>
    <w:rsid w:val="00146751"/>
    <w:rsid w:val="00146AB6"/>
    <w:rsid w:val="0015006A"/>
    <w:rsid w:val="00151EFA"/>
    <w:rsid w:val="0015201F"/>
    <w:rsid w:val="001523ED"/>
    <w:rsid w:val="0015476A"/>
    <w:rsid w:val="00154AB5"/>
    <w:rsid w:val="00154D1B"/>
    <w:rsid w:val="00154E7E"/>
    <w:rsid w:val="001552A3"/>
    <w:rsid w:val="001554B6"/>
    <w:rsid w:val="00155730"/>
    <w:rsid w:val="00155BD0"/>
    <w:rsid w:val="00157AB6"/>
    <w:rsid w:val="00160AF0"/>
    <w:rsid w:val="0016283A"/>
    <w:rsid w:val="00162989"/>
    <w:rsid w:val="00162B07"/>
    <w:rsid w:val="0016353A"/>
    <w:rsid w:val="001636A1"/>
    <w:rsid w:val="00164D55"/>
    <w:rsid w:val="00165456"/>
    <w:rsid w:val="00165907"/>
    <w:rsid w:val="001670D9"/>
    <w:rsid w:val="0017099D"/>
    <w:rsid w:val="00171149"/>
    <w:rsid w:val="001725E3"/>
    <w:rsid w:val="001726C4"/>
    <w:rsid w:val="0017553F"/>
    <w:rsid w:val="0017621C"/>
    <w:rsid w:val="00177887"/>
    <w:rsid w:val="001802CA"/>
    <w:rsid w:val="001808C5"/>
    <w:rsid w:val="001820CA"/>
    <w:rsid w:val="00182A0E"/>
    <w:rsid w:val="00183F2D"/>
    <w:rsid w:val="001847A3"/>
    <w:rsid w:val="0018481C"/>
    <w:rsid w:val="00184F8A"/>
    <w:rsid w:val="001854C2"/>
    <w:rsid w:val="00185ADA"/>
    <w:rsid w:val="00186DAA"/>
    <w:rsid w:val="001873C6"/>
    <w:rsid w:val="0019013E"/>
    <w:rsid w:val="00190CAB"/>
    <w:rsid w:val="00191B31"/>
    <w:rsid w:val="00191E04"/>
    <w:rsid w:val="001937C8"/>
    <w:rsid w:val="00193EE3"/>
    <w:rsid w:val="00194EE4"/>
    <w:rsid w:val="0019667F"/>
    <w:rsid w:val="00196FEF"/>
    <w:rsid w:val="001A0C5F"/>
    <w:rsid w:val="001A1485"/>
    <w:rsid w:val="001A1680"/>
    <w:rsid w:val="001A42CF"/>
    <w:rsid w:val="001A4C4E"/>
    <w:rsid w:val="001A4E80"/>
    <w:rsid w:val="001A5278"/>
    <w:rsid w:val="001A5379"/>
    <w:rsid w:val="001A5B75"/>
    <w:rsid w:val="001A6AE0"/>
    <w:rsid w:val="001A6B62"/>
    <w:rsid w:val="001A6D1D"/>
    <w:rsid w:val="001A7246"/>
    <w:rsid w:val="001A7976"/>
    <w:rsid w:val="001A7DF8"/>
    <w:rsid w:val="001B0EA9"/>
    <w:rsid w:val="001B14E1"/>
    <w:rsid w:val="001B1B38"/>
    <w:rsid w:val="001B2743"/>
    <w:rsid w:val="001B4741"/>
    <w:rsid w:val="001B4CEA"/>
    <w:rsid w:val="001B5565"/>
    <w:rsid w:val="001B74A8"/>
    <w:rsid w:val="001B7690"/>
    <w:rsid w:val="001B76B1"/>
    <w:rsid w:val="001B7BB1"/>
    <w:rsid w:val="001C0C6B"/>
    <w:rsid w:val="001C0E05"/>
    <w:rsid w:val="001C1DA5"/>
    <w:rsid w:val="001C26D9"/>
    <w:rsid w:val="001C2EDB"/>
    <w:rsid w:val="001C3405"/>
    <w:rsid w:val="001C366A"/>
    <w:rsid w:val="001C3C57"/>
    <w:rsid w:val="001C4789"/>
    <w:rsid w:val="001C6F29"/>
    <w:rsid w:val="001C7E35"/>
    <w:rsid w:val="001C7E8C"/>
    <w:rsid w:val="001D0CB2"/>
    <w:rsid w:val="001D133D"/>
    <w:rsid w:val="001D15EB"/>
    <w:rsid w:val="001D1F44"/>
    <w:rsid w:val="001D2368"/>
    <w:rsid w:val="001D2D08"/>
    <w:rsid w:val="001D327C"/>
    <w:rsid w:val="001D38A5"/>
    <w:rsid w:val="001D4B94"/>
    <w:rsid w:val="001D56A0"/>
    <w:rsid w:val="001D59BA"/>
    <w:rsid w:val="001D5A26"/>
    <w:rsid w:val="001D707E"/>
    <w:rsid w:val="001D7D09"/>
    <w:rsid w:val="001E00F3"/>
    <w:rsid w:val="001E0609"/>
    <w:rsid w:val="001E1503"/>
    <w:rsid w:val="001E1B54"/>
    <w:rsid w:val="001E23C7"/>
    <w:rsid w:val="001E3BC2"/>
    <w:rsid w:val="001E4159"/>
    <w:rsid w:val="001E425E"/>
    <w:rsid w:val="001E4B81"/>
    <w:rsid w:val="001E4CE6"/>
    <w:rsid w:val="001E5C58"/>
    <w:rsid w:val="001E7260"/>
    <w:rsid w:val="001E789E"/>
    <w:rsid w:val="001F07DD"/>
    <w:rsid w:val="001F0935"/>
    <w:rsid w:val="001F1672"/>
    <w:rsid w:val="001F4029"/>
    <w:rsid w:val="001F4B54"/>
    <w:rsid w:val="001F5C79"/>
    <w:rsid w:val="001F6FBE"/>
    <w:rsid w:val="001F7415"/>
    <w:rsid w:val="0020068E"/>
    <w:rsid w:val="002006C4"/>
    <w:rsid w:val="00200BEF"/>
    <w:rsid w:val="00200CE7"/>
    <w:rsid w:val="00200E7B"/>
    <w:rsid w:val="0020265D"/>
    <w:rsid w:val="00202975"/>
    <w:rsid w:val="00202DFE"/>
    <w:rsid w:val="00203810"/>
    <w:rsid w:val="00203FD0"/>
    <w:rsid w:val="002044D2"/>
    <w:rsid w:val="002072EE"/>
    <w:rsid w:val="002074C7"/>
    <w:rsid w:val="00211063"/>
    <w:rsid w:val="00211A3A"/>
    <w:rsid w:val="00212E89"/>
    <w:rsid w:val="002137E4"/>
    <w:rsid w:val="00214691"/>
    <w:rsid w:val="00214727"/>
    <w:rsid w:val="00214E83"/>
    <w:rsid w:val="00215048"/>
    <w:rsid w:val="00216E6C"/>
    <w:rsid w:val="002225F0"/>
    <w:rsid w:val="002238A4"/>
    <w:rsid w:val="00224E58"/>
    <w:rsid w:val="00224EB0"/>
    <w:rsid w:val="002254C4"/>
    <w:rsid w:val="0022601E"/>
    <w:rsid w:val="00227B4A"/>
    <w:rsid w:val="00227C7D"/>
    <w:rsid w:val="002302E7"/>
    <w:rsid w:val="00230602"/>
    <w:rsid w:val="002313F9"/>
    <w:rsid w:val="0023285A"/>
    <w:rsid w:val="00232982"/>
    <w:rsid w:val="00233142"/>
    <w:rsid w:val="00233578"/>
    <w:rsid w:val="00235328"/>
    <w:rsid w:val="0023571A"/>
    <w:rsid w:val="0023591A"/>
    <w:rsid w:val="00235E5B"/>
    <w:rsid w:val="00235FF2"/>
    <w:rsid w:val="00237064"/>
    <w:rsid w:val="00237CC5"/>
    <w:rsid w:val="00240214"/>
    <w:rsid w:val="00240302"/>
    <w:rsid w:val="002429DA"/>
    <w:rsid w:val="00247585"/>
    <w:rsid w:val="002503F7"/>
    <w:rsid w:val="002506D3"/>
    <w:rsid w:val="00252F37"/>
    <w:rsid w:val="00254C4D"/>
    <w:rsid w:val="002559EE"/>
    <w:rsid w:val="00255AD2"/>
    <w:rsid w:val="002565CE"/>
    <w:rsid w:val="00260CAF"/>
    <w:rsid w:val="0026234A"/>
    <w:rsid w:val="00262F9E"/>
    <w:rsid w:val="00264840"/>
    <w:rsid w:val="00266230"/>
    <w:rsid w:val="00266CEF"/>
    <w:rsid w:val="00267172"/>
    <w:rsid w:val="00272739"/>
    <w:rsid w:val="00273311"/>
    <w:rsid w:val="00274550"/>
    <w:rsid w:val="00274858"/>
    <w:rsid w:val="0027646A"/>
    <w:rsid w:val="002767BB"/>
    <w:rsid w:val="00276EBB"/>
    <w:rsid w:val="00277BBF"/>
    <w:rsid w:val="002804B1"/>
    <w:rsid w:val="00280616"/>
    <w:rsid w:val="002816AA"/>
    <w:rsid w:val="0028320E"/>
    <w:rsid w:val="00283514"/>
    <w:rsid w:val="00284441"/>
    <w:rsid w:val="00284BAA"/>
    <w:rsid w:val="00284CC4"/>
    <w:rsid w:val="002852C8"/>
    <w:rsid w:val="00285E8E"/>
    <w:rsid w:val="00286490"/>
    <w:rsid w:val="0028688F"/>
    <w:rsid w:val="002870D7"/>
    <w:rsid w:val="00290215"/>
    <w:rsid w:val="002910AC"/>
    <w:rsid w:val="002912E5"/>
    <w:rsid w:val="0029254A"/>
    <w:rsid w:val="002929C6"/>
    <w:rsid w:val="0029320A"/>
    <w:rsid w:val="002937EF"/>
    <w:rsid w:val="0029407E"/>
    <w:rsid w:val="0029446A"/>
    <w:rsid w:val="00294CFA"/>
    <w:rsid w:val="0029695C"/>
    <w:rsid w:val="00296AD1"/>
    <w:rsid w:val="002A01C5"/>
    <w:rsid w:val="002A0351"/>
    <w:rsid w:val="002A0670"/>
    <w:rsid w:val="002A1288"/>
    <w:rsid w:val="002A350F"/>
    <w:rsid w:val="002A3A23"/>
    <w:rsid w:val="002A3D34"/>
    <w:rsid w:val="002A5386"/>
    <w:rsid w:val="002A61EC"/>
    <w:rsid w:val="002A71A5"/>
    <w:rsid w:val="002A731C"/>
    <w:rsid w:val="002B1A08"/>
    <w:rsid w:val="002B33B4"/>
    <w:rsid w:val="002B39FB"/>
    <w:rsid w:val="002B3BC8"/>
    <w:rsid w:val="002B424E"/>
    <w:rsid w:val="002B4BF7"/>
    <w:rsid w:val="002B4D7B"/>
    <w:rsid w:val="002B506A"/>
    <w:rsid w:val="002B7A34"/>
    <w:rsid w:val="002C03E2"/>
    <w:rsid w:val="002C2D26"/>
    <w:rsid w:val="002C46A4"/>
    <w:rsid w:val="002C5EE6"/>
    <w:rsid w:val="002C6D20"/>
    <w:rsid w:val="002D065D"/>
    <w:rsid w:val="002D14C1"/>
    <w:rsid w:val="002D1C2C"/>
    <w:rsid w:val="002D2A3C"/>
    <w:rsid w:val="002D4B10"/>
    <w:rsid w:val="002D56F7"/>
    <w:rsid w:val="002E02AC"/>
    <w:rsid w:val="002E09A4"/>
    <w:rsid w:val="002E10AD"/>
    <w:rsid w:val="002E2D0C"/>
    <w:rsid w:val="002E2F09"/>
    <w:rsid w:val="002E30D8"/>
    <w:rsid w:val="002E436C"/>
    <w:rsid w:val="002E4713"/>
    <w:rsid w:val="002E57E1"/>
    <w:rsid w:val="002E5E83"/>
    <w:rsid w:val="002E6A18"/>
    <w:rsid w:val="002E6BFC"/>
    <w:rsid w:val="002E7F84"/>
    <w:rsid w:val="002F0106"/>
    <w:rsid w:val="002F021E"/>
    <w:rsid w:val="002F0F89"/>
    <w:rsid w:val="002F27B1"/>
    <w:rsid w:val="002F3C5A"/>
    <w:rsid w:val="002F6011"/>
    <w:rsid w:val="00300480"/>
    <w:rsid w:val="00300763"/>
    <w:rsid w:val="00300BA7"/>
    <w:rsid w:val="00300EBF"/>
    <w:rsid w:val="00301DEB"/>
    <w:rsid w:val="0030225C"/>
    <w:rsid w:val="00305D95"/>
    <w:rsid w:val="00306B79"/>
    <w:rsid w:val="00306E85"/>
    <w:rsid w:val="0030742F"/>
    <w:rsid w:val="0031129F"/>
    <w:rsid w:val="00311853"/>
    <w:rsid w:val="00312162"/>
    <w:rsid w:val="00313373"/>
    <w:rsid w:val="00314905"/>
    <w:rsid w:val="0031516E"/>
    <w:rsid w:val="00315AA7"/>
    <w:rsid w:val="00315E3C"/>
    <w:rsid w:val="003167C0"/>
    <w:rsid w:val="00317140"/>
    <w:rsid w:val="003171B8"/>
    <w:rsid w:val="0031742A"/>
    <w:rsid w:val="0032206A"/>
    <w:rsid w:val="003221D5"/>
    <w:rsid w:val="00322262"/>
    <w:rsid w:val="00323698"/>
    <w:rsid w:val="00323DC5"/>
    <w:rsid w:val="00323E92"/>
    <w:rsid w:val="00324121"/>
    <w:rsid w:val="00324337"/>
    <w:rsid w:val="00324349"/>
    <w:rsid w:val="00326B55"/>
    <w:rsid w:val="00326CC0"/>
    <w:rsid w:val="003304D6"/>
    <w:rsid w:val="00331B09"/>
    <w:rsid w:val="003340DF"/>
    <w:rsid w:val="00336271"/>
    <w:rsid w:val="003364D5"/>
    <w:rsid w:val="00336B2C"/>
    <w:rsid w:val="003415C0"/>
    <w:rsid w:val="0034217B"/>
    <w:rsid w:val="0034395E"/>
    <w:rsid w:val="00344A7B"/>
    <w:rsid w:val="0035076A"/>
    <w:rsid w:val="0035099C"/>
    <w:rsid w:val="00351B19"/>
    <w:rsid w:val="00351EB4"/>
    <w:rsid w:val="00351EE5"/>
    <w:rsid w:val="00352F36"/>
    <w:rsid w:val="00353E92"/>
    <w:rsid w:val="0035418A"/>
    <w:rsid w:val="00354357"/>
    <w:rsid w:val="003556A1"/>
    <w:rsid w:val="003565CA"/>
    <w:rsid w:val="0035696F"/>
    <w:rsid w:val="00361B81"/>
    <w:rsid w:val="003628D2"/>
    <w:rsid w:val="00362ABC"/>
    <w:rsid w:val="00363F9F"/>
    <w:rsid w:val="003652FD"/>
    <w:rsid w:val="00365B28"/>
    <w:rsid w:val="003660DC"/>
    <w:rsid w:val="003666FE"/>
    <w:rsid w:val="00366EFB"/>
    <w:rsid w:val="003671CD"/>
    <w:rsid w:val="003675C0"/>
    <w:rsid w:val="00367945"/>
    <w:rsid w:val="00371284"/>
    <w:rsid w:val="00371294"/>
    <w:rsid w:val="00371A0B"/>
    <w:rsid w:val="00372917"/>
    <w:rsid w:val="00373AB9"/>
    <w:rsid w:val="00373C61"/>
    <w:rsid w:val="003745C8"/>
    <w:rsid w:val="0037682A"/>
    <w:rsid w:val="003771E3"/>
    <w:rsid w:val="003779C9"/>
    <w:rsid w:val="00377E98"/>
    <w:rsid w:val="00380087"/>
    <w:rsid w:val="00380B31"/>
    <w:rsid w:val="003814BA"/>
    <w:rsid w:val="003818D5"/>
    <w:rsid w:val="0038401E"/>
    <w:rsid w:val="003847E1"/>
    <w:rsid w:val="00385F02"/>
    <w:rsid w:val="00386690"/>
    <w:rsid w:val="00387789"/>
    <w:rsid w:val="00390262"/>
    <w:rsid w:val="00390310"/>
    <w:rsid w:val="003906DE"/>
    <w:rsid w:val="0039312B"/>
    <w:rsid w:val="0039376A"/>
    <w:rsid w:val="003941C2"/>
    <w:rsid w:val="00394B46"/>
    <w:rsid w:val="00395408"/>
    <w:rsid w:val="003954D4"/>
    <w:rsid w:val="0039662F"/>
    <w:rsid w:val="003970AC"/>
    <w:rsid w:val="003970C2"/>
    <w:rsid w:val="003973C9"/>
    <w:rsid w:val="003977D6"/>
    <w:rsid w:val="00397AFB"/>
    <w:rsid w:val="00397E68"/>
    <w:rsid w:val="003A0829"/>
    <w:rsid w:val="003A0AB0"/>
    <w:rsid w:val="003A0C67"/>
    <w:rsid w:val="003A1D43"/>
    <w:rsid w:val="003A2849"/>
    <w:rsid w:val="003A34D6"/>
    <w:rsid w:val="003A3A3E"/>
    <w:rsid w:val="003A6796"/>
    <w:rsid w:val="003A6878"/>
    <w:rsid w:val="003A6D1C"/>
    <w:rsid w:val="003A6FA9"/>
    <w:rsid w:val="003A7AA4"/>
    <w:rsid w:val="003B2053"/>
    <w:rsid w:val="003B3D61"/>
    <w:rsid w:val="003B59E2"/>
    <w:rsid w:val="003B61BF"/>
    <w:rsid w:val="003B6200"/>
    <w:rsid w:val="003B6624"/>
    <w:rsid w:val="003B7122"/>
    <w:rsid w:val="003B7425"/>
    <w:rsid w:val="003B7E0C"/>
    <w:rsid w:val="003B7FE7"/>
    <w:rsid w:val="003C1120"/>
    <w:rsid w:val="003C18E3"/>
    <w:rsid w:val="003C310A"/>
    <w:rsid w:val="003C333D"/>
    <w:rsid w:val="003C6C6A"/>
    <w:rsid w:val="003C7DED"/>
    <w:rsid w:val="003D15BF"/>
    <w:rsid w:val="003D1F9F"/>
    <w:rsid w:val="003D212E"/>
    <w:rsid w:val="003D2201"/>
    <w:rsid w:val="003D2C34"/>
    <w:rsid w:val="003D2CC0"/>
    <w:rsid w:val="003D57BB"/>
    <w:rsid w:val="003E2541"/>
    <w:rsid w:val="003E38E5"/>
    <w:rsid w:val="003E41C0"/>
    <w:rsid w:val="003E4424"/>
    <w:rsid w:val="003E5C62"/>
    <w:rsid w:val="003E6431"/>
    <w:rsid w:val="003E6C0A"/>
    <w:rsid w:val="003E79DC"/>
    <w:rsid w:val="003F05E3"/>
    <w:rsid w:val="003F1B1F"/>
    <w:rsid w:val="003F343F"/>
    <w:rsid w:val="003F4535"/>
    <w:rsid w:val="003F540B"/>
    <w:rsid w:val="003F54E2"/>
    <w:rsid w:val="003F5808"/>
    <w:rsid w:val="003F6DCA"/>
    <w:rsid w:val="003F6EC2"/>
    <w:rsid w:val="003F7519"/>
    <w:rsid w:val="003F79AC"/>
    <w:rsid w:val="004021B4"/>
    <w:rsid w:val="0040289B"/>
    <w:rsid w:val="00402B6C"/>
    <w:rsid w:val="004039CB"/>
    <w:rsid w:val="00403F62"/>
    <w:rsid w:val="004043F2"/>
    <w:rsid w:val="0040443B"/>
    <w:rsid w:val="00404999"/>
    <w:rsid w:val="00405C2E"/>
    <w:rsid w:val="00405FD6"/>
    <w:rsid w:val="00406661"/>
    <w:rsid w:val="00407534"/>
    <w:rsid w:val="0041067A"/>
    <w:rsid w:val="0041069F"/>
    <w:rsid w:val="00412783"/>
    <w:rsid w:val="00413140"/>
    <w:rsid w:val="00413FE2"/>
    <w:rsid w:val="0041456C"/>
    <w:rsid w:val="00414BBB"/>
    <w:rsid w:val="00414CC4"/>
    <w:rsid w:val="00416CAB"/>
    <w:rsid w:val="00420BEB"/>
    <w:rsid w:val="00422C2D"/>
    <w:rsid w:val="00422EDA"/>
    <w:rsid w:val="0042513C"/>
    <w:rsid w:val="004254FA"/>
    <w:rsid w:val="0042556E"/>
    <w:rsid w:val="004258EE"/>
    <w:rsid w:val="00425DB0"/>
    <w:rsid w:val="00426234"/>
    <w:rsid w:val="00426D9C"/>
    <w:rsid w:val="004275A7"/>
    <w:rsid w:val="004279A3"/>
    <w:rsid w:val="00427BB3"/>
    <w:rsid w:val="00427D35"/>
    <w:rsid w:val="004309AF"/>
    <w:rsid w:val="004326D6"/>
    <w:rsid w:val="00432AE6"/>
    <w:rsid w:val="00433074"/>
    <w:rsid w:val="00433107"/>
    <w:rsid w:val="0043596C"/>
    <w:rsid w:val="00441B99"/>
    <w:rsid w:val="004439B2"/>
    <w:rsid w:val="0044414C"/>
    <w:rsid w:val="00444DF8"/>
    <w:rsid w:val="00445617"/>
    <w:rsid w:val="00445BE7"/>
    <w:rsid w:val="00447775"/>
    <w:rsid w:val="00447A14"/>
    <w:rsid w:val="00451A17"/>
    <w:rsid w:val="0045321A"/>
    <w:rsid w:val="00454436"/>
    <w:rsid w:val="00454A0B"/>
    <w:rsid w:val="00454F81"/>
    <w:rsid w:val="00456EA4"/>
    <w:rsid w:val="0045733B"/>
    <w:rsid w:val="00460D1E"/>
    <w:rsid w:val="0046208E"/>
    <w:rsid w:val="00462359"/>
    <w:rsid w:val="00462E42"/>
    <w:rsid w:val="00463128"/>
    <w:rsid w:val="00463E11"/>
    <w:rsid w:val="00467454"/>
    <w:rsid w:val="00467BB0"/>
    <w:rsid w:val="00470258"/>
    <w:rsid w:val="00470BB0"/>
    <w:rsid w:val="00470D68"/>
    <w:rsid w:val="00470DC3"/>
    <w:rsid w:val="00471A48"/>
    <w:rsid w:val="00472352"/>
    <w:rsid w:val="00472AD8"/>
    <w:rsid w:val="00472FF7"/>
    <w:rsid w:val="004746E8"/>
    <w:rsid w:val="00474AB9"/>
    <w:rsid w:val="00474FD3"/>
    <w:rsid w:val="00477042"/>
    <w:rsid w:val="00480632"/>
    <w:rsid w:val="00480AA6"/>
    <w:rsid w:val="00480B3C"/>
    <w:rsid w:val="00480E43"/>
    <w:rsid w:val="00481E7C"/>
    <w:rsid w:val="00482106"/>
    <w:rsid w:val="004827A3"/>
    <w:rsid w:val="00482E4F"/>
    <w:rsid w:val="004839A3"/>
    <w:rsid w:val="00483B87"/>
    <w:rsid w:val="00486300"/>
    <w:rsid w:val="00487143"/>
    <w:rsid w:val="00487AFF"/>
    <w:rsid w:val="00487D19"/>
    <w:rsid w:val="00487ECE"/>
    <w:rsid w:val="00490053"/>
    <w:rsid w:val="0049049C"/>
    <w:rsid w:val="00491054"/>
    <w:rsid w:val="00491960"/>
    <w:rsid w:val="00491AF6"/>
    <w:rsid w:val="00491FA6"/>
    <w:rsid w:val="0049283A"/>
    <w:rsid w:val="00492F13"/>
    <w:rsid w:val="004933AD"/>
    <w:rsid w:val="00493CC8"/>
    <w:rsid w:val="00494BA8"/>
    <w:rsid w:val="00496CAB"/>
    <w:rsid w:val="004A312F"/>
    <w:rsid w:val="004A6ED4"/>
    <w:rsid w:val="004A7AC6"/>
    <w:rsid w:val="004B19BC"/>
    <w:rsid w:val="004B2850"/>
    <w:rsid w:val="004B28C1"/>
    <w:rsid w:val="004B3A34"/>
    <w:rsid w:val="004B40A0"/>
    <w:rsid w:val="004B52C9"/>
    <w:rsid w:val="004B5A7A"/>
    <w:rsid w:val="004B5C6D"/>
    <w:rsid w:val="004B5EE2"/>
    <w:rsid w:val="004B602C"/>
    <w:rsid w:val="004B734C"/>
    <w:rsid w:val="004B7949"/>
    <w:rsid w:val="004B7EB7"/>
    <w:rsid w:val="004C2177"/>
    <w:rsid w:val="004C4072"/>
    <w:rsid w:val="004C490B"/>
    <w:rsid w:val="004C4F9D"/>
    <w:rsid w:val="004C655C"/>
    <w:rsid w:val="004C775C"/>
    <w:rsid w:val="004D15BD"/>
    <w:rsid w:val="004D172F"/>
    <w:rsid w:val="004D4101"/>
    <w:rsid w:val="004D457C"/>
    <w:rsid w:val="004D5B1B"/>
    <w:rsid w:val="004D69F8"/>
    <w:rsid w:val="004D6D75"/>
    <w:rsid w:val="004D7275"/>
    <w:rsid w:val="004D7AA4"/>
    <w:rsid w:val="004D7B44"/>
    <w:rsid w:val="004E151E"/>
    <w:rsid w:val="004E3437"/>
    <w:rsid w:val="004E76C7"/>
    <w:rsid w:val="004E7738"/>
    <w:rsid w:val="004E7973"/>
    <w:rsid w:val="004E7B5E"/>
    <w:rsid w:val="004F0F28"/>
    <w:rsid w:val="004F133D"/>
    <w:rsid w:val="004F1A4E"/>
    <w:rsid w:val="004F30FE"/>
    <w:rsid w:val="004F3165"/>
    <w:rsid w:val="004F3D07"/>
    <w:rsid w:val="004F43EF"/>
    <w:rsid w:val="004F4523"/>
    <w:rsid w:val="004F4A77"/>
    <w:rsid w:val="004F50B9"/>
    <w:rsid w:val="004F5AD7"/>
    <w:rsid w:val="004F6E43"/>
    <w:rsid w:val="004F77BD"/>
    <w:rsid w:val="004F788D"/>
    <w:rsid w:val="005006D2"/>
    <w:rsid w:val="005011FD"/>
    <w:rsid w:val="005020FD"/>
    <w:rsid w:val="0050241A"/>
    <w:rsid w:val="00502FCA"/>
    <w:rsid w:val="00503855"/>
    <w:rsid w:val="00503EE2"/>
    <w:rsid w:val="0050415F"/>
    <w:rsid w:val="00504300"/>
    <w:rsid w:val="0050463A"/>
    <w:rsid w:val="0050482D"/>
    <w:rsid w:val="005051B6"/>
    <w:rsid w:val="00506149"/>
    <w:rsid w:val="00506744"/>
    <w:rsid w:val="0050695C"/>
    <w:rsid w:val="00507850"/>
    <w:rsid w:val="005104C5"/>
    <w:rsid w:val="00510BE1"/>
    <w:rsid w:val="005112F7"/>
    <w:rsid w:val="00511310"/>
    <w:rsid w:val="00511345"/>
    <w:rsid w:val="00511760"/>
    <w:rsid w:val="00511BDB"/>
    <w:rsid w:val="005124C4"/>
    <w:rsid w:val="005135D9"/>
    <w:rsid w:val="005138E4"/>
    <w:rsid w:val="00513FF6"/>
    <w:rsid w:val="00516F43"/>
    <w:rsid w:val="0051734C"/>
    <w:rsid w:val="005177CD"/>
    <w:rsid w:val="005179DF"/>
    <w:rsid w:val="0052002A"/>
    <w:rsid w:val="005214C3"/>
    <w:rsid w:val="0052237C"/>
    <w:rsid w:val="00522AC7"/>
    <w:rsid w:val="00523429"/>
    <w:rsid w:val="00524159"/>
    <w:rsid w:val="005242CF"/>
    <w:rsid w:val="005274CC"/>
    <w:rsid w:val="00531F93"/>
    <w:rsid w:val="00532878"/>
    <w:rsid w:val="00534A90"/>
    <w:rsid w:val="00534BB4"/>
    <w:rsid w:val="00535BD3"/>
    <w:rsid w:val="00536277"/>
    <w:rsid w:val="00536802"/>
    <w:rsid w:val="00537329"/>
    <w:rsid w:val="005376D7"/>
    <w:rsid w:val="00540A51"/>
    <w:rsid w:val="00540C59"/>
    <w:rsid w:val="00541D68"/>
    <w:rsid w:val="00544792"/>
    <w:rsid w:val="005452C0"/>
    <w:rsid w:val="00545A3E"/>
    <w:rsid w:val="00545A49"/>
    <w:rsid w:val="005461DA"/>
    <w:rsid w:val="00547E36"/>
    <w:rsid w:val="005504A4"/>
    <w:rsid w:val="005508F8"/>
    <w:rsid w:val="00550D5F"/>
    <w:rsid w:val="0055108C"/>
    <w:rsid w:val="0055209A"/>
    <w:rsid w:val="0055377B"/>
    <w:rsid w:val="00554EB9"/>
    <w:rsid w:val="00560879"/>
    <w:rsid w:val="0056196F"/>
    <w:rsid w:val="00561ECF"/>
    <w:rsid w:val="00562269"/>
    <w:rsid w:val="0056289D"/>
    <w:rsid w:val="00562AA1"/>
    <w:rsid w:val="005636A2"/>
    <w:rsid w:val="005639E4"/>
    <w:rsid w:val="00563E60"/>
    <w:rsid w:val="005647C6"/>
    <w:rsid w:val="00564D9C"/>
    <w:rsid w:val="00566690"/>
    <w:rsid w:val="00567C58"/>
    <w:rsid w:val="00570564"/>
    <w:rsid w:val="00572476"/>
    <w:rsid w:val="00572708"/>
    <w:rsid w:val="005733EE"/>
    <w:rsid w:val="00573819"/>
    <w:rsid w:val="00573AB2"/>
    <w:rsid w:val="00573DEB"/>
    <w:rsid w:val="00574EE0"/>
    <w:rsid w:val="0057686D"/>
    <w:rsid w:val="005770F8"/>
    <w:rsid w:val="00577F3C"/>
    <w:rsid w:val="00580808"/>
    <w:rsid w:val="00580B64"/>
    <w:rsid w:val="00580DD2"/>
    <w:rsid w:val="00581749"/>
    <w:rsid w:val="0058331B"/>
    <w:rsid w:val="00583496"/>
    <w:rsid w:val="00584974"/>
    <w:rsid w:val="00584C9B"/>
    <w:rsid w:val="00584ED6"/>
    <w:rsid w:val="0059091F"/>
    <w:rsid w:val="00590FB6"/>
    <w:rsid w:val="00591179"/>
    <w:rsid w:val="00591AD9"/>
    <w:rsid w:val="00592851"/>
    <w:rsid w:val="00596086"/>
    <w:rsid w:val="005962DB"/>
    <w:rsid w:val="005A0C93"/>
    <w:rsid w:val="005A2974"/>
    <w:rsid w:val="005A2EEB"/>
    <w:rsid w:val="005A4A35"/>
    <w:rsid w:val="005A6188"/>
    <w:rsid w:val="005A67E5"/>
    <w:rsid w:val="005A700B"/>
    <w:rsid w:val="005A76F1"/>
    <w:rsid w:val="005B008B"/>
    <w:rsid w:val="005B0162"/>
    <w:rsid w:val="005B0E24"/>
    <w:rsid w:val="005B1303"/>
    <w:rsid w:val="005B1B44"/>
    <w:rsid w:val="005B2685"/>
    <w:rsid w:val="005B2A63"/>
    <w:rsid w:val="005B4835"/>
    <w:rsid w:val="005B4FC3"/>
    <w:rsid w:val="005B7B32"/>
    <w:rsid w:val="005C1FB1"/>
    <w:rsid w:val="005C3A17"/>
    <w:rsid w:val="005C4C24"/>
    <w:rsid w:val="005C4CCD"/>
    <w:rsid w:val="005C5853"/>
    <w:rsid w:val="005C6332"/>
    <w:rsid w:val="005C7024"/>
    <w:rsid w:val="005D04B8"/>
    <w:rsid w:val="005D0DE7"/>
    <w:rsid w:val="005D0EB1"/>
    <w:rsid w:val="005D2992"/>
    <w:rsid w:val="005D2C4D"/>
    <w:rsid w:val="005D43D4"/>
    <w:rsid w:val="005D46B7"/>
    <w:rsid w:val="005D52D5"/>
    <w:rsid w:val="005D5DB8"/>
    <w:rsid w:val="005D5E23"/>
    <w:rsid w:val="005D5F21"/>
    <w:rsid w:val="005D6EBB"/>
    <w:rsid w:val="005E05F2"/>
    <w:rsid w:val="005E089F"/>
    <w:rsid w:val="005E0CAD"/>
    <w:rsid w:val="005E0CD8"/>
    <w:rsid w:val="005E104D"/>
    <w:rsid w:val="005E2F03"/>
    <w:rsid w:val="005E2FA0"/>
    <w:rsid w:val="005E2FF8"/>
    <w:rsid w:val="005E4D6F"/>
    <w:rsid w:val="005F033C"/>
    <w:rsid w:val="005F2159"/>
    <w:rsid w:val="005F2404"/>
    <w:rsid w:val="005F2C30"/>
    <w:rsid w:val="005F2EDD"/>
    <w:rsid w:val="005F32D3"/>
    <w:rsid w:val="005F3DCD"/>
    <w:rsid w:val="005F3F2E"/>
    <w:rsid w:val="005F4A05"/>
    <w:rsid w:val="005F4A09"/>
    <w:rsid w:val="005F6A68"/>
    <w:rsid w:val="005F7E1F"/>
    <w:rsid w:val="006003FF"/>
    <w:rsid w:val="006008BD"/>
    <w:rsid w:val="00600A85"/>
    <w:rsid w:val="00603271"/>
    <w:rsid w:val="00603E7A"/>
    <w:rsid w:val="00604B4B"/>
    <w:rsid w:val="00604DA0"/>
    <w:rsid w:val="006057BF"/>
    <w:rsid w:val="00605EB2"/>
    <w:rsid w:val="00607ECC"/>
    <w:rsid w:val="00610A8A"/>
    <w:rsid w:val="00611902"/>
    <w:rsid w:val="00612532"/>
    <w:rsid w:val="006133A7"/>
    <w:rsid w:val="00614830"/>
    <w:rsid w:val="00615CE1"/>
    <w:rsid w:val="00616543"/>
    <w:rsid w:val="0061777D"/>
    <w:rsid w:val="00621BE7"/>
    <w:rsid w:val="00622243"/>
    <w:rsid w:val="0062272E"/>
    <w:rsid w:val="00624261"/>
    <w:rsid w:val="00624BD0"/>
    <w:rsid w:val="00625CB1"/>
    <w:rsid w:val="00625D23"/>
    <w:rsid w:val="0062610D"/>
    <w:rsid w:val="0062685E"/>
    <w:rsid w:val="006279DF"/>
    <w:rsid w:val="00632393"/>
    <w:rsid w:val="00633AFA"/>
    <w:rsid w:val="00633DD9"/>
    <w:rsid w:val="006341A9"/>
    <w:rsid w:val="00634428"/>
    <w:rsid w:val="00634665"/>
    <w:rsid w:val="00634C58"/>
    <w:rsid w:val="00634F3F"/>
    <w:rsid w:val="00635180"/>
    <w:rsid w:val="00643EC2"/>
    <w:rsid w:val="00646E6A"/>
    <w:rsid w:val="00646F74"/>
    <w:rsid w:val="0065054B"/>
    <w:rsid w:val="006508FC"/>
    <w:rsid w:val="006525CD"/>
    <w:rsid w:val="006528EA"/>
    <w:rsid w:val="00652DAD"/>
    <w:rsid w:val="006549C5"/>
    <w:rsid w:val="00655055"/>
    <w:rsid w:val="00656156"/>
    <w:rsid w:val="0065618E"/>
    <w:rsid w:val="006561BB"/>
    <w:rsid w:val="0065647E"/>
    <w:rsid w:val="0065671D"/>
    <w:rsid w:val="00656CBA"/>
    <w:rsid w:val="00657818"/>
    <w:rsid w:val="00660017"/>
    <w:rsid w:val="00660BB9"/>
    <w:rsid w:val="00661263"/>
    <w:rsid w:val="0066197B"/>
    <w:rsid w:val="00662412"/>
    <w:rsid w:val="00662C6F"/>
    <w:rsid w:val="0066312E"/>
    <w:rsid w:val="00663CAC"/>
    <w:rsid w:val="00663F51"/>
    <w:rsid w:val="006658A0"/>
    <w:rsid w:val="00667F9C"/>
    <w:rsid w:val="00670C5D"/>
    <w:rsid w:val="006715AF"/>
    <w:rsid w:val="006724A2"/>
    <w:rsid w:val="00672F24"/>
    <w:rsid w:val="00673B15"/>
    <w:rsid w:val="00673F44"/>
    <w:rsid w:val="00674778"/>
    <w:rsid w:val="0067478A"/>
    <w:rsid w:val="00676544"/>
    <w:rsid w:val="00676C49"/>
    <w:rsid w:val="00677606"/>
    <w:rsid w:val="00677B67"/>
    <w:rsid w:val="0068007F"/>
    <w:rsid w:val="00681CF6"/>
    <w:rsid w:val="006821B5"/>
    <w:rsid w:val="0068299F"/>
    <w:rsid w:val="00682B19"/>
    <w:rsid w:val="00683A77"/>
    <w:rsid w:val="006843F7"/>
    <w:rsid w:val="00686E83"/>
    <w:rsid w:val="006873C7"/>
    <w:rsid w:val="00687DE9"/>
    <w:rsid w:val="00690F6E"/>
    <w:rsid w:val="00692BC2"/>
    <w:rsid w:val="00692CB6"/>
    <w:rsid w:val="006938C7"/>
    <w:rsid w:val="00693EF4"/>
    <w:rsid w:val="00695247"/>
    <w:rsid w:val="0069566A"/>
    <w:rsid w:val="00695A21"/>
    <w:rsid w:val="00695CE5"/>
    <w:rsid w:val="006977AB"/>
    <w:rsid w:val="006A029B"/>
    <w:rsid w:val="006A11D1"/>
    <w:rsid w:val="006A36C3"/>
    <w:rsid w:val="006A538D"/>
    <w:rsid w:val="006A60C3"/>
    <w:rsid w:val="006B04F1"/>
    <w:rsid w:val="006B0847"/>
    <w:rsid w:val="006B1563"/>
    <w:rsid w:val="006B24DF"/>
    <w:rsid w:val="006B2EED"/>
    <w:rsid w:val="006B3D6C"/>
    <w:rsid w:val="006B3DCE"/>
    <w:rsid w:val="006B40D7"/>
    <w:rsid w:val="006B5841"/>
    <w:rsid w:val="006B589E"/>
    <w:rsid w:val="006B5CD0"/>
    <w:rsid w:val="006B6EAA"/>
    <w:rsid w:val="006B6EDE"/>
    <w:rsid w:val="006B7CCC"/>
    <w:rsid w:val="006C1CD1"/>
    <w:rsid w:val="006C2F1E"/>
    <w:rsid w:val="006C3866"/>
    <w:rsid w:val="006C3A8A"/>
    <w:rsid w:val="006C44E8"/>
    <w:rsid w:val="006C5769"/>
    <w:rsid w:val="006C5C2C"/>
    <w:rsid w:val="006C60CB"/>
    <w:rsid w:val="006C65F3"/>
    <w:rsid w:val="006D0323"/>
    <w:rsid w:val="006D0F0B"/>
    <w:rsid w:val="006D220B"/>
    <w:rsid w:val="006D2F88"/>
    <w:rsid w:val="006D3120"/>
    <w:rsid w:val="006D41E9"/>
    <w:rsid w:val="006D45E7"/>
    <w:rsid w:val="006D4C24"/>
    <w:rsid w:val="006D5C59"/>
    <w:rsid w:val="006D635E"/>
    <w:rsid w:val="006D7769"/>
    <w:rsid w:val="006D7BAD"/>
    <w:rsid w:val="006E02A6"/>
    <w:rsid w:val="006E0B9F"/>
    <w:rsid w:val="006E0BC5"/>
    <w:rsid w:val="006E24A0"/>
    <w:rsid w:val="006E24B8"/>
    <w:rsid w:val="006E3B3B"/>
    <w:rsid w:val="006E3DCC"/>
    <w:rsid w:val="006E4370"/>
    <w:rsid w:val="006E4B58"/>
    <w:rsid w:val="006E55A1"/>
    <w:rsid w:val="006E5D9B"/>
    <w:rsid w:val="006F0527"/>
    <w:rsid w:val="006F1772"/>
    <w:rsid w:val="006F207A"/>
    <w:rsid w:val="006F250F"/>
    <w:rsid w:val="006F2662"/>
    <w:rsid w:val="006F3997"/>
    <w:rsid w:val="006F3D6C"/>
    <w:rsid w:val="006F3FD0"/>
    <w:rsid w:val="006F4BB8"/>
    <w:rsid w:val="006F5392"/>
    <w:rsid w:val="006F566A"/>
    <w:rsid w:val="006F5EEB"/>
    <w:rsid w:val="006F6AD6"/>
    <w:rsid w:val="006F6B95"/>
    <w:rsid w:val="00700D34"/>
    <w:rsid w:val="00700D5B"/>
    <w:rsid w:val="007017B9"/>
    <w:rsid w:val="007019C0"/>
    <w:rsid w:val="00702B0B"/>
    <w:rsid w:val="0070342F"/>
    <w:rsid w:val="0070383D"/>
    <w:rsid w:val="00703BFC"/>
    <w:rsid w:val="00703D2F"/>
    <w:rsid w:val="00704546"/>
    <w:rsid w:val="00706EDE"/>
    <w:rsid w:val="00707C29"/>
    <w:rsid w:val="00710839"/>
    <w:rsid w:val="0071113B"/>
    <w:rsid w:val="007126B2"/>
    <w:rsid w:val="0071328F"/>
    <w:rsid w:val="007136AE"/>
    <w:rsid w:val="0071381E"/>
    <w:rsid w:val="0071457A"/>
    <w:rsid w:val="007145D5"/>
    <w:rsid w:val="00714FA1"/>
    <w:rsid w:val="00715B76"/>
    <w:rsid w:val="007161C7"/>
    <w:rsid w:val="007163EA"/>
    <w:rsid w:val="00717894"/>
    <w:rsid w:val="00717CC0"/>
    <w:rsid w:val="00717F52"/>
    <w:rsid w:val="007207DC"/>
    <w:rsid w:val="00720BAC"/>
    <w:rsid w:val="00721714"/>
    <w:rsid w:val="007217A6"/>
    <w:rsid w:val="007219EE"/>
    <w:rsid w:val="00724339"/>
    <w:rsid w:val="0072597C"/>
    <w:rsid w:val="00727CB7"/>
    <w:rsid w:val="00727F46"/>
    <w:rsid w:val="00730BE1"/>
    <w:rsid w:val="00730CA3"/>
    <w:rsid w:val="00731148"/>
    <w:rsid w:val="00731504"/>
    <w:rsid w:val="007320D7"/>
    <w:rsid w:val="007329F6"/>
    <w:rsid w:val="00732FE9"/>
    <w:rsid w:val="007337FB"/>
    <w:rsid w:val="00734239"/>
    <w:rsid w:val="00735A26"/>
    <w:rsid w:val="00737B42"/>
    <w:rsid w:val="00740D1C"/>
    <w:rsid w:val="00741BE8"/>
    <w:rsid w:val="00741CF8"/>
    <w:rsid w:val="007430E1"/>
    <w:rsid w:val="00744CEB"/>
    <w:rsid w:val="00746017"/>
    <w:rsid w:val="00746594"/>
    <w:rsid w:val="00751035"/>
    <w:rsid w:val="00752174"/>
    <w:rsid w:val="00752341"/>
    <w:rsid w:val="0075242B"/>
    <w:rsid w:val="00753A10"/>
    <w:rsid w:val="0075414A"/>
    <w:rsid w:val="00754EF4"/>
    <w:rsid w:val="00754FDD"/>
    <w:rsid w:val="007554ED"/>
    <w:rsid w:val="00755BE4"/>
    <w:rsid w:val="0075614A"/>
    <w:rsid w:val="00756EE2"/>
    <w:rsid w:val="00756F13"/>
    <w:rsid w:val="0075799E"/>
    <w:rsid w:val="007619CC"/>
    <w:rsid w:val="0076270E"/>
    <w:rsid w:val="00762A75"/>
    <w:rsid w:val="00764046"/>
    <w:rsid w:val="0076503E"/>
    <w:rsid w:val="007656D5"/>
    <w:rsid w:val="00765D64"/>
    <w:rsid w:val="00766FA1"/>
    <w:rsid w:val="007676B0"/>
    <w:rsid w:val="00767E15"/>
    <w:rsid w:val="00770B63"/>
    <w:rsid w:val="00773082"/>
    <w:rsid w:val="00773E79"/>
    <w:rsid w:val="007741D4"/>
    <w:rsid w:val="007759FA"/>
    <w:rsid w:val="00776484"/>
    <w:rsid w:val="00776CE9"/>
    <w:rsid w:val="0077704F"/>
    <w:rsid w:val="00780B43"/>
    <w:rsid w:val="00782CC9"/>
    <w:rsid w:val="0078502D"/>
    <w:rsid w:val="00785716"/>
    <w:rsid w:val="00785B91"/>
    <w:rsid w:val="00786FE2"/>
    <w:rsid w:val="00787A0A"/>
    <w:rsid w:val="00792FBB"/>
    <w:rsid w:val="00793633"/>
    <w:rsid w:val="007936C8"/>
    <w:rsid w:val="00793C97"/>
    <w:rsid w:val="00795064"/>
    <w:rsid w:val="0079767F"/>
    <w:rsid w:val="007A0569"/>
    <w:rsid w:val="007A0C9D"/>
    <w:rsid w:val="007A1188"/>
    <w:rsid w:val="007A12DC"/>
    <w:rsid w:val="007A1BB1"/>
    <w:rsid w:val="007A2EA6"/>
    <w:rsid w:val="007A3447"/>
    <w:rsid w:val="007A4947"/>
    <w:rsid w:val="007A5F42"/>
    <w:rsid w:val="007A6500"/>
    <w:rsid w:val="007A6CDC"/>
    <w:rsid w:val="007B11CE"/>
    <w:rsid w:val="007B169C"/>
    <w:rsid w:val="007B2BBA"/>
    <w:rsid w:val="007B4E7D"/>
    <w:rsid w:val="007B5218"/>
    <w:rsid w:val="007B639F"/>
    <w:rsid w:val="007B65C8"/>
    <w:rsid w:val="007B67F7"/>
    <w:rsid w:val="007C05EA"/>
    <w:rsid w:val="007C0F32"/>
    <w:rsid w:val="007C1120"/>
    <w:rsid w:val="007C1DDF"/>
    <w:rsid w:val="007C1ED1"/>
    <w:rsid w:val="007C2374"/>
    <w:rsid w:val="007C47A6"/>
    <w:rsid w:val="007C50E0"/>
    <w:rsid w:val="007C5B73"/>
    <w:rsid w:val="007C616D"/>
    <w:rsid w:val="007C7823"/>
    <w:rsid w:val="007D15B2"/>
    <w:rsid w:val="007D1739"/>
    <w:rsid w:val="007D2EA0"/>
    <w:rsid w:val="007D3462"/>
    <w:rsid w:val="007D64FA"/>
    <w:rsid w:val="007D679B"/>
    <w:rsid w:val="007D6B87"/>
    <w:rsid w:val="007E1B7A"/>
    <w:rsid w:val="007E2589"/>
    <w:rsid w:val="007E27E0"/>
    <w:rsid w:val="007E28F6"/>
    <w:rsid w:val="007E290D"/>
    <w:rsid w:val="007E2A5D"/>
    <w:rsid w:val="007E2B3F"/>
    <w:rsid w:val="007E3FDD"/>
    <w:rsid w:val="007E4951"/>
    <w:rsid w:val="007E4CE1"/>
    <w:rsid w:val="007E6419"/>
    <w:rsid w:val="007E78D4"/>
    <w:rsid w:val="007E7EE5"/>
    <w:rsid w:val="007E7EF6"/>
    <w:rsid w:val="007F184D"/>
    <w:rsid w:val="007F2D75"/>
    <w:rsid w:val="007F3089"/>
    <w:rsid w:val="007F3556"/>
    <w:rsid w:val="007F4342"/>
    <w:rsid w:val="007F5677"/>
    <w:rsid w:val="007F640A"/>
    <w:rsid w:val="008010E0"/>
    <w:rsid w:val="0080232E"/>
    <w:rsid w:val="00802663"/>
    <w:rsid w:val="00803294"/>
    <w:rsid w:val="008037AC"/>
    <w:rsid w:val="00803B3C"/>
    <w:rsid w:val="00804F6B"/>
    <w:rsid w:val="00805AD5"/>
    <w:rsid w:val="008103F1"/>
    <w:rsid w:val="00810722"/>
    <w:rsid w:val="00811CD8"/>
    <w:rsid w:val="00812305"/>
    <w:rsid w:val="00812822"/>
    <w:rsid w:val="00812A5E"/>
    <w:rsid w:val="008132CE"/>
    <w:rsid w:val="008139DA"/>
    <w:rsid w:val="00813BE0"/>
    <w:rsid w:val="00813F58"/>
    <w:rsid w:val="00814AD6"/>
    <w:rsid w:val="00815AF9"/>
    <w:rsid w:val="00815D6D"/>
    <w:rsid w:val="00816FAD"/>
    <w:rsid w:val="00817DC6"/>
    <w:rsid w:val="00820101"/>
    <w:rsid w:val="0082145F"/>
    <w:rsid w:val="00822596"/>
    <w:rsid w:val="00822B45"/>
    <w:rsid w:val="0082388C"/>
    <w:rsid w:val="00823B1D"/>
    <w:rsid w:val="00823C22"/>
    <w:rsid w:val="0082418A"/>
    <w:rsid w:val="00825FCD"/>
    <w:rsid w:val="008269AA"/>
    <w:rsid w:val="0082754E"/>
    <w:rsid w:val="00830608"/>
    <w:rsid w:val="008316F5"/>
    <w:rsid w:val="00832128"/>
    <w:rsid w:val="0083457E"/>
    <w:rsid w:val="00834DD0"/>
    <w:rsid w:val="00834FBC"/>
    <w:rsid w:val="00835FC0"/>
    <w:rsid w:val="00836A6F"/>
    <w:rsid w:val="008372BA"/>
    <w:rsid w:val="00837F51"/>
    <w:rsid w:val="0084009E"/>
    <w:rsid w:val="00841754"/>
    <w:rsid w:val="00841845"/>
    <w:rsid w:val="00841EF4"/>
    <w:rsid w:val="00842370"/>
    <w:rsid w:val="0084270C"/>
    <w:rsid w:val="00842A2A"/>
    <w:rsid w:val="00843032"/>
    <w:rsid w:val="0084437B"/>
    <w:rsid w:val="00844564"/>
    <w:rsid w:val="008452AA"/>
    <w:rsid w:val="00845306"/>
    <w:rsid w:val="008456C2"/>
    <w:rsid w:val="00845C72"/>
    <w:rsid w:val="0084602E"/>
    <w:rsid w:val="00846AB8"/>
    <w:rsid w:val="00853024"/>
    <w:rsid w:val="008538BF"/>
    <w:rsid w:val="0085407C"/>
    <w:rsid w:val="008544E8"/>
    <w:rsid w:val="00854564"/>
    <w:rsid w:val="00854A3C"/>
    <w:rsid w:val="008556CD"/>
    <w:rsid w:val="00857137"/>
    <w:rsid w:val="008578FA"/>
    <w:rsid w:val="0086141F"/>
    <w:rsid w:val="00861A0A"/>
    <w:rsid w:val="00863217"/>
    <w:rsid w:val="00863924"/>
    <w:rsid w:val="00864883"/>
    <w:rsid w:val="0086662F"/>
    <w:rsid w:val="00867294"/>
    <w:rsid w:val="00867489"/>
    <w:rsid w:val="00870CFB"/>
    <w:rsid w:val="00871342"/>
    <w:rsid w:val="00872183"/>
    <w:rsid w:val="00872361"/>
    <w:rsid w:val="008725F0"/>
    <w:rsid w:val="00872949"/>
    <w:rsid w:val="00872C32"/>
    <w:rsid w:val="008732B3"/>
    <w:rsid w:val="00874FE2"/>
    <w:rsid w:val="00875E95"/>
    <w:rsid w:val="008775D1"/>
    <w:rsid w:val="008812E4"/>
    <w:rsid w:val="00881443"/>
    <w:rsid w:val="0088374D"/>
    <w:rsid w:val="008843CF"/>
    <w:rsid w:val="0088441E"/>
    <w:rsid w:val="00884EEC"/>
    <w:rsid w:val="00887691"/>
    <w:rsid w:val="00887B2D"/>
    <w:rsid w:val="00887F67"/>
    <w:rsid w:val="00890B17"/>
    <w:rsid w:val="00891A00"/>
    <w:rsid w:val="00891A4D"/>
    <w:rsid w:val="00892C3B"/>
    <w:rsid w:val="00893049"/>
    <w:rsid w:val="00893422"/>
    <w:rsid w:val="00893712"/>
    <w:rsid w:val="00893D6F"/>
    <w:rsid w:val="00894247"/>
    <w:rsid w:val="00894B9A"/>
    <w:rsid w:val="00894D89"/>
    <w:rsid w:val="0089654A"/>
    <w:rsid w:val="008967E6"/>
    <w:rsid w:val="00897432"/>
    <w:rsid w:val="0089768C"/>
    <w:rsid w:val="008A0B94"/>
    <w:rsid w:val="008A1020"/>
    <w:rsid w:val="008A1148"/>
    <w:rsid w:val="008A13BE"/>
    <w:rsid w:val="008A29FC"/>
    <w:rsid w:val="008A2F22"/>
    <w:rsid w:val="008A41A9"/>
    <w:rsid w:val="008A4F12"/>
    <w:rsid w:val="008A6EE9"/>
    <w:rsid w:val="008A71E6"/>
    <w:rsid w:val="008A77D8"/>
    <w:rsid w:val="008A7D3A"/>
    <w:rsid w:val="008B0C7D"/>
    <w:rsid w:val="008B38DF"/>
    <w:rsid w:val="008B3B87"/>
    <w:rsid w:val="008B3D1D"/>
    <w:rsid w:val="008B4602"/>
    <w:rsid w:val="008B5566"/>
    <w:rsid w:val="008B5915"/>
    <w:rsid w:val="008B6124"/>
    <w:rsid w:val="008B6215"/>
    <w:rsid w:val="008B6296"/>
    <w:rsid w:val="008B68CB"/>
    <w:rsid w:val="008C03EA"/>
    <w:rsid w:val="008C2E1D"/>
    <w:rsid w:val="008C3135"/>
    <w:rsid w:val="008C5AD9"/>
    <w:rsid w:val="008C697C"/>
    <w:rsid w:val="008C6EAC"/>
    <w:rsid w:val="008C7D13"/>
    <w:rsid w:val="008C7D54"/>
    <w:rsid w:val="008D07AC"/>
    <w:rsid w:val="008D0F1A"/>
    <w:rsid w:val="008D0FCB"/>
    <w:rsid w:val="008D14DE"/>
    <w:rsid w:val="008D1550"/>
    <w:rsid w:val="008D269D"/>
    <w:rsid w:val="008D2F93"/>
    <w:rsid w:val="008D3E85"/>
    <w:rsid w:val="008D5AA1"/>
    <w:rsid w:val="008D6625"/>
    <w:rsid w:val="008D67DF"/>
    <w:rsid w:val="008D6C84"/>
    <w:rsid w:val="008D6E21"/>
    <w:rsid w:val="008D74B8"/>
    <w:rsid w:val="008E004A"/>
    <w:rsid w:val="008E05C6"/>
    <w:rsid w:val="008E084A"/>
    <w:rsid w:val="008E1682"/>
    <w:rsid w:val="008E16AD"/>
    <w:rsid w:val="008E17E0"/>
    <w:rsid w:val="008E384C"/>
    <w:rsid w:val="008E3D14"/>
    <w:rsid w:val="008E45A8"/>
    <w:rsid w:val="008E7E81"/>
    <w:rsid w:val="008F2634"/>
    <w:rsid w:val="008F3290"/>
    <w:rsid w:val="008F3B52"/>
    <w:rsid w:val="008F3E02"/>
    <w:rsid w:val="008F697B"/>
    <w:rsid w:val="008F6E5E"/>
    <w:rsid w:val="008F7113"/>
    <w:rsid w:val="009001D9"/>
    <w:rsid w:val="00900214"/>
    <w:rsid w:val="009014D2"/>
    <w:rsid w:val="00901691"/>
    <w:rsid w:val="009017D0"/>
    <w:rsid w:val="009018E7"/>
    <w:rsid w:val="009024DE"/>
    <w:rsid w:val="0090371E"/>
    <w:rsid w:val="009039B0"/>
    <w:rsid w:val="009048A2"/>
    <w:rsid w:val="00905215"/>
    <w:rsid w:val="009066B5"/>
    <w:rsid w:val="00910154"/>
    <w:rsid w:val="00910A38"/>
    <w:rsid w:val="00912787"/>
    <w:rsid w:val="00913082"/>
    <w:rsid w:val="009140C7"/>
    <w:rsid w:val="009145F3"/>
    <w:rsid w:val="00914A79"/>
    <w:rsid w:val="00915FAF"/>
    <w:rsid w:val="00917CB0"/>
    <w:rsid w:val="00920D7C"/>
    <w:rsid w:val="00921D18"/>
    <w:rsid w:val="00923C4F"/>
    <w:rsid w:val="009240A3"/>
    <w:rsid w:val="009244BE"/>
    <w:rsid w:val="009245FC"/>
    <w:rsid w:val="00924A49"/>
    <w:rsid w:val="00924DE9"/>
    <w:rsid w:val="009252C1"/>
    <w:rsid w:val="0092552D"/>
    <w:rsid w:val="00926F03"/>
    <w:rsid w:val="00927DEA"/>
    <w:rsid w:val="00930349"/>
    <w:rsid w:val="0093118B"/>
    <w:rsid w:val="009313C4"/>
    <w:rsid w:val="00931CD9"/>
    <w:rsid w:val="00933E08"/>
    <w:rsid w:val="009370DB"/>
    <w:rsid w:val="00937470"/>
    <w:rsid w:val="0093748A"/>
    <w:rsid w:val="00937792"/>
    <w:rsid w:val="0093799F"/>
    <w:rsid w:val="00937E33"/>
    <w:rsid w:val="00940716"/>
    <w:rsid w:val="0094103F"/>
    <w:rsid w:val="00941EF1"/>
    <w:rsid w:val="0094240D"/>
    <w:rsid w:val="00942911"/>
    <w:rsid w:val="00942AF9"/>
    <w:rsid w:val="00944E13"/>
    <w:rsid w:val="009458C6"/>
    <w:rsid w:val="00945FA6"/>
    <w:rsid w:val="009465C2"/>
    <w:rsid w:val="00946829"/>
    <w:rsid w:val="00946A79"/>
    <w:rsid w:val="00950A5D"/>
    <w:rsid w:val="00951F8E"/>
    <w:rsid w:val="00952D44"/>
    <w:rsid w:val="00953717"/>
    <w:rsid w:val="00953ADF"/>
    <w:rsid w:val="00953E71"/>
    <w:rsid w:val="009547BE"/>
    <w:rsid w:val="009548E2"/>
    <w:rsid w:val="009550CB"/>
    <w:rsid w:val="00955B77"/>
    <w:rsid w:val="0095621A"/>
    <w:rsid w:val="00957569"/>
    <w:rsid w:val="009605C5"/>
    <w:rsid w:val="00960D33"/>
    <w:rsid w:val="00960F3C"/>
    <w:rsid w:val="00961445"/>
    <w:rsid w:val="009616DF"/>
    <w:rsid w:val="00962DE6"/>
    <w:rsid w:val="009637EF"/>
    <w:rsid w:val="00963815"/>
    <w:rsid w:val="00965C4D"/>
    <w:rsid w:val="00966F8D"/>
    <w:rsid w:val="0096716B"/>
    <w:rsid w:val="00970A95"/>
    <w:rsid w:val="0097402C"/>
    <w:rsid w:val="00974C71"/>
    <w:rsid w:val="00975547"/>
    <w:rsid w:val="00977A56"/>
    <w:rsid w:val="00980CFB"/>
    <w:rsid w:val="0098105B"/>
    <w:rsid w:val="009814BB"/>
    <w:rsid w:val="009816B3"/>
    <w:rsid w:val="00981CFD"/>
    <w:rsid w:val="00981E27"/>
    <w:rsid w:val="00982E37"/>
    <w:rsid w:val="009860FC"/>
    <w:rsid w:val="0098639C"/>
    <w:rsid w:val="009863A5"/>
    <w:rsid w:val="0098757B"/>
    <w:rsid w:val="00987B4B"/>
    <w:rsid w:val="00991CD6"/>
    <w:rsid w:val="00991FAA"/>
    <w:rsid w:val="00992A17"/>
    <w:rsid w:val="00992A5E"/>
    <w:rsid w:val="00993BD4"/>
    <w:rsid w:val="0099441D"/>
    <w:rsid w:val="0099584A"/>
    <w:rsid w:val="009961C5"/>
    <w:rsid w:val="009964FF"/>
    <w:rsid w:val="009967BD"/>
    <w:rsid w:val="00996A1D"/>
    <w:rsid w:val="0099740A"/>
    <w:rsid w:val="00997C62"/>
    <w:rsid w:val="009A0C5E"/>
    <w:rsid w:val="009A119E"/>
    <w:rsid w:val="009A12F5"/>
    <w:rsid w:val="009A3B65"/>
    <w:rsid w:val="009A4686"/>
    <w:rsid w:val="009A4FC9"/>
    <w:rsid w:val="009A6A27"/>
    <w:rsid w:val="009A7355"/>
    <w:rsid w:val="009A7545"/>
    <w:rsid w:val="009B0552"/>
    <w:rsid w:val="009B0FF7"/>
    <w:rsid w:val="009B12DE"/>
    <w:rsid w:val="009B1BAA"/>
    <w:rsid w:val="009B1C85"/>
    <w:rsid w:val="009B2461"/>
    <w:rsid w:val="009B2B38"/>
    <w:rsid w:val="009B378B"/>
    <w:rsid w:val="009B3C33"/>
    <w:rsid w:val="009B4524"/>
    <w:rsid w:val="009B452C"/>
    <w:rsid w:val="009B76D8"/>
    <w:rsid w:val="009B78E5"/>
    <w:rsid w:val="009B7DA9"/>
    <w:rsid w:val="009C081A"/>
    <w:rsid w:val="009C08E1"/>
    <w:rsid w:val="009C0D81"/>
    <w:rsid w:val="009C1730"/>
    <w:rsid w:val="009C189B"/>
    <w:rsid w:val="009C3697"/>
    <w:rsid w:val="009C3832"/>
    <w:rsid w:val="009C4641"/>
    <w:rsid w:val="009C55C5"/>
    <w:rsid w:val="009C571E"/>
    <w:rsid w:val="009C580D"/>
    <w:rsid w:val="009C5D40"/>
    <w:rsid w:val="009C5EF5"/>
    <w:rsid w:val="009C630B"/>
    <w:rsid w:val="009D042F"/>
    <w:rsid w:val="009D122C"/>
    <w:rsid w:val="009D1D5C"/>
    <w:rsid w:val="009D21F8"/>
    <w:rsid w:val="009D33EE"/>
    <w:rsid w:val="009D5195"/>
    <w:rsid w:val="009D538E"/>
    <w:rsid w:val="009D610C"/>
    <w:rsid w:val="009D66BF"/>
    <w:rsid w:val="009D684A"/>
    <w:rsid w:val="009D71E7"/>
    <w:rsid w:val="009D788E"/>
    <w:rsid w:val="009D7ADA"/>
    <w:rsid w:val="009D7E83"/>
    <w:rsid w:val="009E026D"/>
    <w:rsid w:val="009E06EA"/>
    <w:rsid w:val="009E14F1"/>
    <w:rsid w:val="009E221F"/>
    <w:rsid w:val="009E22AC"/>
    <w:rsid w:val="009E24C9"/>
    <w:rsid w:val="009E3139"/>
    <w:rsid w:val="009E337E"/>
    <w:rsid w:val="009E43D4"/>
    <w:rsid w:val="009E4982"/>
    <w:rsid w:val="009E4EAF"/>
    <w:rsid w:val="009E50FF"/>
    <w:rsid w:val="009E5F8E"/>
    <w:rsid w:val="009E7D0F"/>
    <w:rsid w:val="009F062E"/>
    <w:rsid w:val="009F0A2D"/>
    <w:rsid w:val="009F11D4"/>
    <w:rsid w:val="009F1FEC"/>
    <w:rsid w:val="009F2BDE"/>
    <w:rsid w:val="009F4D2F"/>
    <w:rsid w:val="009F5191"/>
    <w:rsid w:val="009F55D5"/>
    <w:rsid w:val="009F6C9F"/>
    <w:rsid w:val="009F78C6"/>
    <w:rsid w:val="009F797B"/>
    <w:rsid w:val="00A018A9"/>
    <w:rsid w:val="00A02827"/>
    <w:rsid w:val="00A03189"/>
    <w:rsid w:val="00A0442A"/>
    <w:rsid w:val="00A04AC1"/>
    <w:rsid w:val="00A056FF"/>
    <w:rsid w:val="00A05A92"/>
    <w:rsid w:val="00A05D8D"/>
    <w:rsid w:val="00A0652F"/>
    <w:rsid w:val="00A07790"/>
    <w:rsid w:val="00A1219B"/>
    <w:rsid w:val="00A12E59"/>
    <w:rsid w:val="00A13A23"/>
    <w:rsid w:val="00A16A5F"/>
    <w:rsid w:val="00A16E96"/>
    <w:rsid w:val="00A21B88"/>
    <w:rsid w:val="00A22055"/>
    <w:rsid w:val="00A220E5"/>
    <w:rsid w:val="00A244CB"/>
    <w:rsid w:val="00A253E2"/>
    <w:rsid w:val="00A260DC"/>
    <w:rsid w:val="00A26861"/>
    <w:rsid w:val="00A270CD"/>
    <w:rsid w:val="00A30757"/>
    <w:rsid w:val="00A30F6F"/>
    <w:rsid w:val="00A323C5"/>
    <w:rsid w:val="00A32BAD"/>
    <w:rsid w:val="00A3330B"/>
    <w:rsid w:val="00A33BCC"/>
    <w:rsid w:val="00A34210"/>
    <w:rsid w:val="00A34921"/>
    <w:rsid w:val="00A34DCD"/>
    <w:rsid w:val="00A35C91"/>
    <w:rsid w:val="00A36B5F"/>
    <w:rsid w:val="00A36D33"/>
    <w:rsid w:val="00A37251"/>
    <w:rsid w:val="00A37287"/>
    <w:rsid w:val="00A37D6D"/>
    <w:rsid w:val="00A4047B"/>
    <w:rsid w:val="00A41BFE"/>
    <w:rsid w:val="00A41F3A"/>
    <w:rsid w:val="00A42D7B"/>
    <w:rsid w:val="00A43653"/>
    <w:rsid w:val="00A44D76"/>
    <w:rsid w:val="00A4512D"/>
    <w:rsid w:val="00A46CDE"/>
    <w:rsid w:val="00A47041"/>
    <w:rsid w:val="00A5037D"/>
    <w:rsid w:val="00A503E5"/>
    <w:rsid w:val="00A50E96"/>
    <w:rsid w:val="00A50EED"/>
    <w:rsid w:val="00A527D8"/>
    <w:rsid w:val="00A52E76"/>
    <w:rsid w:val="00A53376"/>
    <w:rsid w:val="00A54318"/>
    <w:rsid w:val="00A5517F"/>
    <w:rsid w:val="00A559D8"/>
    <w:rsid w:val="00A55D7C"/>
    <w:rsid w:val="00A6288D"/>
    <w:rsid w:val="00A64896"/>
    <w:rsid w:val="00A65516"/>
    <w:rsid w:val="00A65689"/>
    <w:rsid w:val="00A664B8"/>
    <w:rsid w:val="00A66A29"/>
    <w:rsid w:val="00A66F84"/>
    <w:rsid w:val="00A6716C"/>
    <w:rsid w:val="00A67483"/>
    <w:rsid w:val="00A67C80"/>
    <w:rsid w:val="00A72087"/>
    <w:rsid w:val="00A72B52"/>
    <w:rsid w:val="00A732E5"/>
    <w:rsid w:val="00A7518E"/>
    <w:rsid w:val="00A75A9F"/>
    <w:rsid w:val="00A75AF7"/>
    <w:rsid w:val="00A7694C"/>
    <w:rsid w:val="00A76C32"/>
    <w:rsid w:val="00A76E0F"/>
    <w:rsid w:val="00A76EB7"/>
    <w:rsid w:val="00A77073"/>
    <w:rsid w:val="00A80807"/>
    <w:rsid w:val="00A8083A"/>
    <w:rsid w:val="00A80EB0"/>
    <w:rsid w:val="00A81614"/>
    <w:rsid w:val="00A817E6"/>
    <w:rsid w:val="00A81BF7"/>
    <w:rsid w:val="00A82AA5"/>
    <w:rsid w:val="00A83447"/>
    <w:rsid w:val="00A84FD0"/>
    <w:rsid w:val="00A90857"/>
    <w:rsid w:val="00A909DF"/>
    <w:rsid w:val="00A922AB"/>
    <w:rsid w:val="00A928AA"/>
    <w:rsid w:val="00A94F26"/>
    <w:rsid w:val="00A95313"/>
    <w:rsid w:val="00A9621E"/>
    <w:rsid w:val="00A9681F"/>
    <w:rsid w:val="00A97BC7"/>
    <w:rsid w:val="00AA04FB"/>
    <w:rsid w:val="00AA06BF"/>
    <w:rsid w:val="00AA17F7"/>
    <w:rsid w:val="00AA579F"/>
    <w:rsid w:val="00AA6025"/>
    <w:rsid w:val="00AA74DB"/>
    <w:rsid w:val="00AB0245"/>
    <w:rsid w:val="00AB2C11"/>
    <w:rsid w:val="00AB34E6"/>
    <w:rsid w:val="00AB376D"/>
    <w:rsid w:val="00AB3AFA"/>
    <w:rsid w:val="00AB5405"/>
    <w:rsid w:val="00AB5E81"/>
    <w:rsid w:val="00AB6258"/>
    <w:rsid w:val="00AB7F03"/>
    <w:rsid w:val="00AC09EB"/>
    <w:rsid w:val="00AC1FA8"/>
    <w:rsid w:val="00AC2287"/>
    <w:rsid w:val="00AC2C1A"/>
    <w:rsid w:val="00AC3189"/>
    <w:rsid w:val="00AC54FA"/>
    <w:rsid w:val="00AC55A4"/>
    <w:rsid w:val="00AC6AF6"/>
    <w:rsid w:val="00AD0ACA"/>
    <w:rsid w:val="00AD1921"/>
    <w:rsid w:val="00AD213B"/>
    <w:rsid w:val="00AD2353"/>
    <w:rsid w:val="00AD3432"/>
    <w:rsid w:val="00AD3D6A"/>
    <w:rsid w:val="00AD611E"/>
    <w:rsid w:val="00AD6F28"/>
    <w:rsid w:val="00AD7529"/>
    <w:rsid w:val="00AE196B"/>
    <w:rsid w:val="00AE2F89"/>
    <w:rsid w:val="00AE36C0"/>
    <w:rsid w:val="00AE6559"/>
    <w:rsid w:val="00AF0859"/>
    <w:rsid w:val="00AF2C0E"/>
    <w:rsid w:val="00AF32D5"/>
    <w:rsid w:val="00AF3DC5"/>
    <w:rsid w:val="00AF52A1"/>
    <w:rsid w:val="00AF5EBF"/>
    <w:rsid w:val="00AF6722"/>
    <w:rsid w:val="00AF68BF"/>
    <w:rsid w:val="00AF69F1"/>
    <w:rsid w:val="00AF6AD8"/>
    <w:rsid w:val="00AF6D71"/>
    <w:rsid w:val="00AF70A4"/>
    <w:rsid w:val="00AF710B"/>
    <w:rsid w:val="00B0016B"/>
    <w:rsid w:val="00B00D58"/>
    <w:rsid w:val="00B01FD0"/>
    <w:rsid w:val="00B02FF9"/>
    <w:rsid w:val="00B0371E"/>
    <w:rsid w:val="00B04E1D"/>
    <w:rsid w:val="00B055D1"/>
    <w:rsid w:val="00B05BC7"/>
    <w:rsid w:val="00B05C14"/>
    <w:rsid w:val="00B06422"/>
    <w:rsid w:val="00B0667E"/>
    <w:rsid w:val="00B07C08"/>
    <w:rsid w:val="00B100D8"/>
    <w:rsid w:val="00B10253"/>
    <w:rsid w:val="00B10C2E"/>
    <w:rsid w:val="00B110DA"/>
    <w:rsid w:val="00B1216D"/>
    <w:rsid w:val="00B129D6"/>
    <w:rsid w:val="00B13333"/>
    <w:rsid w:val="00B13771"/>
    <w:rsid w:val="00B152CC"/>
    <w:rsid w:val="00B156FA"/>
    <w:rsid w:val="00B159A7"/>
    <w:rsid w:val="00B16F2C"/>
    <w:rsid w:val="00B17512"/>
    <w:rsid w:val="00B20B5A"/>
    <w:rsid w:val="00B21C2D"/>
    <w:rsid w:val="00B22693"/>
    <w:rsid w:val="00B226A1"/>
    <w:rsid w:val="00B24FE4"/>
    <w:rsid w:val="00B25524"/>
    <w:rsid w:val="00B258A6"/>
    <w:rsid w:val="00B25974"/>
    <w:rsid w:val="00B25FDD"/>
    <w:rsid w:val="00B26C19"/>
    <w:rsid w:val="00B2791E"/>
    <w:rsid w:val="00B3073B"/>
    <w:rsid w:val="00B308D5"/>
    <w:rsid w:val="00B310C9"/>
    <w:rsid w:val="00B3202A"/>
    <w:rsid w:val="00B333CF"/>
    <w:rsid w:val="00B33847"/>
    <w:rsid w:val="00B35343"/>
    <w:rsid w:val="00B3607E"/>
    <w:rsid w:val="00B365D8"/>
    <w:rsid w:val="00B36B36"/>
    <w:rsid w:val="00B374C8"/>
    <w:rsid w:val="00B37D15"/>
    <w:rsid w:val="00B4039E"/>
    <w:rsid w:val="00B408DF"/>
    <w:rsid w:val="00B41158"/>
    <w:rsid w:val="00B411FB"/>
    <w:rsid w:val="00B42751"/>
    <w:rsid w:val="00B42E1C"/>
    <w:rsid w:val="00B4707B"/>
    <w:rsid w:val="00B47A1D"/>
    <w:rsid w:val="00B47E9E"/>
    <w:rsid w:val="00B505E7"/>
    <w:rsid w:val="00B50C51"/>
    <w:rsid w:val="00B512B5"/>
    <w:rsid w:val="00B51563"/>
    <w:rsid w:val="00B515E0"/>
    <w:rsid w:val="00B52512"/>
    <w:rsid w:val="00B5343A"/>
    <w:rsid w:val="00B537E4"/>
    <w:rsid w:val="00B5388D"/>
    <w:rsid w:val="00B547EA"/>
    <w:rsid w:val="00B5531F"/>
    <w:rsid w:val="00B5562F"/>
    <w:rsid w:val="00B5582E"/>
    <w:rsid w:val="00B565F6"/>
    <w:rsid w:val="00B60564"/>
    <w:rsid w:val="00B609F8"/>
    <w:rsid w:val="00B60B14"/>
    <w:rsid w:val="00B60D82"/>
    <w:rsid w:val="00B61267"/>
    <w:rsid w:val="00B61452"/>
    <w:rsid w:val="00B6148E"/>
    <w:rsid w:val="00B61EC9"/>
    <w:rsid w:val="00B622FB"/>
    <w:rsid w:val="00B63106"/>
    <w:rsid w:val="00B63692"/>
    <w:rsid w:val="00B6565C"/>
    <w:rsid w:val="00B66E86"/>
    <w:rsid w:val="00B701C9"/>
    <w:rsid w:val="00B722C0"/>
    <w:rsid w:val="00B73606"/>
    <w:rsid w:val="00B73DCF"/>
    <w:rsid w:val="00B74483"/>
    <w:rsid w:val="00B744D6"/>
    <w:rsid w:val="00B750D2"/>
    <w:rsid w:val="00B75323"/>
    <w:rsid w:val="00B7584A"/>
    <w:rsid w:val="00B75978"/>
    <w:rsid w:val="00B7655C"/>
    <w:rsid w:val="00B76E8B"/>
    <w:rsid w:val="00B77D49"/>
    <w:rsid w:val="00B82386"/>
    <w:rsid w:val="00B82976"/>
    <w:rsid w:val="00B83B05"/>
    <w:rsid w:val="00B83D63"/>
    <w:rsid w:val="00B845D2"/>
    <w:rsid w:val="00B84812"/>
    <w:rsid w:val="00B84ACC"/>
    <w:rsid w:val="00B84B11"/>
    <w:rsid w:val="00B856A0"/>
    <w:rsid w:val="00B85838"/>
    <w:rsid w:val="00B858D3"/>
    <w:rsid w:val="00B8647B"/>
    <w:rsid w:val="00B872EF"/>
    <w:rsid w:val="00B875B8"/>
    <w:rsid w:val="00B879F2"/>
    <w:rsid w:val="00B91682"/>
    <w:rsid w:val="00B924E8"/>
    <w:rsid w:val="00B9321B"/>
    <w:rsid w:val="00B93EFA"/>
    <w:rsid w:val="00B94022"/>
    <w:rsid w:val="00B94219"/>
    <w:rsid w:val="00B94EA2"/>
    <w:rsid w:val="00B9708A"/>
    <w:rsid w:val="00B97149"/>
    <w:rsid w:val="00B97E14"/>
    <w:rsid w:val="00BA230D"/>
    <w:rsid w:val="00BA323E"/>
    <w:rsid w:val="00BA36BF"/>
    <w:rsid w:val="00BA48DB"/>
    <w:rsid w:val="00BA4EFA"/>
    <w:rsid w:val="00BA57B9"/>
    <w:rsid w:val="00BA590C"/>
    <w:rsid w:val="00BA6477"/>
    <w:rsid w:val="00BA7886"/>
    <w:rsid w:val="00BA7BBC"/>
    <w:rsid w:val="00BA7F82"/>
    <w:rsid w:val="00BB050E"/>
    <w:rsid w:val="00BB12A8"/>
    <w:rsid w:val="00BB13B2"/>
    <w:rsid w:val="00BB2902"/>
    <w:rsid w:val="00BB2F9B"/>
    <w:rsid w:val="00BB3747"/>
    <w:rsid w:val="00BB399B"/>
    <w:rsid w:val="00BB3B51"/>
    <w:rsid w:val="00BB4042"/>
    <w:rsid w:val="00BB4578"/>
    <w:rsid w:val="00BB4A1D"/>
    <w:rsid w:val="00BB5F42"/>
    <w:rsid w:val="00BB6338"/>
    <w:rsid w:val="00BB73E0"/>
    <w:rsid w:val="00BB748B"/>
    <w:rsid w:val="00BB7FDF"/>
    <w:rsid w:val="00BC1094"/>
    <w:rsid w:val="00BC1172"/>
    <w:rsid w:val="00BC27FB"/>
    <w:rsid w:val="00BC49CD"/>
    <w:rsid w:val="00BC4B7E"/>
    <w:rsid w:val="00BC5653"/>
    <w:rsid w:val="00BC5A38"/>
    <w:rsid w:val="00BC6BDE"/>
    <w:rsid w:val="00BC6CED"/>
    <w:rsid w:val="00BC7A14"/>
    <w:rsid w:val="00BD00D7"/>
    <w:rsid w:val="00BD07C5"/>
    <w:rsid w:val="00BD0D82"/>
    <w:rsid w:val="00BD0F62"/>
    <w:rsid w:val="00BD1932"/>
    <w:rsid w:val="00BD1CC4"/>
    <w:rsid w:val="00BD22D0"/>
    <w:rsid w:val="00BD3885"/>
    <w:rsid w:val="00BD3B26"/>
    <w:rsid w:val="00BD3F03"/>
    <w:rsid w:val="00BD3F9E"/>
    <w:rsid w:val="00BD4011"/>
    <w:rsid w:val="00BD525F"/>
    <w:rsid w:val="00BD534A"/>
    <w:rsid w:val="00BD55EF"/>
    <w:rsid w:val="00BD634F"/>
    <w:rsid w:val="00BD66D1"/>
    <w:rsid w:val="00BD6EFA"/>
    <w:rsid w:val="00BE17F5"/>
    <w:rsid w:val="00BE2379"/>
    <w:rsid w:val="00BE403F"/>
    <w:rsid w:val="00BE6FBA"/>
    <w:rsid w:val="00BE7DE8"/>
    <w:rsid w:val="00BF081C"/>
    <w:rsid w:val="00BF08BE"/>
    <w:rsid w:val="00BF12F1"/>
    <w:rsid w:val="00BF14C5"/>
    <w:rsid w:val="00BF1649"/>
    <w:rsid w:val="00BF1ADD"/>
    <w:rsid w:val="00BF20AC"/>
    <w:rsid w:val="00BF2189"/>
    <w:rsid w:val="00BF2312"/>
    <w:rsid w:val="00BF33E4"/>
    <w:rsid w:val="00BF4C73"/>
    <w:rsid w:val="00BF51AB"/>
    <w:rsid w:val="00BF62EA"/>
    <w:rsid w:val="00BF680E"/>
    <w:rsid w:val="00BF798A"/>
    <w:rsid w:val="00C00177"/>
    <w:rsid w:val="00C0024E"/>
    <w:rsid w:val="00C00D9A"/>
    <w:rsid w:val="00C01847"/>
    <w:rsid w:val="00C0371C"/>
    <w:rsid w:val="00C04408"/>
    <w:rsid w:val="00C04F9E"/>
    <w:rsid w:val="00C0544E"/>
    <w:rsid w:val="00C0565C"/>
    <w:rsid w:val="00C06101"/>
    <w:rsid w:val="00C06FEA"/>
    <w:rsid w:val="00C07721"/>
    <w:rsid w:val="00C079BD"/>
    <w:rsid w:val="00C10A8F"/>
    <w:rsid w:val="00C10F13"/>
    <w:rsid w:val="00C118C6"/>
    <w:rsid w:val="00C126DF"/>
    <w:rsid w:val="00C12F50"/>
    <w:rsid w:val="00C13F94"/>
    <w:rsid w:val="00C14A9A"/>
    <w:rsid w:val="00C15353"/>
    <w:rsid w:val="00C15D32"/>
    <w:rsid w:val="00C161BC"/>
    <w:rsid w:val="00C166E2"/>
    <w:rsid w:val="00C1673F"/>
    <w:rsid w:val="00C16D0E"/>
    <w:rsid w:val="00C17979"/>
    <w:rsid w:val="00C20F2D"/>
    <w:rsid w:val="00C2217B"/>
    <w:rsid w:val="00C23DD9"/>
    <w:rsid w:val="00C24591"/>
    <w:rsid w:val="00C2519D"/>
    <w:rsid w:val="00C25FD4"/>
    <w:rsid w:val="00C265CD"/>
    <w:rsid w:val="00C30AD3"/>
    <w:rsid w:val="00C3116E"/>
    <w:rsid w:val="00C3219A"/>
    <w:rsid w:val="00C32BB9"/>
    <w:rsid w:val="00C330A2"/>
    <w:rsid w:val="00C3474F"/>
    <w:rsid w:val="00C34EA1"/>
    <w:rsid w:val="00C34EB2"/>
    <w:rsid w:val="00C3653D"/>
    <w:rsid w:val="00C374FD"/>
    <w:rsid w:val="00C3755F"/>
    <w:rsid w:val="00C37961"/>
    <w:rsid w:val="00C4168C"/>
    <w:rsid w:val="00C42A27"/>
    <w:rsid w:val="00C43915"/>
    <w:rsid w:val="00C47BA5"/>
    <w:rsid w:val="00C5084F"/>
    <w:rsid w:val="00C50A5D"/>
    <w:rsid w:val="00C50E1C"/>
    <w:rsid w:val="00C50EB0"/>
    <w:rsid w:val="00C50F39"/>
    <w:rsid w:val="00C51C57"/>
    <w:rsid w:val="00C51DC8"/>
    <w:rsid w:val="00C53267"/>
    <w:rsid w:val="00C5367F"/>
    <w:rsid w:val="00C537AB"/>
    <w:rsid w:val="00C544D2"/>
    <w:rsid w:val="00C556AB"/>
    <w:rsid w:val="00C560E0"/>
    <w:rsid w:val="00C563BB"/>
    <w:rsid w:val="00C60BED"/>
    <w:rsid w:val="00C61B97"/>
    <w:rsid w:val="00C62059"/>
    <w:rsid w:val="00C627C0"/>
    <w:rsid w:val="00C62D5B"/>
    <w:rsid w:val="00C63478"/>
    <w:rsid w:val="00C63787"/>
    <w:rsid w:val="00C6579F"/>
    <w:rsid w:val="00C668D8"/>
    <w:rsid w:val="00C6724C"/>
    <w:rsid w:val="00C70A2E"/>
    <w:rsid w:val="00C70DCF"/>
    <w:rsid w:val="00C71209"/>
    <w:rsid w:val="00C72304"/>
    <w:rsid w:val="00C72532"/>
    <w:rsid w:val="00C72588"/>
    <w:rsid w:val="00C72CEF"/>
    <w:rsid w:val="00C7448E"/>
    <w:rsid w:val="00C76525"/>
    <w:rsid w:val="00C76ACD"/>
    <w:rsid w:val="00C775ED"/>
    <w:rsid w:val="00C77989"/>
    <w:rsid w:val="00C77B58"/>
    <w:rsid w:val="00C77C51"/>
    <w:rsid w:val="00C8063F"/>
    <w:rsid w:val="00C8105F"/>
    <w:rsid w:val="00C81B72"/>
    <w:rsid w:val="00C827B3"/>
    <w:rsid w:val="00C831B9"/>
    <w:rsid w:val="00C83625"/>
    <w:rsid w:val="00C83E0C"/>
    <w:rsid w:val="00C840E1"/>
    <w:rsid w:val="00C84E93"/>
    <w:rsid w:val="00C857E3"/>
    <w:rsid w:val="00C85A68"/>
    <w:rsid w:val="00C86338"/>
    <w:rsid w:val="00C87A21"/>
    <w:rsid w:val="00C90B77"/>
    <w:rsid w:val="00C90E8B"/>
    <w:rsid w:val="00C93B12"/>
    <w:rsid w:val="00C93CC9"/>
    <w:rsid w:val="00C94065"/>
    <w:rsid w:val="00C9468B"/>
    <w:rsid w:val="00C9487A"/>
    <w:rsid w:val="00C94D82"/>
    <w:rsid w:val="00C95850"/>
    <w:rsid w:val="00C97896"/>
    <w:rsid w:val="00CA0066"/>
    <w:rsid w:val="00CA05A6"/>
    <w:rsid w:val="00CA0931"/>
    <w:rsid w:val="00CA0F93"/>
    <w:rsid w:val="00CA213A"/>
    <w:rsid w:val="00CA2E45"/>
    <w:rsid w:val="00CA4EDD"/>
    <w:rsid w:val="00CA545D"/>
    <w:rsid w:val="00CA5541"/>
    <w:rsid w:val="00CA5579"/>
    <w:rsid w:val="00CA59D3"/>
    <w:rsid w:val="00CA5C03"/>
    <w:rsid w:val="00CA72A8"/>
    <w:rsid w:val="00CA7527"/>
    <w:rsid w:val="00CA7EFB"/>
    <w:rsid w:val="00CB2813"/>
    <w:rsid w:val="00CB3A5D"/>
    <w:rsid w:val="00CB467A"/>
    <w:rsid w:val="00CB4940"/>
    <w:rsid w:val="00CB4C0A"/>
    <w:rsid w:val="00CB5AA2"/>
    <w:rsid w:val="00CB5D4C"/>
    <w:rsid w:val="00CB6633"/>
    <w:rsid w:val="00CB6892"/>
    <w:rsid w:val="00CC183C"/>
    <w:rsid w:val="00CC1A0F"/>
    <w:rsid w:val="00CC1A1F"/>
    <w:rsid w:val="00CC249C"/>
    <w:rsid w:val="00CC341E"/>
    <w:rsid w:val="00CC384B"/>
    <w:rsid w:val="00CC4898"/>
    <w:rsid w:val="00CC49C8"/>
    <w:rsid w:val="00CC6642"/>
    <w:rsid w:val="00CC6C72"/>
    <w:rsid w:val="00CC70DC"/>
    <w:rsid w:val="00CC7E91"/>
    <w:rsid w:val="00CD1F86"/>
    <w:rsid w:val="00CD3610"/>
    <w:rsid w:val="00CD43BD"/>
    <w:rsid w:val="00CD4713"/>
    <w:rsid w:val="00CD68D1"/>
    <w:rsid w:val="00CD75D9"/>
    <w:rsid w:val="00CE0250"/>
    <w:rsid w:val="00CE0D1C"/>
    <w:rsid w:val="00CE11D1"/>
    <w:rsid w:val="00CE1743"/>
    <w:rsid w:val="00CE1B47"/>
    <w:rsid w:val="00CE2D55"/>
    <w:rsid w:val="00CE3167"/>
    <w:rsid w:val="00CE3DEA"/>
    <w:rsid w:val="00CE40D6"/>
    <w:rsid w:val="00CE4928"/>
    <w:rsid w:val="00CE660F"/>
    <w:rsid w:val="00CE67CD"/>
    <w:rsid w:val="00CE73DB"/>
    <w:rsid w:val="00CE7666"/>
    <w:rsid w:val="00CE7A76"/>
    <w:rsid w:val="00CF2EBA"/>
    <w:rsid w:val="00CF46EB"/>
    <w:rsid w:val="00CF7369"/>
    <w:rsid w:val="00CF73F9"/>
    <w:rsid w:val="00D00C3D"/>
    <w:rsid w:val="00D0252A"/>
    <w:rsid w:val="00D029A9"/>
    <w:rsid w:val="00D034D4"/>
    <w:rsid w:val="00D03B6D"/>
    <w:rsid w:val="00D04650"/>
    <w:rsid w:val="00D05A33"/>
    <w:rsid w:val="00D06707"/>
    <w:rsid w:val="00D11C40"/>
    <w:rsid w:val="00D14667"/>
    <w:rsid w:val="00D150B4"/>
    <w:rsid w:val="00D15AF9"/>
    <w:rsid w:val="00D166B3"/>
    <w:rsid w:val="00D16C0E"/>
    <w:rsid w:val="00D17374"/>
    <w:rsid w:val="00D173E9"/>
    <w:rsid w:val="00D20ECB"/>
    <w:rsid w:val="00D21160"/>
    <w:rsid w:val="00D21449"/>
    <w:rsid w:val="00D219DF"/>
    <w:rsid w:val="00D21CB6"/>
    <w:rsid w:val="00D22298"/>
    <w:rsid w:val="00D2327A"/>
    <w:rsid w:val="00D23934"/>
    <w:rsid w:val="00D23D32"/>
    <w:rsid w:val="00D2606D"/>
    <w:rsid w:val="00D26AA9"/>
    <w:rsid w:val="00D270E0"/>
    <w:rsid w:val="00D30267"/>
    <w:rsid w:val="00D30C87"/>
    <w:rsid w:val="00D3147B"/>
    <w:rsid w:val="00D3153D"/>
    <w:rsid w:val="00D31820"/>
    <w:rsid w:val="00D31845"/>
    <w:rsid w:val="00D327E3"/>
    <w:rsid w:val="00D3378D"/>
    <w:rsid w:val="00D345C4"/>
    <w:rsid w:val="00D34704"/>
    <w:rsid w:val="00D35F53"/>
    <w:rsid w:val="00D36E3C"/>
    <w:rsid w:val="00D376E3"/>
    <w:rsid w:val="00D400AC"/>
    <w:rsid w:val="00D4095E"/>
    <w:rsid w:val="00D43727"/>
    <w:rsid w:val="00D44712"/>
    <w:rsid w:val="00D44890"/>
    <w:rsid w:val="00D448F1"/>
    <w:rsid w:val="00D44CE8"/>
    <w:rsid w:val="00D455EE"/>
    <w:rsid w:val="00D45DD0"/>
    <w:rsid w:val="00D4609E"/>
    <w:rsid w:val="00D469AA"/>
    <w:rsid w:val="00D4789E"/>
    <w:rsid w:val="00D47D2D"/>
    <w:rsid w:val="00D50FA4"/>
    <w:rsid w:val="00D51230"/>
    <w:rsid w:val="00D5135C"/>
    <w:rsid w:val="00D51CA9"/>
    <w:rsid w:val="00D52010"/>
    <w:rsid w:val="00D5205E"/>
    <w:rsid w:val="00D52CB3"/>
    <w:rsid w:val="00D5440A"/>
    <w:rsid w:val="00D555E1"/>
    <w:rsid w:val="00D55803"/>
    <w:rsid w:val="00D55D00"/>
    <w:rsid w:val="00D57CDE"/>
    <w:rsid w:val="00D60F42"/>
    <w:rsid w:val="00D60FEB"/>
    <w:rsid w:val="00D61318"/>
    <w:rsid w:val="00D6138F"/>
    <w:rsid w:val="00D61A61"/>
    <w:rsid w:val="00D6384C"/>
    <w:rsid w:val="00D657DB"/>
    <w:rsid w:val="00D657E3"/>
    <w:rsid w:val="00D66627"/>
    <w:rsid w:val="00D66781"/>
    <w:rsid w:val="00D6764D"/>
    <w:rsid w:val="00D67A90"/>
    <w:rsid w:val="00D67F7C"/>
    <w:rsid w:val="00D70442"/>
    <w:rsid w:val="00D70A61"/>
    <w:rsid w:val="00D712C4"/>
    <w:rsid w:val="00D729E5"/>
    <w:rsid w:val="00D73D49"/>
    <w:rsid w:val="00D73F8A"/>
    <w:rsid w:val="00D747DE"/>
    <w:rsid w:val="00D7482C"/>
    <w:rsid w:val="00D75216"/>
    <w:rsid w:val="00D76776"/>
    <w:rsid w:val="00D76DEA"/>
    <w:rsid w:val="00D77A0C"/>
    <w:rsid w:val="00D77C1A"/>
    <w:rsid w:val="00D800CC"/>
    <w:rsid w:val="00D8144C"/>
    <w:rsid w:val="00D81C56"/>
    <w:rsid w:val="00D8345A"/>
    <w:rsid w:val="00D8387D"/>
    <w:rsid w:val="00D83E31"/>
    <w:rsid w:val="00D84D54"/>
    <w:rsid w:val="00D85929"/>
    <w:rsid w:val="00D86409"/>
    <w:rsid w:val="00D8681B"/>
    <w:rsid w:val="00D91DC8"/>
    <w:rsid w:val="00D945CA"/>
    <w:rsid w:val="00D9567E"/>
    <w:rsid w:val="00D95BBA"/>
    <w:rsid w:val="00D9695E"/>
    <w:rsid w:val="00D96A03"/>
    <w:rsid w:val="00DA03CA"/>
    <w:rsid w:val="00DA208F"/>
    <w:rsid w:val="00DA20F1"/>
    <w:rsid w:val="00DA27A2"/>
    <w:rsid w:val="00DA2A1A"/>
    <w:rsid w:val="00DA339B"/>
    <w:rsid w:val="00DA3FE6"/>
    <w:rsid w:val="00DA455F"/>
    <w:rsid w:val="00DA4C4C"/>
    <w:rsid w:val="00DA754B"/>
    <w:rsid w:val="00DB0A82"/>
    <w:rsid w:val="00DB1026"/>
    <w:rsid w:val="00DB1047"/>
    <w:rsid w:val="00DB1C50"/>
    <w:rsid w:val="00DB22EB"/>
    <w:rsid w:val="00DB253C"/>
    <w:rsid w:val="00DB25A3"/>
    <w:rsid w:val="00DB2D0E"/>
    <w:rsid w:val="00DB3942"/>
    <w:rsid w:val="00DB3F96"/>
    <w:rsid w:val="00DB5C75"/>
    <w:rsid w:val="00DC076F"/>
    <w:rsid w:val="00DC087B"/>
    <w:rsid w:val="00DC0B0F"/>
    <w:rsid w:val="00DC1711"/>
    <w:rsid w:val="00DC17C5"/>
    <w:rsid w:val="00DC19A5"/>
    <w:rsid w:val="00DC1D0C"/>
    <w:rsid w:val="00DC2D37"/>
    <w:rsid w:val="00DC3258"/>
    <w:rsid w:val="00DC3CDD"/>
    <w:rsid w:val="00DC4DB3"/>
    <w:rsid w:val="00DC50E3"/>
    <w:rsid w:val="00DC5E17"/>
    <w:rsid w:val="00DC6780"/>
    <w:rsid w:val="00DC7413"/>
    <w:rsid w:val="00DD145E"/>
    <w:rsid w:val="00DD4D2E"/>
    <w:rsid w:val="00DE0010"/>
    <w:rsid w:val="00DE03C9"/>
    <w:rsid w:val="00DE0F37"/>
    <w:rsid w:val="00DE12AE"/>
    <w:rsid w:val="00DE3203"/>
    <w:rsid w:val="00DE5BFE"/>
    <w:rsid w:val="00DE5DAC"/>
    <w:rsid w:val="00DE6967"/>
    <w:rsid w:val="00DE6CCD"/>
    <w:rsid w:val="00DE73E2"/>
    <w:rsid w:val="00DE7F50"/>
    <w:rsid w:val="00DF03CC"/>
    <w:rsid w:val="00DF1422"/>
    <w:rsid w:val="00DF15A0"/>
    <w:rsid w:val="00DF173D"/>
    <w:rsid w:val="00DF3A98"/>
    <w:rsid w:val="00DF6D68"/>
    <w:rsid w:val="00DF7FA0"/>
    <w:rsid w:val="00E004A1"/>
    <w:rsid w:val="00E00885"/>
    <w:rsid w:val="00E02602"/>
    <w:rsid w:val="00E02D45"/>
    <w:rsid w:val="00E03B58"/>
    <w:rsid w:val="00E04693"/>
    <w:rsid w:val="00E04AE2"/>
    <w:rsid w:val="00E04D20"/>
    <w:rsid w:val="00E04F00"/>
    <w:rsid w:val="00E05F3B"/>
    <w:rsid w:val="00E0623C"/>
    <w:rsid w:val="00E06B52"/>
    <w:rsid w:val="00E06EA5"/>
    <w:rsid w:val="00E06EEC"/>
    <w:rsid w:val="00E073C1"/>
    <w:rsid w:val="00E10054"/>
    <w:rsid w:val="00E108E2"/>
    <w:rsid w:val="00E10DEC"/>
    <w:rsid w:val="00E11396"/>
    <w:rsid w:val="00E12442"/>
    <w:rsid w:val="00E13C50"/>
    <w:rsid w:val="00E14811"/>
    <w:rsid w:val="00E155C3"/>
    <w:rsid w:val="00E15DE0"/>
    <w:rsid w:val="00E16A23"/>
    <w:rsid w:val="00E16CE9"/>
    <w:rsid w:val="00E16DF4"/>
    <w:rsid w:val="00E17111"/>
    <w:rsid w:val="00E20418"/>
    <w:rsid w:val="00E2058E"/>
    <w:rsid w:val="00E20728"/>
    <w:rsid w:val="00E20C82"/>
    <w:rsid w:val="00E20DE7"/>
    <w:rsid w:val="00E21081"/>
    <w:rsid w:val="00E2180A"/>
    <w:rsid w:val="00E21DE1"/>
    <w:rsid w:val="00E22054"/>
    <w:rsid w:val="00E22783"/>
    <w:rsid w:val="00E229CB"/>
    <w:rsid w:val="00E236FE"/>
    <w:rsid w:val="00E262F8"/>
    <w:rsid w:val="00E310CF"/>
    <w:rsid w:val="00E314A9"/>
    <w:rsid w:val="00E33B53"/>
    <w:rsid w:val="00E33E95"/>
    <w:rsid w:val="00E368D1"/>
    <w:rsid w:val="00E36B7B"/>
    <w:rsid w:val="00E3788D"/>
    <w:rsid w:val="00E37EB4"/>
    <w:rsid w:val="00E40434"/>
    <w:rsid w:val="00E422B4"/>
    <w:rsid w:val="00E42355"/>
    <w:rsid w:val="00E4238C"/>
    <w:rsid w:val="00E42BC5"/>
    <w:rsid w:val="00E43D16"/>
    <w:rsid w:val="00E444EF"/>
    <w:rsid w:val="00E45013"/>
    <w:rsid w:val="00E4525E"/>
    <w:rsid w:val="00E45E60"/>
    <w:rsid w:val="00E46D61"/>
    <w:rsid w:val="00E5117A"/>
    <w:rsid w:val="00E53074"/>
    <w:rsid w:val="00E53150"/>
    <w:rsid w:val="00E53537"/>
    <w:rsid w:val="00E5363B"/>
    <w:rsid w:val="00E56FA7"/>
    <w:rsid w:val="00E60311"/>
    <w:rsid w:val="00E60E67"/>
    <w:rsid w:val="00E6237D"/>
    <w:rsid w:val="00E63F4A"/>
    <w:rsid w:val="00E64B5F"/>
    <w:rsid w:val="00E64CDB"/>
    <w:rsid w:val="00E6555D"/>
    <w:rsid w:val="00E65B97"/>
    <w:rsid w:val="00E65FC6"/>
    <w:rsid w:val="00E67226"/>
    <w:rsid w:val="00E672B6"/>
    <w:rsid w:val="00E673A2"/>
    <w:rsid w:val="00E679B4"/>
    <w:rsid w:val="00E70A1E"/>
    <w:rsid w:val="00E71DEF"/>
    <w:rsid w:val="00E7406D"/>
    <w:rsid w:val="00E74FFB"/>
    <w:rsid w:val="00E754E2"/>
    <w:rsid w:val="00E7595D"/>
    <w:rsid w:val="00E75B55"/>
    <w:rsid w:val="00E76554"/>
    <w:rsid w:val="00E76763"/>
    <w:rsid w:val="00E7729B"/>
    <w:rsid w:val="00E80D2D"/>
    <w:rsid w:val="00E82373"/>
    <w:rsid w:val="00E82779"/>
    <w:rsid w:val="00E82D79"/>
    <w:rsid w:val="00E84C03"/>
    <w:rsid w:val="00E8619D"/>
    <w:rsid w:val="00E86DB2"/>
    <w:rsid w:val="00E87119"/>
    <w:rsid w:val="00E87DCC"/>
    <w:rsid w:val="00E907BD"/>
    <w:rsid w:val="00E92E8C"/>
    <w:rsid w:val="00E9636A"/>
    <w:rsid w:val="00E972B5"/>
    <w:rsid w:val="00E9743F"/>
    <w:rsid w:val="00EA0116"/>
    <w:rsid w:val="00EA061D"/>
    <w:rsid w:val="00EA07D9"/>
    <w:rsid w:val="00EA2159"/>
    <w:rsid w:val="00EA30A7"/>
    <w:rsid w:val="00EA32FB"/>
    <w:rsid w:val="00EA3A3E"/>
    <w:rsid w:val="00EA4641"/>
    <w:rsid w:val="00EA4DD0"/>
    <w:rsid w:val="00EA4EA2"/>
    <w:rsid w:val="00EA63E8"/>
    <w:rsid w:val="00EA64AB"/>
    <w:rsid w:val="00EA6F03"/>
    <w:rsid w:val="00EA7BE9"/>
    <w:rsid w:val="00EB03EA"/>
    <w:rsid w:val="00EB1C71"/>
    <w:rsid w:val="00EB1F9D"/>
    <w:rsid w:val="00EB2AC2"/>
    <w:rsid w:val="00EB2CB9"/>
    <w:rsid w:val="00EB4F21"/>
    <w:rsid w:val="00EB536B"/>
    <w:rsid w:val="00EB79C3"/>
    <w:rsid w:val="00EB7ADC"/>
    <w:rsid w:val="00EC1FF3"/>
    <w:rsid w:val="00EC4803"/>
    <w:rsid w:val="00EC4895"/>
    <w:rsid w:val="00ED0060"/>
    <w:rsid w:val="00ED1DCF"/>
    <w:rsid w:val="00ED2520"/>
    <w:rsid w:val="00ED252E"/>
    <w:rsid w:val="00ED3153"/>
    <w:rsid w:val="00ED395F"/>
    <w:rsid w:val="00ED643D"/>
    <w:rsid w:val="00ED6C42"/>
    <w:rsid w:val="00ED73F2"/>
    <w:rsid w:val="00ED7404"/>
    <w:rsid w:val="00EE1F89"/>
    <w:rsid w:val="00EE29E1"/>
    <w:rsid w:val="00EE4127"/>
    <w:rsid w:val="00EE4F83"/>
    <w:rsid w:val="00EE6121"/>
    <w:rsid w:val="00EE62A0"/>
    <w:rsid w:val="00EE6A2A"/>
    <w:rsid w:val="00EE7EA4"/>
    <w:rsid w:val="00EF0A23"/>
    <w:rsid w:val="00EF0D0E"/>
    <w:rsid w:val="00EF1FDB"/>
    <w:rsid w:val="00EF2BA8"/>
    <w:rsid w:val="00EF2E79"/>
    <w:rsid w:val="00EF3D56"/>
    <w:rsid w:val="00EF6163"/>
    <w:rsid w:val="00EF617D"/>
    <w:rsid w:val="00EF62E2"/>
    <w:rsid w:val="00EF6EB1"/>
    <w:rsid w:val="00EF6F93"/>
    <w:rsid w:val="00EF7073"/>
    <w:rsid w:val="00EF7970"/>
    <w:rsid w:val="00EF7AAB"/>
    <w:rsid w:val="00F00B80"/>
    <w:rsid w:val="00F03689"/>
    <w:rsid w:val="00F03DED"/>
    <w:rsid w:val="00F03F48"/>
    <w:rsid w:val="00F04422"/>
    <w:rsid w:val="00F05653"/>
    <w:rsid w:val="00F07957"/>
    <w:rsid w:val="00F07D91"/>
    <w:rsid w:val="00F108C3"/>
    <w:rsid w:val="00F10FE5"/>
    <w:rsid w:val="00F110A9"/>
    <w:rsid w:val="00F118A4"/>
    <w:rsid w:val="00F119A8"/>
    <w:rsid w:val="00F126FF"/>
    <w:rsid w:val="00F12B77"/>
    <w:rsid w:val="00F132A7"/>
    <w:rsid w:val="00F13C05"/>
    <w:rsid w:val="00F15C10"/>
    <w:rsid w:val="00F16AD7"/>
    <w:rsid w:val="00F16AF9"/>
    <w:rsid w:val="00F1723F"/>
    <w:rsid w:val="00F17797"/>
    <w:rsid w:val="00F17EDE"/>
    <w:rsid w:val="00F21794"/>
    <w:rsid w:val="00F21E76"/>
    <w:rsid w:val="00F2239F"/>
    <w:rsid w:val="00F223D4"/>
    <w:rsid w:val="00F22572"/>
    <w:rsid w:val="00F22B78"/>
    <w:rsid w:val="00F23DFA"/>
    <w:rsid w:val="00F244E5"/>
    <w:rsid w:val="00F261D3"/>
    <w:rsid w:val="00F26379"/>
    <w:rsid w:val="00F266B8"/>
    <w:rsid w:val="00F2710B"/>
    <w:rsid w:val="00F27453"/>
    <w:rsid w:val="00F3071B"/>
    <w:rsid w:val="00F31E0A"/>
    <w:rsid w:val="00F31F61"/>
    <w:rsid w:val="00F32519"/>
    <w:rsid w:val="00F32BD6"/>
    <w:rsid w:val="00F32D78"/>
    <w:rsid w:val="00F33AF6"/>
    <w:rsid w:val="00F352A1"/>
    <w:rsid w:val="00F35B58"/>
    <w:rsid w:val="00F35EAF"/>
    <w:rsid w:val="00F3680A"/>
    <w:rsid w:val="00F369D3"/>
    <w:rsid w:val="00F372E4"/>
    <w:rsid w:val="00F3732B"/>
    <w:rsid w:val="00F37A25"/>
    <w:rsid w:val="00F40321"/>
    <w:rsid w:val="00F4137D"/>
    <w:rsid w:val="00F427C3"/>
    <w:rsid w:val="00F444A5"/>
    <w:rsid w:val="00F4490F"/>
    <w:rsid w:val="00F44FB0"/>
    <w:rsid w:val="00F4631B"/>
    <w:rsid w:val="00F50397"/>
    <w:rsid w:val="00F50783"/>
    <w:rsid w:val="00F50D53"/>
    <w:rsid w:val="00F519C4"/>
    <w:rsid w:val="00F51CD0"/>
    <w:rsid w:val="00F53C01"/>
    <w:rsid w:val="00F546C2"/>
    <w:rsid w:val="00F54F4F"/>
    <w:rsid w:val="00F55B0A"/>
    <w:rsid w:val="00F60BCB"/>
    <w:rsid w:val="00F62112"/>
    <w:rsid w:val="00F62CFD"/>
    <w:rsid w:val="00F63C9D"/>
    <w:rsid w:val="00F642D2"/>
    <w:rsid w:val="00F6562F"/>
    <w:rsid w:val="00F657A7"/>
    <w:rsid w:val="00F66EC8"/>
    <w:rsid w:val="00F67092"/>
    <w:rsid w:val="00F672F5"/>
    <w:rsid w:val="00F71E8E"/>
    <w:rsid w:val="00F72AEC"/>
    <w:rsid w:val="00F7438D"/>
    <w:rsid w:val="00F76448"/>
    <w:rsid w:val="00F768C8"/>
    <w:rsid w:val="00F768E6"/>
    <w:rsid w:val="00F7738F"/>
    <w:rsid w:val="00F777C4"/>
    <w:rsid w:val="00F77A83"/>
    <w:rsid w:val="00F80BD4"/>
    <w:rsid w:val="00F80E71"/>
    <w:rsid w:val="00F820DC"/>
    <w:rsid w:val="00F86A01"/>
    <w:rsid w:val="00F87E77"/>
    <w:rsid w:val="00F90201"/>
    <w:rsid w:val="00F9054D"/>
    <w:rsid w:val="00F9176A"/>
    <w:rsid w:val="00F92DCC"/>
    <w:rsid w:val="00F934ED"/>
    <w:rsid w:val="00F94942"/>
    <w:rsid w:val="00F96A5F"/>
    <w:rsid w:val="00F978F6"/>
    <w:rsid w:val="00F97A2E"/>
    <w:rsid w:val="00FA0581"/>
    <w:rsid w:val="00FA0A8B"/>
    <w:rsid w:val="00FA18A5"/>
    <w:rsid w:val="00FA35FD"/>
    <w:rsid w:val="00FA3B56"/>
    <w:rsid w:val="00FA5D54"/>
    <w:rsid w:val="00FA5ECD"/>
    <w:rsid w:val="00FA5F3B"/>
    <w:rsid w:val="00FA681C"/>
    <w:rsid w:val="00FA6D6B"/>
    <w:rsid w:val="00FA7866"/>
    <w:rsid w:val="00FB3B07"/>
    <w:rsid w:val="00FB4EEC"/>
    <w:rsid w:val="00FB5406"/>
    <w:rsid w:val="00FB6165"/>
    <w:rsid w:val="00FB6444"/>
    <w:rsid w:val="00FB7123"/>
    <w:rsid w:val="00FB7C10"/>
    <w:rsid w:val="00FC02E1"/>
    <w:rsid w:val="00FC0D36"/>
    <w:rsid w:val="00FC15A7"/>
    <w:rsid w:val="00FC18A5"/>
    <w:rsid w:val="00FC27A0"/>
    <w:rsid w:val="00FC373B"/>
    <w:rsid w:val="00FC3CBB"/>
    <w:rsid w:val="00FC442B"/>
    <w:rsid w:val="00FC4B6E"/>
    <w:rsid w:val="00FC5039"/>
    <w:rsid w:val="00FC57AE"/>
    <w:rsid w:val="00FC66FE"/>
    <w:rsid w:val="00FC6C82"/>
    <w:rsid w:val="00FC7282"/>
    <w:rsid w:val="00FD00CD"/>
    <w:rsid w:val="00FD175A"/>
    <w:rsid w:val="00FD23DD"/>
    <w:rsid w:val="00FD32D7"/>
    <w:rsid w:val="00FD62DF"/>
    <w:rsid w:val="00FD64C4"/>
    <w:rsid w:val="00FD6C04"/>
    <w:rsid w:val="00FD6F1D"/>
    <w:rsid w:val="00FD79EE"/>
    <w:rsid w:val="00FD7DC9"/>
    <w:rsid w:val="00FE045A"/>
    <w:rsid w:val="00FE10B9"/>
    <w:rsid w:val="00FE1811"/>
    <w:rsid w:val="00FE196F"/>
    <w:rsid w:val="00FE19CB"/>
    <w:rsid w:val="00FE1B54"/>
    <w:rsid w:val="00FE1F99"/>
    <w:rsid w:val="00FE23E6"/>
    <w:rsid w:val="00FE341B"/>
    <w:rsid w:val="00FE3BB0"/>
    <w:rsid w:val="00FE49DD"/>
    <w:rsid w:val="00FE697B"/>
    <w:rsid w:val="00FE6F53"/>
    <w:rsid w:val="00FF022E"/>
    <w:rsid w:val="00FF0D00"/>
    <w:rsid w:val="00FF110C"/>
    <w:rsid w:val="00FF143B"/>
    <w:rsid w:val="00FF1AC2"/>
    <w:rsid w:val="00FF32E8"/>
    <w:rsid w:val="00FF49BA"/>
    <w:rsid w:val="00FF4F44"/>
    <w:rsid w:val="00FF6BD7"/>
    <w:rsid w:val="00FF7816"/>
    <w:rsid w:val="07D61633"/>
    <w:rsid w:val="08014E8A"/>
    <w:rsid w:val="0DC9184A"/>
    <w:rsid w:val="0DE51088"/>
    <w:rsid w:val="0E387193"/>
    <w:rsid w:val="12487507"/>
    <w:rsid w:val="16575097"/>
    <w:rsid w:val="17D257F3"/>
    <w:rsid w:val="1C110B76"/>
    <w:rsid w:val="1DED6A6B"/>
    <w:rsid w:val="1F6A00C5"/>
    <w:rsid w:val="229F7315"/>
    <w:rsid w:val="24413EBC"/>
    <w:rsid w:val="286C41B3"/>
    <w:rsid w:val="30FA13B5"/>
    <w:rsid w:val="31FF6DC2"/>
    <w:rsid w:val="384C7CC4"/>
    <w:rsid w:val="399D648E"/>
    <w:rsid w:val="3C8B4542"/>
    <w:rsid w:val="469E5754"/>
    <w:rsid w:val="4F5E571E"/>
    <w:rsid w:val="639C79C4"/>
    <w:rsid w:val="67FD09D6"/>
    <w:rsid w:val="69DA12FC"/>
    <w:rsid w:val="75976144"/>
    <w:rsid w:val="78151CD1"/>
    <w:rsid w:val="7F073C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33"/>
    <w:qFormat/>
    <w:uiPriority w:val="0"/>
    <w:pPr>
      <w:keepNext/>
      <w:keepLines/>
      <w:numPr>
        <w:ilvl w:val="0"/>
        <w:numId w:val="1"/>
      </w:numPr>
      <w:spacing w:before="120" w:after="120" w:line="360" w:lineRule="auto"/>
      <w:outlineLvl w:val="0"/>
    </w:pPr>
    <w:rPr>
      <w:b/>
      <w:bCs/>
      <w:kern w:val="44"/>
      <w:sz w:val="28"/>
      <w:szCs w:val="28"/>
    </w:rPr>
  </w:style>
  <w:style w:type="paragraph" w:styleId="4">
    <w:name w:val="heading 2"/>
    <w:basedOn w:val="1"/>
    <w:next w:val="5"/>
    <w:link w:val="234"/>
    <w:qFormat/>
    <w:uiPriority w:val="0"/>
    <w:pPr>
      <w:keepNext/>
      <w:keepLines/>
      <w:tabs>
        <w:tab w:val="left" w:pos="1145"/>
      </w:tabs>
      <w:spacing w:before="120" w:after="120"/>
      <w:ind w:left="992" w:hanging="567"/>
      <w:jc w:val="left"/>
      <w:outlineLvl w:val="1"/>
    </w:pPr>
    <w:rPr>
      <w:rFonts w:ascii="Arial" w:hAnsi="Arial" w:eastAsia="黑体"/>
      <w:sz w:val="24"/>
      <w:szCs w:val="20"/>
    </w:rPr>
  </w:style>
  <w:style w:type="paragraph" w:styleId="6">
    <w:name w:val="heading 3"/>
    <w:basedOn w:val="1"/>
    <w:next w:val="5"/>
    <w:link w:val="179"/>
    <w:qFormat/>
    <w:uiPriority w:val="0"/>
    <w:pPr>
      <w:keepNext/>
      <w:keepLines/>
      <w:tabs>
        <w:tab w:val="left" w:pos="1931"/>
      </w:tabs>
      <w:spacing w:before="120" w:after="120"/>
      <w:ind w:left="1418" w:hanging="567"/>
      <w:jc w:val="left"/>
      <w:outlineLvl w:val="2"/>
    </w:pPr>
    <w:rPr>
      <w:rFonts w:eastAsia="黑体"/>
      <w:sz w:val="24"/>
      <w:szCs w:val="20"/>
    </w:rPr>
  </w:style>
  <w:style w:type="paragraph" w:styleId="7">
    <w:name w:val="heading 4"/>
    <w:basedOn w:val="1"/>
    <w:next w:val="5"/>
    <w:link w:val="235"/>
    <w:qFormat/>
    <w:uiPriority w:val="0"/>
    <w:pPr>
      <w:tabs>
        <w:tab w:val="left" w:pos="486"/>
        <w:tab w:val="left" w:pos="2716"/>
      </w:tabs>
      <w:adjustRightInd w:val="0"/>
      <w:snapToGrid w:val="0"/>
      <w:spacing w:line="440" w:lineRule="atLeast"/>
      <w:jc w:val="left"/>
      <w:outlineLvl w:val="3"/>
    </w:pPr>
    <w:rPr>
      <w:rFonts w:ascii="宋体" w:hAnsi="Arial"/>
      <w:sz w:val="28"/>
      <w:szCs w:val="28"/>
    </w:rPr>
  </w:style>
  <w:style w:type="paragraph" w:styleId="8">
    <w:name w:val="heading 5"/>
    <w:basedOn w:val="1"/>
    <w:next w:val="5"/>
    <w:link w:val="236"/>
    <w:qFormat/>
    <w:uiPriority w:val="0"/>
    <w:pPr>
      <w:keepNext/>
      <w:keepLines/>
      <w:tabs>
        <w:tab w:val="left" w:pos="3501"/>
      </w:tabs>
      <w:spacing w:before="120" w:after="120"/>
      <w:ind w:left="2551" w:hanging="850"/>
      <w:jc w:val="left"/>
      <w:outlineLvl w:val="4"/>
    </w:pPr>
    <w:rPr>
      <w:sz w:val="28"/>
      <w:szCs w:val="20"/>
    </w:rPr>
  </w:style>
  <w:style w:type="paragraph" w:styleId="9">
    <w:name w:val="heading 6"/>
    <w:basedOn w:val="1"/>
    <w:next w:val="5"/>
    <w:link w:val="176"/>
    <w:qFormat/>
    <w:uiPriority w:val="0"/>
    <w:pPr>
      <w:keepNext/>
      <w:keepLines/>
      <w:tabs>
        <w:tab w:val="left" w:pos="567"/>
        <w:tab w:val="left" w:pos="1152"/>
      </w:tabs>
      <w:adjustRightInd w:val="0"/>
      <w:snapToGrid w:val="0"/>
      <w:spacing w:before="240" w:after="64" w:line="320" w:lineRule="auto"/>
      <w:ind w:left="1152" w:hanging="1152"/>
      <w:outlineLvl w:val="5"/>
    </w:pPr>
    <w:rPr>
      <w:rFonts w:ascii="宋体" w:hAnsi="Arial" w:eastAsia="黑体"/>
      <w:b/>
      <w:sz w:val="24"/>
      <w:szCs w:val="28"/>
    </w:rPr>
  </w:style>
  <w:style w:type="paragraph" w:styleId="10">
    <w:name w:val="heading 7"/>
    <w:basedOn w:val="1"/>
    <w:next w:val="5"/>
    <w:link w:val="177"/>
    <w:qFormat/>
    <w:uiPriority w:val="0"/>
    <w:pPr>
      <w:keepNext/>
      <w:keepLines/>
      <w:tabs>
        <w:tab w:val="left" w:pos="567"/>
        <w:tab w:val="left" w:pos="1296"/>
      </w:tabs>
      <w:adjustRightInd w:val="0"/>
      <w:snapToGrid w:val="0"/>
      <w:spacing w:before="240" w:after="64" w:line="320" w:lineRule="auto"/>
      <w:ind w:left="1296" w:hanging="1296"/>
      <w:outlineLvl w:val="6"/>
    </w:pPr>
    <w:rPr>
      <w:rFonts w:ascii="宋体" w:hAnsi="Arial"/>
      <w:b/>
      <w:sz w:val="24"/>
      <w:szCs w:val="28"/>
    </w:rPr>
  </w:style>
  <w:style w:type="paragraph" w:styleId="11">
    <w:name w:val="heading 8"/>
    <w:basedOn w:val="1"/>
    <w:next w:val="5"/>
    <w:link w:val="178"/>
    <w:qFormat/>
    <w:uiPriority w:val="0"/>
    <w:pPr>
      <w:keepNext/>
      <w:keepLines/>
      <w:tabs>
        <w:tab w:val="left" w:pos="567"/>
        <w:tab w:val="left" w:pos="1440"/>
      </w:tabs>
      <w:adjustRightInd w:val="0"/>
      <w:snapToGrid w:val="0"/>
      <w:spacing w:before="240" w:after="64" w:line="320" w:lineRule="auto"/>
      <w:ind w:left="1440" w:hanging="1440"/>
      <w:outlineLvl w:val="7"/>
    </w:pPr>
    <w:rPr>
      <w:rFonts w:ascii="宋体" w:hAnsi="Arial" w:eastAsia="黑体"/>
      <w:sz w:val="24"/>
      <w:szCs w:val="28"/>
    </w:rPr>
  </w:style>
  <w:style w:type="paragraph" w:styleId="12">
    <w:name w:val="heading 9"/>
    <w:basedOn w:val="1"/>
    <w:next w:val="5"/>
    <w:link w:val="237"/>
    <w:qFormat/>
    <w:uiPriority w:val="0"/>
    <w:pPr>
      <w:keepNext/>
      <w:keepLines/>
      <w:numPr>
        <w:ilvl w:val="0"/>
        <w:numId w:val="2"/>
      </w:numPr>
      <w:outlineLvl w:val="8"/>
    </w:pPr>
    <w:rPr>
      <w:rFonts w:ascii="Arial" w:hAnsi="Arial" w:eastAsia="黑体"/>
      <w:sz w:val="24"/>
      <w:szCs w:val="20"/>
    </w:rPr>
  </w:style>
  <w:style w:type="character" w:default="1" w:styleId="45">
    <w:name w:val="Default Paragraph Font"/>
    <w:semiHidden/>
    <w:unhideWhenUsed/>
    <w:qFormat/>
    <w:uiPriority w:val="1"/>
  </w:style>
  <w:style w:type="table" w:default="1" w:styleId="41">
    <w:name w:val="Normal Table"/>
    <w:semiHidden/>
    <w:unhideWhenUsed/>
    <w:uiPriority w:val="99"/>
    <w:tblPr>
      <w:tblCellMar>
        <w:top w:w="0" w:type="dxa"/>
        <w:left w:w="108" w:type="dxa"/>
        <w:bottom w:w="0" w:type="dxa"/>
        <w:right w:w="108" w:type="dxa"/>
      </w:tblCellMar>
    </w:tblPr>
  </w:style>
  <w:style w:type="paragraph" w:styleId="2">
    <w:name w:val="Body Text"/>
    <w:basedOn w:val="1"/>
    <w:link w:val="201"/>
    <w:qFormat/>
    <w:uiPriority w:val="0"/>
    <w:pPr>
      <w:spacing w:after="120"/>
    </w:pPr>
  </w:style>
  <w:style w:type="paragraph" w:styleId="5">
    <w:name w:val="Normal Indent"/>
    <w:basedOn w:val="1"/>
    <w:link w:val="281"/>
    <w:qFormat/>
    <w:uiPriority w:val="0"/>
    <w:pPr>
      <w:ind w:firstLine="420"/>
    </w:pPr>
    <w:rPr>
      <w:sz w:val="24"/>
      <w:szCs w:val="20"/>
    </w:rPr>
  </w:style>
  <w:style w:type="paragraph" w:styleId="13">
    <w:name w:val="toc 7"/>
    <w:basedOn w:val="1"/>
    <w:next w:val="1"/>
    <w:qFormat/>
    <w:uiPriority w:val="39"/>
    <w:pPr>
      <w:ind w:left="1260"/>
      <w:jc w:val="left"/>
    </w:pPr>
    <w:rPr>
      <w:sz w:val="18"/>
      <w:szCs w:val="18"/>
    </w:rPr>
  </w:style>
  <w:style w:type="paragraph" w:styleId="14">
    <w:name w:val="Document Map"/>
    <w:basedOn w:val="1"/>
    <w:link w:val="239"/>
    <w:semiHidden/>
    <w:qFormat/>
    <w:uiPriority w:val="0"/>
    <w:pPr>
      <w:shd w:val="clear" w:color="auto" w:fill="000080"/>
    </w:pPr>
  </w:style>
  <w:style w:type="paragraph" w:styleId="15">
    <w:name w:val="Body Text 3"/>
    <w:basedOn w:val="1"/>
    <w:link w:val="206"/>
    <w:qFormat/>
    <w:uiPriority w:val="0"/>
    <w:pPr>
      <w:spacing w:after="120"/>
    </w:pPr>
    <w:rPr>
      <w:sz w:val="16"/>
      <w:szCs w:val="16"/>
    </w:rPr>
  </w:style>
  <w:style w:type="paragraph" w:styleId="16">
    <w:name w:val="Body Text Indent"/>
    <w:basedOn w:val="1"/>
    <w:link w:val="203"/>
    <w:qFormat/>
    <w:uiPriority w:val="0"/>
    <w:pPr>
      <w:spacing w:line="360" w:lineRule="auto"/>
      <w:ind w:firstLine="425"/>
    </w:pPr>
    <w:rPr>
      <w:rFonts w:ascii="宋体"/>
      <w:sz w:val="24"/>
      <w:szCs w:val="20"/>
    </w:rPr>
  </w:style>
  <w:style w:type="paragraph" w:styleId="17">
    <w:name w:val="List 2"/>
    <w:basedOn w:val="1"/>
    <w:qFormat/>
    <w:uiPriority w:val="0"/>
    <w:pPr>
      <w:ind w:left="100" w:leftChars="200" w:hanging="200" w:hangingChars="200"/>
    </w:pPr>
    <w:rPr>
      <w:szCs w:val="20"/>
    </w:rPr>
  </w:style>
  <w:style w:type="paragraph" w:styleId="18">
    <w:name w:val="Block Text"/>
    <w:basedOn w:val="1"/>
    <w:qFormat/>
    <w:uiPriority w:val="0"/>
    <w:pPr>
      <w:widowControl/>
      <w:ind w:left="75" w:right="-7" w:firstLine="634"/>
      <w:jc w:val="left"/>
    </w:pPr>
    <w:rPr>
      <w:kern w:val="0"/>
      <w:sz w:val="28"/>
      <w:szCs w:val="20"/>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szCs w:val="20"/>
    </w:rPr>
  </w:style>
  <w:style w:type="paragraph" w:styleId="21">
    <w:name w:val="Plain Text"/>
    <w:basedOn w:val="1"/>
    <w:link w:val="242"/>
    <w:qFormat/>
    <w:uiPriority w:val="0"/>
    <w:pPr>
      <w:adjustRightInd w:val="0"/>
      <w:jc w:val="left"/>
      <w:textAlignment w:val="baseline"/>
    </w:pPr>
    <w:rPr>
      <w:rFonts w:ascii="宋体" w:hAnsi="Courier New"/>
      <w:sz w:val="24"/>
      <w:szCs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238"/>
    <w:qFormat/>
    <w:uiPriority w:val="0"/>
    <w:pPr>
      <w:ind w:left="100" w:leftChars="2500"/>
    </w:pPr>
  </w:style>
  <w:style w:type="paragraph" w:styleId="24">
    <w:name w:val="Body Text Indent 2"/>
    <w:basedOn w:val="1"/>
    <w:link w:val="240"/>
    <w:qFormat/>
    <w:uiPriority w:val="0"/>
    <w:pPr>
      <w:adjustRightInd w:val="0"/>
      <w:ind w:left="630" w:firstLine="630"/>
      <w:jc w:val="left"/>
      <w:textAlignment w:val="baseline"/>
    </w:pPr>
    <w:rPr>
      <w:sz w:val="24"/>
      <w:szCs w:val="20"/>
    </w:rPr>
  </w:style>
  <w:style w:type="paragraph" w:styleId="25">
    <w:name w:val="Balloon Text"/>
    <w:basedOn w:val="1"/>
    <w:link w:val="246"/>
    <w:semiHidden/>
    <w:qFormat/>
    <w:uiPriority w:val="0"/>
    <w:rPr>
      <w:sz w:val="18"/>
      <w:szCs w:val="18"/>
    </w:rPr>
  </w:style>
  <w:style w:type="paragraph" w:styleId="26">
    <w:name w:val="footer"/>
    <w:basedOn w:val="1"/>
    <w:link w:val="51"/>
    <w:qFormat/>
    <w:uiPriority w:val="99"/>
    <w:pPr>
      <w:tabs>
        <w:tab w:val="center" w:pos="4153"/>
        <w:tab w:val="right" w:pos="8306"/>
      </w:tabs>
      <w:snapToGrid w:val="0"/>
      <w:jc w:val="left"/>
    </w:pPr>
    <w:rPr>
      <w:sz w:val="18"/>
      <w:szCs w:val="18"/>
    </w:rPr>
  </w:style>
  <w:style w:type="paragraph" w:styleId="27">
    <w:name w:val="header"/>
    <w:basedOn w:val="1"/>
    <w:link w:val="164"/>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spacing w:before="120" w:after="120"/>
      <w:jc w:val="left"/>
    </w:pPr>
    <w:rPr>
      <w:b/>
      <w:bCs/>
      <w:caps/>
      <w:sz w:val="20"/>
      <w:szCs w:val="20"/>
    </w:rPr>
  </w:style>
  <w:style w:type="paragraph" w:styleId="29">
    <w:name w:val="toc 4"/>
    <w:basedOn w:val="1"/>
    <w:next w:val="1"/>
    <w:qFormat/>
    <w:uiPriority w:val="39"/>
    <w:pPr>
      <w:ind w:left="630"/>
      <w:jc w:val="left"/>
    </w:pPr>
    <w:rPr>
      <w:sz w:val="18"/>
      <w:szCs w:val="18"/>
    </w:rPr>
  </w:style>
  <w:style w:type="paragraph" w:styleId="30">
    <w:name w:val="List"/>
    <w:basedOn w:val="1"/>
    <w:qFormat/>
    <w:uiPriority w:val="0"/>
    <w:pPr>
      <w:spacing w:line="240" w:lineRule="atLeast"/>
      <w:ind w:firstLine="480"/>
    </w:pPr>
    <w:rPr>
      <w:rFonts w:ascii="仿宋_GB2312" w:hAnsi="Arial" w:eastAsia="仿宋_GB2312"/>
      <w:color w:val="000000"/>
      <w:sz w:val="28"/>
      <w:szCs w:val="20"/>
    </w:rPr>
  </w:style>
  <w:style w:type="paragraph" w:styleId="31">
    <w:name w:val="footnote text"/>
    <w:basedOn w:val="1"/>
    <w:link w:val="245"/>
    <w:semiHidden/>
    <w:qFormat/>
    <w:uiPriority w:val="0"/>
    <w:pPr>
      <w:snapToGrid w:val="0"/>
      <w:jc w:val="left"/>
    </w:pPr>
    <w:rPr>
      <w:sz w:val="18"/>
      <w:szCs w:val="18"/>
    </w:r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241"/>
    <w:qFormat/>
    <w:uiPriority w:val="0"/>
    <w:pPr>
      <w:adjustRightInd w:val="0"/>
      <w:ind w:left="630" w:firstLine="420"/>
      <w:jc w:val="left"/>
      <w:textAlignment w:val="baseline"/>
    </w:pPr>
    <w:rPr>
      <w:sz w:val="24"/>
      <w:szCs w:val="20"/>
    </w:rPr>
  </w:style>
  <w:style w:type="paragraph" w:styleId="34">
    <w:name w:val="toc 2"/>
    <w:basedOn w:val="1"/>
    <w:next w:val="1"/>
    <w:qFormat/>
    <w:uiPriority w:val="39"/>
    <w:pPr>
      <w:ind w:left="210"/>
      <w:jc w:val="left"/>
    </w:pPr>
    <w:rPr>
      <w:smallCaps/>
      <w:sz w:val="20"/>
      <w:szCs w:val="20"/>
    </w:rPr>
  </w:style>
  <w:style w:type="paragraph" w:styleId="35">
    <w:name w:val="toc 9"/>
    <w:basedOn w:val="1"/>
    <w:next w:val="1"/>
    <w:qFormat/>
    <w:uiPriority w:val="39"/>
    <w:pPr>
      <w:ind w:left="1680"/>
      <w:jc w:val="left"/>
    </w:pPr>
    <w:rPr>
      <w:sz w:val="18"/>
      <w:szCs w:val="18"/>
    </w:rPr>
  </w:style>
  <w:style w:type="paragraph" w:styleId="36">
    <w:name w:val="Body Text 2"/>
    <w:basedOn w:val="1"/>
    <w:link w:val="244"/>
    <w:qFormat/>
    <w:uiPriority w:val="0"/>
    <w:pPr>
      <w:spacing w:line="360" w:lineRule="exact"/>
    </w:pPr>
    <w:rPr>
      <w:szCs w:val="20"/>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link w:val="243"/>
    <w:qFormat/>
    <w:uiPriority w:val="0"/>
    <w:pPr>
      <w:spacing w:before="240" w:after="60"/>
      <w:jc w:val="center"/>
      <w:outlineLvl w:val="0"/>
    </w:pPr>
    <w:rPr>
      <w:rFonts w:ascii="Arial" w:hAnsi="Arial"/>
      <w:sz w:val="32"/>
      <w:szCs w:val="20"/>
    </w:rPr>
  </w:style>
  <w:style w:type="paragraph" w:styleId="39">
    <w:name w:val="Body Text First Indent"/>
    <w:basedOn w:val="2"/>
    <w:link w:val="202"/>
    <w:qFormat/>
    <w:uiPriority w:val="0"/>
    <w:pPr>
      <w:ind w:firstLine="420" w:firstLineChars="100"/>
    </w:pPr>
    <w:rPr>
      <w:szCs w:val="20"/>
    </w:rPr>
  </w:style>
  <w:style w:type="paragraph" w:styleId="40">
    <w:name w:val="Body Text First Indent 2"/>
    <w:basedOn w:val="16"/>
    <w:link w:val="204"/>
    <w:qFormat/>
    <w:uiPriority w:val="0"/>
    <w:pPr>
      <w:spacing w:after="120" w:line="240" w:lineRule="auto"/>
      <w:ind w:left="420" w:leftChars="200" w:firstLine="420" w:firstLineChars="200"/>
    </w:pPr>
    <w:rPr>
      <w:rFonts w:ascii="Times New Roman"/>
      <w:sz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3">
    <w:name w:val="Table Theme"/>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4">
    <w:name w:val="Table Simple 1"/>
    <w:basedOn w:val="41"/>
    <w:qFormat/>
    <w:uiPriority w:val="0"/>
    <w:pPr>
      <w:widowControl w:val="0"/>
      <w:jc w:val="both"/>
    </w:pPr>
    <w:tblPr>
      <w:tblBorders>
        <w:top w:val="single" w:color="auto" w:sz="12" w:space="0"/>
        <w:bottom w:val="single" w:color="auto"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46">
    <w:name w:val="page number"/>
    <w:basedOn w:val="45"/>
    <w:qFormat/>
    <w:uiPriority w:val="0"/>
  </w:style>
  <w:style w:type="character" w:styleId="47">
    <w:name w:val="FollowedHyperlink"/>
    <w:basedOn w:val="45"/>
    <w:qFormat/>
    <w:uiPriority w:val="99"/>
    <w:rPr>
      <w:color w:val="800080" w:themeColor="followedHyperlink"/>
      <w:u w:val="single"/>
      <w14:textFill>
        <w14:solidFill>
          <w14:schemeClr w14:val="folHlink"/>
        </w14:solidFill>
      </w14:textFill>
    </w:rPr>
  </w:style>
  <w:style w:type="character" w:styleId="48">
    <w:name w:val="Hyperlink"/>
    <w:qFormat/>
    <w:uiPriority w:val="99"/>
    <w:rPr>
      <w:color w:val="0000FF"/>
      <w:u w:val="single"/>
    </w:rPr>
  </w:style>
  <w:style w:type="character" w:styleId="49">
    <w:name w:val="annotation reference"/>
    <w:semiHidden/>
    <w:qFormat/>
    <w:uiPriority w:val="0"/>
    <w:rPr>
      <w:sz w:val="21"/>
    </w:rPr>
  </w:style>
  <w:style w:type="paragraph" w:customStyle="1" w:styleId="50">
    <w:name w:val="Char"/>
    <w:basedOn w:val="1"/>
    <w:qFormat/>
    <w:uiPriority w:val="0"/>
  </w:style>
  <w:style w:type="character" w:customStyle="1" w:styleId="51">
    <w:name w:val="页脚 Char"/>
    <w:link w:val="26"/>
    <w:qFormat/>
    <w:uiPriority w:val="99"/>
    <w:rPr>
      <w:kern w:val="2"/>
      <w:sz w:val="18"/>
      <w:szCs w:val="18"/>
    </w:rPr>
  </w:style>
  <w:style w:type="paragraph" w:customStyle="1" w:styleId="52">
    <w:name w:val="Body Text 21"/>
    <w:basedOn w:val="1"/>
    <w:qFormat/>
    <w:uiPriority w:val="0"/>
    <w:rPr>
      <w:sz w:val="18"/>
      <w:szCs w:val="20"/>
    </w:rPr>
  </w:style>
  <w:style w:type="paragraph" w:customStyle="1" w:styleId="53">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段"/>
    <w:link w:val="55"/>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55">
    <w:name w:val="段 Char"/>
    <w:link w:val="54"/>
    <w:qFormat/>
    <w:uiPriority w:val="0"/>
    <w:rPr>
      <w:rFonts w:ascii="宋体"/>
      <w:sz w:val="21"/>
      <w:lang w:val="en-US" w:eastAsia="zh-CN" w:bidi="ar-SA"/>
    </w:rPr>
  </w:style>
  <w:style w:type="paragraph" w:customStyle="1" w:styleId="56">
    <w:name w:val="章标题"/>
    <w:next w:val="54"/>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57">
    <w:name w:val="一级条标题"/>
    <w:basedOn w:val="56"/>
    <w:next w:val="54"/>
    <w:qFormat/>
    <w:uiPriority w:val="0"/>
    <w:pPr>
      <w:tabs>
        <w:tab w:val="left" w:pos="540"/>
      </w:tabs>
      <w:spacing w:beforeLines="0" w:afterLines="0"/>
      <w:ind w:left="540" w:hanging="540"/>
      <w:outlineLvl w:val="2"/>
    </w:pPr>
  </w:style>
  <w:style w:type="paragraph" w:customStyle="1" w:styleId="58">
    <w:name w:val="二级条标题"/>
    <w:basedOn w:val="57"/>
    <w:next w:val="54"/>
    <w:qFormat/>
    <w:uiPriority w:val="0"/>
    <w:pPr>
      <w:outlineLvl w:val="3"/>
    </w:pPr>
  </w:style>
  <w:style w:type="paragraph" w:customStyle="1" w:styleId="59">
    <w:name w:val="三级条标题"/>
    <w:basedOn w:val="58"/>
    <w:next w:val="54"/>
    <w:qFormat/>
    <w:uiPriority w:val="0"/>
    <w:pPr>
      <w:outlineLvl w:val="4"/>
    </w:pPr>
  </w:style>
  <w:style w:type="paragraph" w:customStyle="1" w:styleId="60">
    <w:name w:val="四级条标题"/>
    <w:basedOn w:val="59"/>
    <w:next w:val="54"/>
    <w:qFormat/>
    <w:uiPriority w:val="0"/>
    <w:pPr>
      <w:outlineLvl w:val="5"/>
    </w:pPr>
  </w:style>
  <w:style w:type="paragraph" w:customStyle="1" w:styleId="61">
    <w:name w:val="五级条标题"/>
    <w:basedOn w:val="60"/>
    <w:next w:val="54"/>
    <w:qFormat/>
    <w:uiPriority w:val="0"/>
    <w:pPr>
      <w:outlineLvl w:val="6"/>
    </w:pPr>
  </w:style>
  <w:style w:type="paragraph" w:customStyle="1" w:styleId="62">
    <w:name w:val="注："/>
    <w:next w:val="54"/>
    <w:qFormat/>
    <w:uiPriority w:val="0"/>
    <w:pPr>
      <w:widowControl w:val="0"/>
      <w:tabs>
        <w:tab w:val="left" w:pos="1140"/>
      </w:tabs>
      <w:autoSpaceDE w:val="0"/>
      <w:autoSpaceDN w:val="0"/>
      <w:ind w:left="840" w:hanging="420"/>
      <w:jc w:val="both"/>
    </w:pPr>
    <w:rPr>
      <w:rFonts w:ascii="宋体" w:hAnsi="Times New Roman" w:eastAsia="宋体" w:cs="Times New Roman"/>
      <w:sz w:val="18"/>
      <w:lang w:val="en-US" w:eastAsia="zh-CN" w:bidi="ar-SA"/>
    </w:rPr>
  </w:style>
  <w:style w:type="paragraph" w:customStyle="1" w:styleId="63">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64">
    <w:name w:val="术语定义条标题"/>
    <w:basedOn w:val="56"/>
    <w:next w:val="54"/>
    <w:qFormat/>
    <w:uiPriority w:val="0"/>
    <w:pPr>
      <w:tabs>
        <w:tab w:val="left" w:pos="357"/>
        <w:tab w:val="left" w:pos="420"/>
      </w:tabs>
      <w:spacing w:beforeLines="0" w:afterLines="0"/>
      <w:jc w:val="left"/>
      <w:outlineLvl w:val="9"/>
    </w:pPr>
    <w:rPr>
      <w:b/>
    </w:rPr>
  </w:style>
  <w:style w:type="paragraph" w:customStyle="1" w:styleId="65">
    <w:name w:val="术语定义二级条标题"/>
    <w:basedOn w:val="64"/>
    <w:next w:val="54"/>
    <w:qFormat/>
    <w:uiPriority w:val="0"/>
    <w:pPr>
      <w:tabs>
        <w:tab w:val="left" w:pos="1620"/>
        <w:tab w:val="clear" w:pos="357"/>
      </w:tabs>
      <w:ind w:left="1620" w:hanging="360"/>
    </w:pPr>
  </w:style>
  <w:style w:type="paragraph" w:customStyle="1" w:styleId="66">
    <w:name w:val="术语定义三级条标题"/>
    <w:basedOn w:val="64"/>
    <w:next w:val="54"/>
    <w:qFormat/>
    <w:uiPriority w:val="0"/>
    <w:pPr>
      <w:tabs>
        <w:tab w:val="left" w:pos="1620"/>
        <w:tab w:val="clear" w:pos="357"/>
      </w:tabs>
      <w:ind w:left="1620" w:hanging="360"/>
    </w:pPr>
  </w:style>
  <w:style w:type="paragraph" w:customStyle="1" w:styleId="67">
    <w:name w:val="术语定义四级条标题"/>
    <w:basedOn w:val="64"/>
    <w:next w:val="54"/>
    <w:qFormat/>
    <w:uiPriority w:val="0"/>
    <w:pPr>
      <w:tabs>
        <w:tab w:val="left" w:pos="1620"/>
        <w:tab w:val="clear" w:pos="357"/>
      </w:tabs>
      <w:ind w:left="1620" w:hanging="360"/>
    </w:pPr>
  </w:style>
  <w:style w:type="paragraph" w:customStyle="1" w:styleId="68">
    <w:name w:val="术语定义五级条标题"/>
    <w:basedOn w:val="56"/>
    <w:next w:val="54"/>
    <w:qFormat/>
    <w:uiPriority w:val="0"/>
    <w:pPr>
      <w:tabs>
        <w:tab w:val="left" w:pos="420"/>
        <w:tab w:val="left" w:pos="1440"/>
      </w:tabs>
      <w:spacing w:beforeLines="0" w:afterLines="0"/>
      <w:outlineLvl w:val="9"/>
    </w:pPr>
    <w:rPr>
      <w:b/>
    </w:rPr>
  </w:style>
  <w:style w:type="paragraph" w:customStyle="1" w:styleId="69">
    <w:name w:val="附录标识"/>
    <w:basedOn w:val="53"/>
    <w:next w:val="54"/>
    <w:qFormat/>
    <w:uiPriority w:val="0"/>
    <w:pPr>
      <w:spacing w:after="200"/>
    </w:pPr>
    <w:rPr>
      <w:b/>
      <w:sz w:val="21"/>
    </w:rPr>
  </w:style>
  <w:style w:type="paragraph" w:customStyle="1" w:styleId="70">
    <w:name w:val="附录章标题"/>
    <w:next w:val="54"/>
    <w:qFormat/>
    <w:uiPriority w:val="0"/>
    <w:pPr>
      <w:wordWrap w:val="0"/>
      <w:overflowPunct w:val="0"/>
      <w:autoSpaceDE w:val="0"/>
      <w:jc w:val="both"/>
      <w:textAlignment w:val="baseline"/>
      <w:outlineLvl w:val="1"/>
    </w:pPr>
    <w:rPr>
      <w:rFonts w:ascii="宋体" w:hAnsi="宋体" w:eastAsia="宋体" w:cs="Times New Roman"/>
      <w:b/>
      <w:sz w:val="24"/>
      <w:szCs w:val="24"/>
      <w:lang w:val="en-US" w:eastAsia="zh-CN" w:bidi="ar-SA"/>
    </w:rPr>
  </w:style>
  <w:style w:type="paragraph" w:customStyle="1" w:styleId="71">
    <w:name w:val="附录一级条标题"/>
    <w:basedOn w:val="70"/>
    <w:next w:val="54"/>
    <w:qFormat/>
    <w:uiPriority w:val="0"/>
    <w:pPr>
      <w:autoSpaceDN w:val="0"/>
      <w:outlineLvl w:val="2"/>
    </w:pPr>
    <w:rPr>
      <w:color w:val="000000"/>
    </w:rPr>
  </w:style>
  <w:style w:type="paragraph" w:customStyle="1" w:styleId="72">
    <w:name w:val="附录二级条标题"/>
    <w:basedOn w:val="71"/>
    <w:next w:val="54"/>
    <w:qFormat/>
    <w:uiPriority w:val="0"/>
    <w:pPr>
      <w:outlineLvl w:val="3"/>
    </w:pPr>
  </w:style>
  <w:style w:type="paragraph" w:customStyle="1" w:styleId="73">
    <w:name w:val="附录三级条标题"/>
    <w:basedOn w:val="72"/>
    <w:next w:val="54"/>
    <w:qFormat/>
    <w:uiPriority w:val="0"/>
    <w:pPr>
      <w:tabs>
        <w:tab w:val="left" w:pos="425"/>
      </w:tabs>
      <w:ind w:left="425" w:hanging="425"/>
      <w:outlineLvl w:val="4"/>
    </w:pPr>
  </w:style>
  <w:style w:type="paragraph" w:customStyle="1" w:styleId="74">
    <w:name w:val="附录四级条标题"/>
    <w:basedOn w:val="73"/>
    <w:next w:val="54"/>
    <w:qFormat/>
    <w:uiPriority w:val="0"/>
    <w:pPr>
      <w:outlineLvl w:val="5"/>
    </w:pPr>
  </w:style>
  <w:style w:type="paragraph" w:customStyle="1" w:styleId="75">
    <w:name w:val="附录五级条标题"/>
    <w:basedOn w:val="74"/>
    <w:next w:val="54"/>
    <w:qFormat/>
    <w:uiPriority w:val="0"/>
    <w:pPr>
      <w:outlineLvl w:val="6"/>
    </w:pPr>
  </w:style>
  <w:style w:type="paragraph" w:customStyle="1" w:styleId="7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77">
    <w:name w:val="二级无标题条"/>
    <w:basedOn w:val="1"/>
    <w:qFormat/>
    <w:uiPriority w:val="0"/>
    <w:pPr>
      <w:tabs>
        <w:tab w:val="left" w:pos="1680"/>
      </w:tabs>
      <w:ind w:left="1680" w:hanging="420"/>
    </w:pPr>
  </w:style>
  <w:style w:type="paragraph" w:customStyle="1" w:styleId="78">
    <w:name w:val="列项——"/>
    <w:qFormat/>
    <w:uiPriority w:val="0"/>
    <w:pPr>
      <w:widowControl w:val="0"/>
      <w:tabs>
        <w:tab w:val="left" w:pos="854"/>
        <w:tab w:val="left" w:pos="1104"/>
      </w:tabs>
      <w:ind w:left="1104" w:leftChars="200" w:hanging="684" w:hangingChars="200"/>
      <w:jc w:val="both"/>
    </w:pPr>
    <w:rPr>
      <w:rFonts w:ascii="宋体" w:hAnsi="Times New Roman" w:eastAsia="宋体" w:cs="Times New Roman"/>
      <w:sz w:val="21"/>
      <w:lang w:val="en-US" w:eastAsia="zh-CN" w:bidi="ar-SA"/>
    </w:rPr>
  </w:style>
  <w:style w:type="paragraph" w:customStyle="1" w:styleId="79">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80">
    <w:name w:val="三级无标题条"/>
    <w:basedOn w:val="1"/>
    <w:qFormat/>
    <w:uiPriority w:val="0"/>
    <w:pPr>
      <w:tabs>
        <w:tab w:val="left" w:pos="2100"/>
      </w:tabs>
      <w:ind w:left="2100" w:hanging="420"/>
    </w:pPr>
  </w:style>
  <w:style w:type="paragraph" w:customStyle="1" w:styleId="81">
    <w:name w:val="示例"/>
    <w:next w:val="54"/>
    <w:qFormat/>
    <w:uiPriority w:val="0"/>
    <w:pPr>
      <w:tabs>
        <w:tab w:val="left" w:pos="816"/>
      </w:tabs>
      <w:ind w:left="840" w:firstLine="419" w:firstLineChars="233"/>
      <w:jc w:val="both"/>
    </w:pPr>
    <w:rPr>
      <w:rFonts w:ascii="宋体" w:hAnsi="Times New Roman" w:eastAsia="宋体" w:cs="Times New Roman"/>
      <w:sz w:val="18"/>
      <w:lang w:val="en-US" w:eastAsia="zh-CN" w:bidi="ar-SA"/>
    </w:rPr>
  </w:style>
  <w:style w:type="paragraph" w:customStyle="1" w:styleId="82">
    <w:name w:val="四级无标题条"/>
    <w:basedOn w:val="1"/>
    <w:qFormat/>
    <w:uiPriority w:val="0"/>
    <w:pPr>
      <w:tabs>
        <w:tab w:val="left" w:pos="2520"/>
      </w:tabs>
      <w:ind w:left="2520" w:hanging="420"/>
    </w:pPr>
  </w:style>
  <w:style w:type="paragraph" w:customStyle="1" w:styleId="83">
    <w:name w:val="五级无标题条"/>
    <w:basedOn w:val="1"/>
    <w:qFormat/>
    <w:uiPriority w:val="0"/>
    <w:pPr>
      <w:tabs>
        <w:tab w:val="left" w:pos="2940"/>
      </w:tabs>
      <w:ind w:left="2940" w:hanging="420"/>
    </w:pPr>
  </w:style>
  <w:style w:type="paragraph" w:customStyle="1" w:styleId="84">
    <w:name w:val="一级无标题条"/>
    <w:basedOn w:val="1"/>
    <w:qFormat/>
    <w:uiPriority w:val="0"/>
    <w:pPr>
      <w:tabs>
        <w:tab w:val="left" w:pos="1260"/>
      </w:tabs>
      <w:ind w:left="1260" w:hanging="420"/>
    </w:pPr>
  </w:style>
  <w:style w:type="paragraph" w:customStyle="1" w:styleId="85">
    <w:name w:val="正文表标题"/>
    <w:next w:val="54"/>
    <w:qFormat/>
    <w:uiPriority w:val="0"/>
    <w:pPr>
      <w:tabs>
        <w:tab w:val="left" w:pos="1140"/>
      </w:tabs>
      <w:ind w:left="737" w:hanging="317"/>
      <w:jc w:val="center"/>
    </w:pPr>
    <w:rPr>
      <w:rFonts w:ascii="黑体" w:hAnsi="Times New Roman" w:eastAsia="黑体" w:cs="Times New Roman"/>
      <w:sz w:val="21"/>
      <w:lang w:val="en-US" w:eastAsia="zh-CN" w:bidi="ar-SA"/>
    </w:rPr>
  </w:style>
  <w:style w:type="paragraph" w:customStyle="1" w:styleId="86">
    <w:name w:val="正文图标题"/>
    <w:next w:val="54"/>
    <w:qFormat/>
    <w:uiPriority w:val="0"/>
    <w:pPr>
      <w:tabs>
        <w:tab w:val="left" w:pos="1120"/>
      </w:tabs>
      <w:ind w:firstLine="400"/>
      <w:jc w:val="center"/>
    </w:pPr>
    <w:rPr>
      <w:rFonts w:ascii="黑体" w:hAnsi="Times New Roman" w:eastAsia="黑体" w:cs="Times New Roman"/>
      <w:sz w:val="21"/>
      <w:lang w:val="en-US" w:eastAsia="zh-CN" w:bidi="ar-SA"/>
    </w:rPr>
  </w:style>
  <w:style w:type="paragraph" w:customStyle="1" w:styleId="87">
    <w:name w:val="条文脚注"/>
    <w:basedOn w:val="31"/>
    <w:qFormat/>
    <w:uiPriority w:val="0"/>
    <w:pPr>
      <w:ind w:left="780" w:leftChars="200" w:hanging="360" w:hangingChars="200"/>
      <w:jc w:val="both"/>
    </w:pPr>
    <w:rPr>
      <w:rFonts w:ascii="宋体"/>
    </w:rPr>
  </w:style>
  <w:style w:type="paragraph" w:customStyle="1" w:styleId="88">
    <w:name w:val="图表脚注"/>
    <w:next w:val="5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89">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
    <w:name w:val="附录图标题"/>
    <w:next w:val="54"/>
    <w:qFormat/>
    <w:uiPriority w:val="0"/>
    <w:pPr>
      <w:jc w:val="center"/>
    </w:pPr>
    <w:rPr>
      <w:rFonts w:ascii="黑体" w:hAnsi="Times New Roman" w:eastAsia="黑体" w:cs="Times New Roman"/>
      <w:sz w:val="21"/>
      <w:lang w:val="en-US" w:eastAsia="zh-CN" w:bidi="ar-SA"/>
    </w:rPr>
  </w:style>
  <w:style w:type="paragraph" w:customStyle="1" w:styleId="91">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2">
    <w:name w:val="附录表标题"/>
    <w:next w:val="54"/>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9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94">
    <w:name w:val="标准书眉_偶数页"/>
    <w:basedOn w:val="95"/>
    <w:next w:val="1"/>
    <w:qFormat/>
    <w:uiPriority w:val="0"/>
    <w:pPr>
      <w:tabs>
        <w:tab w:val="center" w:pos="4154"/>
        <w:tab w:val="right" w:pos="8306"/>
      </w:tabs>
      <w:jc w:val="left"/>
    </w:pPr>
  </w:style>
  <w:style w:type="paragraph" w:customStyle="1" w:styleId="9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character" w:customStyle="1" w:styleId="96">
    <w:name w:val="发布"/>
    <w:qFormat/>
    <w:uiPriority w:val="0"/>
    <w:rPr>
      <w:rFonts w:ascii="黑体" w:eastAsia="黑体"/>
      <w:spacing w:val="22"/>
      <w:w w:val="100"/>
      <w:position w:val="3"/>
      <w:sz w:val="28"/>
    </w:rPr>
  </w:style>
  <w:style w:type="paragraph" w:customStyle="1" w:styleId="97">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98">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9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10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
    <w:name w:val="标准书眉一"/>
    <w:qFormat/>
    <w:uiPriority w:val="0"/>
    <w:pPr>
      <w:jc w:val="both"/>
    </w:pPr>
    <w:rPr>
      <w:rFonts w:ascii="Times New Roman" w:hAnsi="Times New Roman" w:eastAsia="宋体" w:cs="Times New Roman"/>
      <w:lang w:val="en-US" w:eastAsia="zh-CN" w:bidi="ar-SA"/>
    </w:rPr>
  </w:style>
  <w:style w:type="paragraph" w:customStyle="1" w:styleId="102">
    <w:name w:val="参考文献、索引标题"/>
    <w:basedOn w:val="53"/>
    <w:next w:val="1"/>
    <w:qFormat/>
    <w:uiPriority w:val="0"/>
    <w:pPr>
      <w:spacing w:after="200"/>
    </w:pPr>
    <w:rPr>
      <w:b/>
      <w:sz w:val="21"/>
    </w:rPr>
  </w:style>
  <w:style w:type="paragraph" w:customStyle="1" w:styleId="103">
    <w:name w:val="发布部门"/>
    <w:next w:val="54"/>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05">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6">
    <w:name w:val="封面标准号2"/>
    <w:basedOn w:val="105"/>
    <w:qFormat/>
    <w:uiPriority w:val="0"/>
    <w:pPr>
      <w:framePr w:w="9138" w:h="1244" w:hRule="exact" w:wrap="around" w:vAnchor="page" w:hAnchor="margin" w:y="2908"/>
      <w:adjustRightInd w:val="0"/>
      <w:spacing w:before="357" w:line="280" w:lineRule="exact"/>
    </w:pPr>
  </w:style>
  <w:style w:type="paragraph" w:customStyle="1" w:styleId="107">
    <w:name w:val="封面标准代替信息"/>
    <w:basedOn w:val="106"/>
    <w:qFormat/>
    <w:uiPriority w:val="0"/>
    <w:pPr>
      <w:framePr w:wrap="around"/>
      <w:spacing w:before="57"/>
    </w:pPr>
    <w:rPr>
      <w:rFonts w:ascii="宋体"/>
      <w:sz w:val="21"/>
    </w:rPr>
  </w:style>
  <w:style w:type="paragraph" w:customStyle="1" w:styleId="108">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9">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10">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11">
    <w:name w:val="封面正文"/>
    <w:qFormat/>
    <w:uiPriority w:val="0"/>
    <w:pPr>
      <w:jc w:val="both"/>
    </w:pPr>
    <w:rPr>
      <w:rFonts w:ascii="Times New Roman" w:hAnsi="Times New Roman" w:eastAsia="宋体" w:cs="Times New Roman"/>
      <w:lang w:val="en-US" w:eastAsia="zh-CN" w:bidi="ar-SA"/>
    </w:rPr>
  </w:style>
  <w:style w:type="character" w:customStyle="1" w:styleId="112">
    <w:name w:val="个人答复风格"/>
    <w:qFormat/>
    <w:uiPriority w:val="0"/>
    <w:rPr>
      <w:rFonts w:ascii="Arial" w:hAnsi="Arial" w:eastAsia="宋体" w:cs="Arial"/>
      <w:color w:val="auto"/>
      <w:sz w:val="20"/>
    </w:rPr>
  </w:style>
  <w:style w:type="character" w:customStyle="1" w:styleId="113">
    <w:name w:val="个人撰写风格"/>
    <w:qFormat/>
    <w:uiPriority w:val="0"/>
    <w:rPr>
      <w:rFonts w:ascii="Arial" w:hAnsi="Arial" w:eastAsia="宋体" w:cs="Arial"/>
      <w:color w:val="auto"/>
      <w:sz w:val="20"/>
    </w:rPr>
  </w:style>
  <w:style w:type="paragraph" w:customStyle="1" w:styleId="114">
    <w:name w:val="目次、标准名称标题"/>
    <w:basedOn w:val="53"/>
    <w:next w:val="54"/>
    <w:qFormat/>
    <w:uiPriority w:val="0"/>
    <w:pPr>
      <w:spacing w:line="460" w:lineRule="exact"/>
      <w:outlineLvl w:val="9"/>
    </w:pPr>
    <w:rPr>
      <w:b/>
    </w:rPr>
  </w:style>
  <w:style w:type="paragraph" w:customStyle="1" w:styleId="11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17">
    <w:name w:val="其他发布部门"/>
    <w:basedOn w:val="103"/>
    <w:qFormat/>
    <w:uiPriority w:val="0"/>
    <w:pPr>
      <w:framePr w:wrap="around"/>
      <w:spacing w:line="0" w:lineRule="atLeast"/>
    </w:pPr>
    <w:rPr>
      <w:rFonts w:ascii="黑体" w:eastAsia="黑体"/>
      <w:b w:val="0"/>
    </w:rPr>
  </w:style>
  <w:style w:type="paragraph" w:customStyle="1" w:styleId="118">
    <w:name w:val="实施日期"/>
    <w:basedOn w:val="104"/>
    <w:qFormat/>
    <w:uiPriority w:val="0"/>
    <w:pPr>
      <w:framePr w:hSpace="0" w:wrap="around" w:xAlign="right"/>
      <w:jc w:val="right"/>
    </w:pPr>
  </w:style>
  <w:style w:type="paragraph" w:customStyle="1" w:styleId="11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20">
    <w:name w:val="无标题条"/>
    <w:next w:val="54"/>
    <w:qFormat/>
    <w:uiPriority w:val="0"/>
    <w:pPr>
      <w:jc w:val="both"/>
    </w:pPr>
    <w:rPr>
      <w:rFonts w:ascii="Times New Roman" w:hAnsi="Times New Roman" w:eastAsia="宋体" w:cs="Times New Roman"/>
      <w:sz w:val="21"/>
      <w:lang w:val="en-US" w:eastAsia="zh-CN" w:bidi="ar-SA"/>
    </w:rPr>
  </w:style>
  <w:style w:type="paragraph" w:customStyle="1" w:styleId="121">
    <w:name w:val="引言一级条标题"/>
    <w:basedOn w:val="1"/>
    <w:next w:val="54"/>
    <w:qFormat/>
    <w:uiPriority w:val="0"/>
    <w:pPr>
      <w:widowControl/>
    </w:pPr>
    <w:rPr>
      <w:rFonts w:eastAsia="黑体"/>
      <w:b/>
    </w:rPr>
  </w:style>
  <w:style w:type="paragraph" w:customStyle="1" w:styleId="122">
    <w:name w:val="引言二级条标题"/>
    <w:basedOn w:val="121"/>
    <w:next w:val="54"/>
    <w:qFormat/>
    <w:uiPriority w:val="0"/>
    <w:pPr>
      <w:tabs>
        <w:tab w:val="left" w:pos="840"/>
      </w:tabs>
      <w:ind w:left="840" w:hanging="420"/>
    </w:pPr>
  </w:style>
  <w:style w:type="paragraph" w:customStyle="1" w:styleId="123">
    <w:name w:val="工程建设章标题"/>
    <w:next w:val="54"/>
    <w:qFormat/>
    <w:uiPriority w:val="0"/>
    <w:p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124">
    <w:name w:val="工程建设节标题"/>
    <w:basedOn w:val="123"/>
    <w:next w:val="54"/>
    <w:qFormat/>
    <w:uiPriority w:val="0"/>
    <w:pPr>
      <w:spacing w:before="400" w:after="400" w:line="240" w:lineRule="auto"/>
      <w:ind w:left="1005" w:hanging="195"/>
      <w:outlineLvl w:val="2"/>
    </w:pPr>
    <w:rPr>
      <w:sz w:val="21"/>
    </w:rPr>
  </w:style>
  <w:style w:type="paragraph" w:customStyle="1" w:styleId="125">
    <w:name w:val="工程建设条标题"/>
    <w:basedOn w:val="124"/>
    <w:next w:val="54"/>
    <w:qFormat/>
    <w:uiPriority w:val="0"/>
    <w:pPr>
      <w:spacing w:before="0" w:after="0"/>
      <w:jc w:val="left"/>
      <w:outlineLvl w:val="3"/>
    </w:pPr>
    <w:rPr>
      <w:b w:val="0"/>
    </w:rPr>
  </w:style>
  <w:style w:type="paragraph" w:customStyle="1" w:styleId="126">
    <w:name w:val="工程建设表标题"/>
    <w:basedOn w:val="125"/>
    <w:qFormat/>
    <w:uiPriority w:val="0"/>
    <w:pPr>
      <w:jc w:val="center"/>
      <w:outlineLvl w:val="4"/>
    </w:pPr>
  </w:style>
  <w:style w:type="paragraph" w:customStyle="1" w:styleId="127">
    <w:name w:val="工程建设图标题"/>
    <w:basedOn w:val="125"/>
    <w:qFormat/>
    <w:uiPriority w:val="0"/>
    <w:pPr>
      <w:jc w:val="center"/>
      <w:outlineLvl w:val="5"/>
    </w:pPr>
  </w:style>
  <w:style w:type="paragraph" w:customStyle="1" w:styleId="128">
    <w:name w:val="工程建设公式标题"/>
    <w:basedOn w:val="125"/>
    <w:qFormat/>
    <w:uiPriority w:val="0"/>
    <w:pPr>
      <w:jc w:val="center"/>
      <w:outlineLvl w:val="6"/>
    </w:pPr>
  </w:style>
  <w:style w:type="paragraph" w:customStyle="1" w:styleId="129">
    <w:name w:val="工程建设无节条标题"/>
    <w:basedOn w:val="1"/>
    <w:next w:val="54"/>
    <w:qFormat/>
    <w:uiPriority w:val="0"/>
    <w:pPr>
      <w:tabs>
        <w:tab w:val="left" w:pos="4777"/>
      </w:tabs>
      <w:ind w:left="4677" w:hanging="1700"/>
      <w:outlineLvl w:val="3"/>
    </w:pPr>
  </w:style>
  <w:style w:type="paragraph" w:customStyle="1" w:styleId="130">
    <w:name w:val="工程建设款标题"/>
    <w:basedOn w:val="125"/>
    <w:qFormat/>
    <w:uiPriority w:val="0"/>
    <w:pPr>
      <w:tabs>
        <w:tab w:val="left" w:pos="4351"/>
      </w:tabs>
      <w:outlineLvl w:val="9"/>
    </w:pPr>
  </w:style>
  <w:style w:type="paragraph" w:customStyle="1" w:styleId="131">
    <w:name w:val="名称"/>
    <w:basedOn w:val="53"/>
    <w:next w:val="54"/>
    <w:qFormat/>
    <w:uiPriority w:val="0"/>
    <w:pPr>
      <w:spacing w:line="460" w:lineRule="exact"/>
      <w:outlineLvl w:val="9"/>
    </w:pPr>
    <w:rPr>
      <w:b/>
    </w:rPr>
  </w:style>
  <w:style w:type="paragraph" w:customStyle="1" w:styleId="132">
    <w:name w:val="正文表标题续表"/>
    <w:basedOn w:val="85"/>
    <w:next w:val="54"/>
    <w:qFormat/>
    <w:uiPriority w:val="0"/>
    <w:pPr>
      <w:tabs>
        <w:tab w:val="left" w:pos="420"/>
        <w:tab w:val="left" w:pos="1260"/>
        <w:tab w:val="clear" w:pos="1140"/>
      </w:tabs>
      <w:ind w:left="1260" w:hanging="420"/>
    </w:pPr>
  </w:style>
  <w:style w:type="paragraph" w:customStyle="1" w:styleId="133">
    <w:name w:val="附录表标题续表"/>
    <w:basedOn w:val="92"/>
    <w:next w:val="54"/>
    <w:qFormat/>
    <w:uiPriority w:val="0"/>
    <w:pPr>
      <w:tabs>
        <w:tab w:val="left" w:pos="210"/>
        <w:tab w:val="left" w:pos="360"/>
        <w:tab w:val="left" w:pos="420"/>
      </w:tabs>
    </w:pPr>
    <w:rPr>
      <w:rFonts w:ascii="宋体" w:eastAsia="宋体"/>
    </w:rPr>
  </w:style>
  <w:style w:type="paragraph" w:customStyle="1" w:styleId="134">
    <w:name w:val="式中"/>
    <w:next w:val="54"/>
    <w:qFormat/>
    <w:uiPriority w:val="0"/>
    <w:pPr>
      <w:tabs>
        <w:tab w:val="left" w:pos="210"/>
      </w:tabs>
      <w:ind w:left="840" w:firstLine="198"/>
    </w:pPr>
    <w:rPr>
      <w:rFonts w:ascii="宋体" w:hAnsi="Times New Roman" w:eastAsia="宋体" w:cs="Times New Roman"/>
      <w:sz w:val="18"/>
      <w:lang w:val="en-US" w:eastAsia="zh-CN" w:bidi="ar-SA"/>
    </w:rPr>
  </w:style>
  <w:style w:type="paragraph" w:customStyle="1" w:styleId="135">
    <w:name w:val="条文说明"/>
    <w:basedOn w:val="131"/>
    <w:qFormat/>
    <w:uiPriority w:val="0"/>
  </w:style>
  <w:style w:type="paragraph" w:customStyle="1" w:styleId="136">
    <w:name w:val="xl24"/>
    <w:basedOn w:val="1"/>
    <w:qFormat/>
    <w:uiPriority w:val="0"/>
    <w:pPr>
      <w:widowControl/>
      <w:spacing w:before="100" w:beforeAutospacing="1" w:after="100" w:afterAutospacing="1"/>
      <w:jc w:val="center"/>
    </w:pPr>
    <w:rPr>
      <w:rFonts w:ascii="宋体" w:hAnsi="宋体"/>
      <w:color w:val="FF0000"/>
      <w:kern w:val="0"/>
      <w:sz w:val="24"/>
    </w:rPr>
  </w:style>
  <w:style w:type="paragraph" w:customStyle="1" w:styleId="137">
    <w:name w:val="图表标题"/>
    <w:basedOn w:val="1"/>
    <w:qFormat/>
    <w:uiPriority w:val="0"/>
    <w:pPr>
      <w:spacing w:line="360" w:lineRule="auto"/>
      <w:ind w:firstLine="422" w:firstLineChars="200"/>
      <w:jc w:val="center"/>
    </w:pPr>
    <w:rPr>
      <w:b/>
      <w:bCs/>
      <w:color w:val="000000"/>
      <w:kern w:val="28"/>
      <w:sz w:val="28"/>
      <w:szCs w:val="20"/>
    </w:rPr>
  </w:style>
  <w:style w:type="paragraph" w:customStyle="1" w:styleId="138">
    <w:name w:val="中对齐"/>
    <w:basedOn w:val="1"/>
    <w:qFormat/>
    <w:uiPriority w:val="0"/>
    <w:pPr>
      <w:jc w:val="center"/>
      <w:textAlignment w:val="center"/>
      <w:outlineLvl w:val="0"/>
    </w:pPr>
    <w:rPr>
      <w:rFonts w:ascii="宋体" w:hAnsi="宋体"/>
      <w:szCs w:val="20"/>
    </w:rPr>
  </w:style>
  <w:style w:type="paragraph" w:customStyle="1" w:styleId="139">
    <w:name w:val="右对齐"/>
    <w:basedOn w:val="1"/>
    <w:qFormat/>
    <w:uiPriority w:val="0"/>
    <w:pPr>
      <w:textAlignment w:val="center"/>
      <w:outlineLvl w:val="0"/>
    </w:pPr>
    <w:rPr>
      <w:rFonts w:ascii="宋体" w:hAnsi="宋体"/>
      <w:szCs w:val="21"/>
    </w:rPr>
  </w:style>
  <w:style w:type="paragraph" w:customStyle="1" w:styleId="140">
    <w:name w:val="样式 标题 1 + 左侧:  0 厘米 首行缩进:  0 厘米"/>
    <w:basedOn w:val="3"/>
    <w:qFormat/>
    <w:uiPriority w:val="0"/>
    <w:pPr>
      <w:keepNext w:val="0"/>
      <w:keepLines w:val="0"/>
      <w:numPr>
        <w:numId w:val="0"/>
      </w:numPr>
      <w:tabs>
        <w:tab w:val="left" w:pos="486"/>
      </w:tabs>
      <w:adjustRightInd w:val="0"/>
      <w:snapToGrid w:val="0"/>
      <w:spacing w:before="0" w:after="0" w:line="440" w:lineRule="atLeast"/>
      <w:ind w:firstLine="480" w:firstLineChars="200"/>
      <w:outlineLvl w:val="9"/>
    </w:pPr>
    <w:rPr>
      <w:rFonts w:ascii="黑体" w:hAnsi="宋体" w:eastAsia="黑体" w:cs="宋体"/>
      <w:snapToGrid w:val="0"/>
      <w:kern w:val="0"/>
    </w:rPr>
  </w:style>
  <w:style w:type="paragraph" w:customStyle="1" w:styleId="141">
    <w:name w:val="样式 标题 2 + 宋体 四号 左侧:  0 厘米 首行缩进:  0 厘米 行距: 1.5 倍行距"/>
    <w:basedOn w:val="4"/>
    <w:qFormat/>
    <w:uiPriority w:val="0"/>
    <w:pPr>
      <w:keepNext w:val="0"/>
      <w:keepLines w:val="0"/>
      <w:tabs>
        <w:tab w:val="left" w:pos="486"/>
      </w:tabs>
      <w:adjustRightInd w:val="0"/>
      <w:snapToGrid w:val="0"/>
      <w:spacing w:before="0" w:after="0" w:line="440" w:lineRule="atLeast"/>
      <w:ind w:left="0" w:firstLine="0"/>
    </w:pPr>
    <w:rPr>
      <w:rFonts w:cs="宋体" w:asciiTheme="minorEastAsia" w:hAnsiTheme="minorEastAsia" w:eastAsiaTheme="minorEastAsia"/>
      <w:b/>
      <w:snapToGrid w:val="0"/>
      <w:color w:val="FF0000"/>
      <w:kern w:val="0"/>
      <w:szCs w:val="24"/>
    </w:rPr>
  </w:style>
  <w:style w:type="paragraph" w:customStyle="1" w:styleId="142">
    <w:name w:val="样式 标题 3 + 宋体 四号 左侧:  0 厘米 首行缩进:  0 厘米 段前: 0 磅 段后: 0 磅 行距: ..."/>
    <w:basedOn w:val="6"/>
    <w:qFormat/>
    <w:uiPriority w:val="0"/>
    <w:pPr>
      <w:keepNext w:val="0"/>
      <w:keepLines w:val="0"/>
      <w:tabs>
        <w:tab w:val="left" w:pos="486"/>
      </w:tabs>
      <w:adjustRightInd w:val="0"/>
      <w:snapToGrid w:val="0"/>
      <w:spacing w:before="0" w:after="0" w:line="440" w:lineRule="atLeast"/>
      <w:ind w:left="0" w:firstLine="0"/>
    </w:pPr>
    <w:rPr>
      <w:rFonts w:cs="宋体" w:asciiTheme="minorEastAsia" w:hAnsiTheme="minorEastAsia" w:eastAsiaTheme="minorEastAsia"/>
      <w:b/>
      <w:snapToGrid w:val="0"/>
      <w:color w:val="000000" w:themeColor="text1"/>
      <w:kern w:val="0"/>
      <w:szCs w:val="24"/>
      <w14:textFill>
        <w14:solidFill>
          <w14:schemeClr w14:val="tx1"/>
        </w14:solidFill>
      </w14:textFill>
    </w:rPr>
  </w:style>
  <w:style w:type="paragraph" w:customStyle="1" w:styleId="143">
    <w:name w:val="表格文字"/>
    <w:basedOn w:val="1"/>
    <w:link w:val="278"/>
    <w:qFormat/>
    <w:uiPriority w:val="0"/>
    <w:pPr>
      <w:tabs>
        <w:tab w:val="left" w:pos="585"/>
        <w:tab w:val="center" w:pos="849"/>
      </w:tabs>
      <w:adjustRightInd w:val="0"/>
      <w:snapToGrid w:val="0"/>
      <w:spacing w:beforeLines="30" w:afterLines="30"/>
      <w:ind w:left="-23" w:leftChars="-11" w:right="-97" w:rightChars="-46"/>
    </w:pPr>
    <w:rPr>
      <w:rFonts w:ascii="仿宋_GB2312" w:eastAsia="仿宋_GB2312"/>
      <w:color w:val="FF0000"/>
    </w:rPr>
  </w:style>
  <w:style w:type="paragraph" w:customStyle="1" w:styleId="144">
    <w:name w:val="技术报告正文"/>
    <w:basedOn w:val="1"/>
    <w:qFormat/>
    <w:uiPriority w:val="0"/>
    <w:pPr>
      <w:spacing w:beforeLines="50" w:afterLines="50" w:line="360" w:lineRule="auto"/>
      <w:ind w:firstLine="200" w:firstLineChars="200"/>
    </w:pPr>
    <w:rPr>
      <w:rFonts w:ascii="宋体" w:hAnsi="宋体"/>
      <w:sz w:val="24"/>
    </w:rPr>
  </w:style>
  <w:style w:type="paragraph" w:customStyle="1" w:styleId="145">
    <w:name w:val="Char2"/>
    <w:basedOn w:val="28"/>
    <w:next w:val="28"/>
    <w:qFormat/>
    <w:uiPriority w:val="0"/>
    <w:pPr>
      <w:tabs>
        <w:tab w:val="right" w:leader="dot" w:pos="8494"/>
      </w:tabs>
      <w:snapToGrid w:val="0"/>
      <w:spacing w:line="360" w:lineRule="auto"/>
    </w:pPr>
    <w:rPr>
      <w:rFonts w:ascii="黑体" w:eastAsia="方正仿宋_GBK" w:cs="仿宋_GB2312"/>
      <w:b w:val="0"/>
      <w:sz w:val="30"/>
      <w:szCs w:val="30"/>
    </w:rPr>
  </w:style>
  <w:style w:type="paragraph" w:customStyle="1" w:styleId="146">
    <w:name w:val="font5"/>
    <w:basedOn w:val="1"/>
    <w:qFormat/>
    <w:uiPriority w:val="0"/>
    <w:pPr>
      <w:widowControl/>
      <w:tabs>
        <w:tab w:val="left" w:pos="567"/>
      </w:tabs>
      <w:adjustRightInd w:val="0"/>
      <w:spacing w:before="100" w:beforeAutospacing="1" w:after="100" w:afterAutospacing="1"/>
    </w:pPr>
    <w:rPr>
      <w:rFonts w:hint="eastAsia" w:ascii="宋体" w:hAnsi="宋体"/>
      <w:kern w:val="0"/>
      <w:sz w:val="18"/>
      <w:szCs w:val="18"/>
    </w:rPr>
  </w:style>
  <w:style w:type="paragraph" w:customStyle="1" w:styleId="147">
    <w:name w:val="样式6"/>
    <w:basedOn w:val="5"/>
    <w:qFormat/>
    <w:uiPriority w:val="0"/>
    <w:pPr>
      <w:numPr>
        <w:ilvl w:val="0"/>
        <w:numId w:val="3"/>
      </w:numPr>
    </w:pPr>
    <w:rPr>
      <w:rFonts w:ascii="宋体" w:hAnsi="宋体"/>
      <w:sz w:val="28"/>
      <w:szCs w:val="28"/>
    </w:rPr>
  </w:style>
  <w:style w:type="paragraph" w:customStyle="1" w:styleId="148">
    <w:name w:val="Char1"/>
    <w:basedOn w:val="1"/>
    <w:qFormat/>
    <w:uiPriority w:val="0"/>
    <w:pPr>
      <w:pageBreakBefore/>
    </w:pPr>
  </w:style>
  <w:style w:type="paragraph" w:customStyle="1" w:styleId="149">
    <w:name w:val="默认段落字体 Para Char Char Char Char"/>
    <w:basedOn w:val="1"/>
    <w:qFormat/>
    <w:uiPriority w:val="0"/>
  </w:style>
  <w:style w:type="paragraph" w:customStyle="1" w:styleId="150">
    <w:name w:val="样式 Char + 首行缩进:  2 字符"/>
    <w:basedOn w:val="148"/>
    <w:qFormat/>
    <w:uiPriority w:val="0"/>
    <w:pPr>
      <w:pageBreakBefore w:val="0"/>
      <w:tabs>
        <w:tab w:val="left" w:pos="567"/>
      </w:tabs>
      <w:spacing w:before="120" w:after="120" w:line="520" w:lineRule="exact"/>
      <w:ind w:firstLine="560" w:firstLineChars="200"/>
    </w:pPr>
    <w:rPr>
      <w:rFonts w:eastAsia="仿宋_GB2312" w:cs="宋体"/>
      <w:bCs/>
      <w:sz w:val="28"/>
      <w:szCs w:val="20"/>
    </w:rPr>
  </w:style>
  <w:style w:type="paragraph" w:customStyle="1" w:styleId="151">
    <w:name w:val="样式 四号 行距: 固定值 26 磅"/>
    <w:basedOn w:val="1"/>
    <w:qFormat/>
    <w:uiPriority w:val="0"/>
    <w:pPr>
      <w:spacing w:before="60" w:line="520" w:lineRule="exact"/>
      <w:ind w:firstLine="558" w:firstLineChars="188"/>
    </w:pPr>
    <w:rPr>
      <w:rFonts w:ascii="宋体" w:hAnsi="宋体"/>
      <w:kern w:val="0"/>
      <w:sz w:val="28"/>
      <w:szCs w:val="28"/>
    </w:rPr>
  </w:style>
  <w:style w:type="paragraph" w:customStyle="1" w:styleId="152">
    <w:name w:val="表中"/>
    <w:basedOn w:val="5"/>
    <w:qFormat/>
    <w:uiPriority w:val="0"/>
    <w:pPr>
      <w:tabs>
        <w:tab w:val="left" w:pos="567"/>
      </w:tabs>
      <w:adjustRightInd w:val="0"/>
      <w:snapToGrid w:val="0"/>
      <w:ind w:firstLine="0"/>
      <w:jc w:val="center"/>
      <w:textAlignment w:val="top"/>
    </w:pPr>
    <w:rPr>
      <w:rFonts w:ascii="宋体" w:hAnsi="宋体"/>
      <w:color w:val="000000"/>
      <w:szCs w:val="24"/>
    </w:rPr>
  </w:style>
  <w:style w:type="paragraph" w:customStyle="1" w:styleId="153">
    <w:name w:val="传真正文"/>
    <w:basedOn w:val="2"/>
    <w:qFormat/>
    <w:uiPriority w:val="0"/>
    <w:pPr>
      <w:widowControl/>
      <w:spacing w:after="0" w:line="360" w:lineRule="auto"/>
      <w:ind w:firstLine="480"/>
    </w:pPr>
    <w:rPr>
      <w:rFonts w:ascii="宋体" w:hAnsi="宋体" w:cs="宋体"/>
      <w:b/>
      <w:bCs/>
      <w:kern w:val="0"/>
      <w:sz w:val="24"/>
      <w:szCs w:val="20"/>
    </w:rPr>
  </w:style>
  <w:style w:type="paragraph" w:customStyle="1" w:styleId="154">
    <w:name w:val="样式 Times New Roman 行距: 1.5 倍行距"/>
    <w:basedOn w:val="1"/>
    <w:qFormat/>
    <w:uiPriority w:val="0"/>
    <w:pPr>
      <w:spacing w:line="360" w:lineRule="auto"/>
      <w:ind w:firstLine="480" w:firstLineChars="200"/>
    </w:pPr>
    <w:rPr>
      <w:rFonts w:cs="宋体"/>
      <w:kern w:val="24"/>
      <w:sz w:val="28"/>
      <w:szCs w:val="28"/>
    </w:rPr>
  </w:style>
  <w:style w:type="paragraph" w:customStyle="1" w:styleId="155">
    <w:name w:val="样式2"/>
    <w:basedOn w:val="1"/>
    <w:qFormat/>
    <w:uiPriority w:val="99"/>
    <w:pPr>
      <w:spacing w:line="360" w:lineRule="auto"/>
    </w:pPr>
    <w:rPr>
      <w:kern w:val="0"/>
      <w:sz w:val="28"/>
      <w:szCs w:val="20"/>
    </w:rPr>
  </w:style>
  <w:style w:type="paragraph" w:customStyle="1" w:styleId="156">
    <w:name w:val="标准正文"/>
    <w:basedOn w:val="1"/>
    <w:link w:val="157"/>
    <w:qFormat/>
    <w:uiPriority w:val="0"/>
    <w:pPr>
      <w:adjustRightInd w:val="0"/>
      <w:snapToGrid w:val="0"/>
      <w:spacing w:line="360" w:lineRule="auto"/>
      <w:ind w:firstLine="504" w:firstLineChars="200"/>
      <w:textAlignment w:val="baseline"/>
    </w:pPr>
    <w:rPr>
      <w:rFonts w:hAnsi="宋体"/>
      <w:color w:val="FF0000"/>
      <w:spacing w:val="6"/>
      <w:kern w:val="0"/>
      <w:sz w:val="24"/>
    </w:rPr>
  </w:style>
  <w:style w:type="character" w:customStyle="1" w:styleId="157">
    <w:name w:val="标准正文 Char"/>
    <w:link w:val="156"/>
    <w:qFormat/>
    <w:uiPriority w:val="0"/>
    <w:rPr>
      <w:rFonts w:hAnsi="宋体"/>
      <w:color w:val="FF0000"/>
      <w:spacing w:val="6"/>
      <w:sz w:val="24"/>
      <w:szCs w:val="24"/>
    </w:rPr>
  </w:style>
  <w:style w:type="paragraph" w:customStyle="1" w:styleId="158">
    <w:name w:val="表头"/>
    <w:basedOn w:val="1"/>
    <w:link w:val="159"/>
    <w:qFormat/>
    <w:uiPriority w:val="0"/>
    <w:pPr>
      <w:widowControl/>
      <w:jc w:val="center"/>
    </w:pPr>
    <w:rPr>
      <w:sz w:val="28"/>
      <w:szCs w:val="28"/>
    </w:rPr>
  </w:style>
  <w:style w:type="character" w:customStyle="1" w:styleId="159">
    <w:name w:val="表头 Char"/>
    <w:link w:val="158"/>
    <w:qFormat/>
    <w:uiPriority w:val="0"/>
    <w:rPr>
      <w:kern w:val="2"/>
      <w:sz w:val="28"/>
      <w:szCs w:val="28"/>
    </w:rPr>
  </w:style>
  <w:style w:type="paragraph" w:customStyle="1" w:styleId="160">
    <w:name w:val="正文1"/>
    <w:basedOn w:val="1"/>
    <w:qFormat/>
    <w:uiPriority w:val="0"/>
    <w:pPr>
      <w:autoSpaceDE w:val="0"/>
      <w:autoSpaceDN w:val="0"/>
      <w:adjustRightInd w:val="0"/>
      <w:spacing w:line="410" w:lineRule="atLeast"/>
      <w:jc w:val="left"/>
      <w:textAlignment w:val="baseline"/>
    </w:pPr>
    <w:rPr>
      <w:kern w:val="0"/>
      <w:sz w:val="24"/>
      <w:szCs w:val="20"/>
    </w:rPr>
  </w:style>
  <w:style w:type="paragraph" w:customStyle="1" w:styleId="161">
    <w:name w:val="样式 样式 四号 行距: 固定值 26 磅 + 首行缩进:  2 字符"/>
    <w:basedOn w:val="1"/>
    <w:qFormat/>
    <w:uiPriority w:val="0"/>
    <w:pPr>
      <w:jc w:val="center"/>
    </w:pPr>
    <w:rPr>
      <w:rFonts w:ascii="宋体" w:hAnsi="宋体"/>
      <w:kern w:val="0"/>
      <w:sz w:val="24"/>
    </w:rPr>
  </w:style>
  <w:style w:type="paragraph" w:customStyle="1" w:styleId="162">
    <w:name w:val="Char Char Char Char Char Char Char"/>
    <w:basedOn w:val="1"/>
    <w:qFormat/>
    <w:uiPriority w:val="0"/>
    <w:pPr>
      <w:adjustRightInd w:val="0"/>
      <w:spacing w:line="360" w:lineRule="auto"/>
    </w:pPr>
    <w:rPr>
      <w:kern w:val="0"/>
      <w:sz w:val="24"/>
      <w:szCs w:val="20"/>
    </w:rPr>
  </w:style>
  <w:style w:type="paragraph" w:customStyle="1" w:styleId="163">
    <w:name w:val="表小四左"/>
    <w:basedOn w:val="1"/>
    <w:qFormat/>
    <w:uiPriority w:val="0"/>
    <w:pPr>
      <w:tabs>
        <w:tab w:val="left" w:pos="0"/>
      </w:tabs>
      <w:overflowPunct w:val="0"/>
      <w:topLinePunct/>
      <w:adjustRightInd w:val="0"/>
      <w:snapToGrid w:val="0"/>
      <w:spacing w:after="60" w:line="400" w:lineRule="exact"/>
      <w:jc w:val="left"/>
      <w:textAlignment w:val="center"/>
    </w:pPr>
    <w:rPr>
      <w:rFonts w:ascii="楷体_GB2312" w:hAnsi="Arial" w:eastAsia="仿宋_GB2312"/>
      <w:szCs w:val="21"/>
    </w:rPr>
  </w:style>
  <w:style w:type="character" w:customStyle="1" w:styleId="164">
    <w:name w:val="页眉 Char"/>
    <w:link w:val="27"/>
    <w:qFormat/>
    <w:uiPriority w:val="0"/>
    <w:rPr>
      <w:kern w:val="2"/>
      <w:sz w:val="18"/>
      <w:szCs w:val="18"/>
    </w:rPr>
  </w:style>
  <w:style w:type="paragraph" w:customStyle="1" w:styleId="165">
    <w:name w:val="样式 楷体_GB2312 段前: 3 磅 段后: 3 磅 行距: 固定值 26 磅"/>
    <w:basedOn w:val="1"/>
    <w:qFormat/>
    <w:uiPriority w:val="0"/>
    <w:pPr>
      <w:adjustRightInd w:val="0"/>
      <w:snapToGrid w:val="0"/>
      <w:spacing w:line="560" w:lineRule="atLeast"/>
      <w:ind w:firstLine="539"/>
    </w:pPr>
    <w:rPr>
      <w:rFonts w:ascii="仿宋_GB2312" w:hAnsi="Arial" w:eastAsia="仿宋_GB2312" w:cs="宋体"/>
      <w:snapToGrid w:val="0"/>
      <w:color w:val="000000"/>
      <w:kern w:val="0"/>
      <w:sz w:val="28"/>
      <w:szCs w:val="28"/>
    </w:rPr>
  </w:style>
  <w:style w:type="paragraph" w:customStyle="1" w:styleId="166">
    <w:name w:val="样式 标题 2节标题 1.1h2l22nd levelTitre22Header 2 + 华文楷体 四号 段前..."/>
    <w:basedOn w:val="4"/>
    <w:qFormat/>
    <w:uiPriority w:val="0"/>
    <w:pPr>
      <w:keepNext w:val="0"/>
      <w:keepLines w:val="0"/>
      <w:tabs>
        <w:tab w:val="clear" w:pos="1145"/>
      </w:tabs>
      <w:snapToGrid w:val="0"/>
      <w:spacing w:line="520" w:lineRule="atLeast"/>
      <w:ind w:left="0" w:firstLine="0"/>
      <w:jc w:val="both"/>
    </w:pPr>
    <w:rPr>
      <w:rFonts w:cs="宋体"/>
      <w:b/>
      <w:bCs/>
      <w:kern w:val="0"/>
      <w:sz w:val="30"/>
    </w:rPr>
  </w:style>
  <w:style w:type="paragraph" w:customStyle="1" w:styleId="167">
    <w:name w:val="正文+缩进 Char Char Char Char Char Char Char Char Char"/>
    <w:basedOn w:val="1"/>
    <w:link w:val="168"/>
    <w:qFormat/>
    <w:uiPriority w:val="0"/>
    <w:pPr>
      <w:adjustRightInd w:val="0"/>
      <w:snapToGrid w:val="0"/>
      <w:spacing w:line="360" w:lineRule="auto"/>
      <w:ind w:firstLine="200" w:firstLineChars="200"/>
    </w:pPr>
    <w:rPr>
      <w:bCs/>
      <w:sz w:val="24"/>
    </w:rPr>
  </w:style>
  <w:style w:type="character" w:customStyle="1" w:styleId="168">
    <w:name w:val="正文+缩进 Char Char Char Char Char Char Char Char Char Char"/>
    <w:link w:val="167"/>
    <w:qFormat/>
    <w:uiPriority w:val="0"/>
    <w:rPr>
      <w:bCs/>
      <w:kern w:val="2"/>
      <w:sz w:val="24"/>
      <w:szCs w:val="24"/>
    </w:rPr>
  </w:style>
  <w:style w:type="paragraph" w:customStyle="1" w:styleId="169">
    <w:name w:val="样式 标题 2节标题 1.1h2l22nd levelTitre22Header 2BSH-2H2Under..."/>
    <w:basedOn w:val="4"/>
    <w:qFormat/>
    <w:uiPriority w:val="0"/>
    <w:pPr>
      <w:keepNext w:val="0"/>
      <w:keepLines w:val="0"/>
      <w:numPr>
        <w:ilvl w:val="1"/>
        <w:numId w:val="1"/>
      </w:numPr>
      <w:tabs>
        <w:tab w:val="left" w:pos="936"/>
        <w:tab w:val="clear" w:pos="992"/>
      </w:tabs>
      <w:adjustRightInd w:val="0"/>
      <w:snapToGrid w:val="0"/>
      <w:spacing w:before="0" w:after="0" w:line="440" w:lineRule="atLeast"/>
      <w:ind w:left="0" w:firstLine="0"/>
      <w:jc w:val="both"/>
      <w:textAlignment w:val="baseline"/>
    </w:pPr>
    <w:rPr>
      <w:rFonts w:ascii="黑体" w:hAnsi="宋体" w:cs="宋体"/>
      <w:kern w:val="0"/>
    </w:rPr>
  </w:style>
  <w:style w:type="paragraph" w:customStyle="1" w:styleId="170">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1">
    <w:name w:val="样式 样式 (西文) 宋体 (符号) Arial 首行缩进:  2 字符 行距: 1.5 倍行距 + 首行缩进:  2 字符"/>
    <w:basedOn w:val="1"/>
    <w:qFormat/>
    <w:uiPriority w:val="0"/>
    <w:pPr>
      <w:wordWrap w:val="0"/>
      <w:adjustRightInd w:val="0"/>
      <w:snapToGrid w:val="0"/>
      <w:spacing w:line="360" w:lineRule="auto"/>
      <w:ind w:firstLine="200" w:firstLineChars="200"/>
      <w:jc w:val="left"/>
    </w:pPr>
    <w:rPr>
      <w:rFonts w:ascii="宋体" w:hAnsi="Arial" w:cs="宋体"/>
      <w:sz w:val="28"/>
      <w:szCs w:val="20"/>
    </w:rPr>
  </w:style>
  <w:style w:type="paragraph" w:customStyle="1" w:styleId="17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3">
    <w:name w:val="F2"/>
    <w:basedOn w:val="4"/>
    <w:link w:val="174"/>
    <w:qFormat/>
    <w:uiPriority w:val="0"/>
    <w:pPr>
      <w:tabs>
        <w:tab w:val="clear" w:pos="1145"/>
      </w:tabs>
      <w:spacing w:before="0" w:after="0" w:line="360" w:lineRule="auto"/>
      <w:ind w:left="0" w:firstLine="0"/>
      <w:jc w:val="both"/>
    </w:pPr>
    <w:rPr>
      <w:rFonts w:eastAsia="宋体"/>
      <w:b/>
      <w:szCs w:val="24"/>
    </w:rPr>
  </w:style>
  <w:style w:type="character" w:customStyle="1" w:styleId="174">
    <w:name w:val="F2 Char"/>
    <w:link w:val="173"/>
    <w:qFormat/>
    <w:uiPriority w:val="0"/>
    <w:rPr>
      <w:rFonts w:ascii="Arial" w:hAnsi="Arial"/>
      <w:b/>
      <w:kern w:val="2"/>
      <w:sz w:val="24"/>
      <w:szCs w:val="24"/>
    </w:rPr>
  </w:style>
  <w:style w:type="paragraph" w:customStyle="1" w:styleId="175">
    <w:name w:val="样式20"/>
    <w:basedOn w:val="1"/>
    <w:qFormat/>
    <w:uiPriority w:val="0"/>
    <w:pPr>
      <w:adjustRightInd w:val="0"/>
      <w:spacing w:line="360" w:lineRule="auto"/>
      <w:jc w:val="left"/>
      <w:textAlignment w:val="top"/>
    </w:pPr>
    <w:rPr>
      <w:snapToGrid w:val="0"/>
      <w:sz w:val="24"/>
    </w:rPr>
  </w:style>
  <w:style w:type="character" w:customStyle="1" w:styleId="176">
    <w:name w:val="标题 6 Char"/>
    <w:basedOn w:val="45"/>
    <w:link w:val="9"/>
    <w:qFormat/>
    <w:uiPriority w:val="0"/>
    <w:rPr>
      <w:rFonts w:ascii="宋体" w:hAnsi="Arial" w:eastAsia="黑体"/>
      <w:b/>
      <w:kern w:val="2"/>
      <w:sz w:val="24"/>
      <w:szCs w:val="28"/>
    </w:rPr>
  </w:style>
  <w:style w:type="character" w:customStyle="1" w:styleId="177">
    <w:name w:val="标题 7 Char"/>
    <w:basedOn w:val="45"/>
    <w:link w:val="10"/>
    <w:qFormat/>
    <w:uiPriority w:val="0"/>
    <w:rPr>
      <w:rFonts w:ascii="宋体" w:hAnsi="Arial"/>
      <w:b/>
      <w:kern w:val="2"/>
      <w:sz w:val="24"/>
      <w:szCs w:val="28"/>
    </w:rPr>
  </w:style>
  <w:style w:type="character" w:customStyle="1" w:styleId="178">
    <w:name w:val="标题 8 Char"/>
    <w:basedOn w:val="45"/>
    <w:link w:val="11"/>
    <w:qFormat/>
    <w:uiPriority w:val="0"/>
    <w:rPr>
      <w:rFonts w:ascii="宋体" w:hAnsi="Arial" w:eastAsia="黑体"/>
      <w:kern w:val="2"/>
      <w:sz w:val="24"/>
      <w:szCs w:val="28"/>
    </w:rPr>
  </w:style>
  <w:style w:type="character" w:customStyle="1" w:styleId="179">
    <w:name w:val="标题 3 Char"/>
    <w:basedOn w:val="45"/>
    <w:link w:val="6"/>
    <w:qFormat/>
    <w:uiPriority w:val="0"/>
    <w:rPr>
      <w:rFonts w:eastAsia="黑体"/>
      <w:kern w:val="2"/>
      <w:sz w:val="24"/>
    </w:rPr>
  </w:style>
  <w:style w:type="paragraph" w:customStyle="1" w:styleId="180">
    <w:name w:val="Char3"/>
    <w:basedOn w:val="1"/>
    <w:qFormat/>
    <w:uiPriority w:val="0"/>
  </w:style>
  <w:style w:type="paragraph" w:customStyle="1" w:styleId="181">
    <w:name w:val="五号字－左对齐"/>
    <w:basedOn w:val="1"/>
    <w:qFormat/>
    <w:uiPriority w:val="0"/>
    <w:pPr>
      <w:jc w:val="center"/>
    </w:pPr>
    <w:rPr>
      <w:szCs w:val="20"/>
    </w:rPr>
  </w:style>
  <w:style w:type="paragraph" w:customStyle="1" w:styleId="182">
    <w:name w:val="表小四中"/>
    <w:basedOn w:val="1"/>
    <w:qFormat/>
    <w:uiPriority w:val="0"/>
    <w:pPr>
      <w:numPr>
        <w:ilvl w:val="0"/>
        <w:numId w:val="4"/>
      </w:numPr>
      <w:tabs>
        <w:tab w:val="left" w:pos="0"/>
        <w:tab w:val="left" w:pos="5030"/>
        <w:tab w:val="left" w:pos="6716"/>
        <w:tab w:val="left" w:pos="8222"/>
        <w:tab w:val="clear" w:pos="833"/>
      </w:tabs>
      <w:adjustRightInd w:val="0"/>
      <w:snapToGrid w:val="0"/>
      <w:ind w:left="0" w:firstLine="0"/>
      <w:jc w:val="center"/>
      <w:textAlignment w:val="center"/>
    </w:pPr>
    <w:rPr>
      <w:rFonts w:ascii="仿宋_GB2312" w:hAnsi="MS Sans Serif" w:eastAsia="仿宋_GB2312"/>
      <w:sz w:val="24"/>
      <w:szCs w:val="20"/>
    </w:rPr>
  </w:style>
  <w:style w:type="paragraph" w:customStyle="1" w:styleId="183">
    <w:name w:val="表一"/>
    <w:basedOn w:val="1"/>
    <w:qFormat/>
    <w:uiPriority w:val="0"/>
    <w:pPr>
      <w:tabs>
        <w:tab w:val="left" w:pos="567"/>
      </w:tabs>
      <w:adjustRightInd w:val="0"/>
      <w:snapToGrid w:val="0"/>
      <w:jc w:val="center"/>
    </w:pPr>
    <w:rPr>
      <w:rFonts w:ascii="宋体" w:hAnsi="宋体"/>
      <w:sz w:val="24"/>
    </w:rPr>
  </w:style>
  <w:style w:type="paragraph" w:customStyle="1" w:styleId="184">
    <w:name w:val="表中窄行"/>
    <w:qFormat/>
    <w:uiPriority w:val="0"/>
    <w:pPr>
      <w:numPr>
        <w:ilvl w:val="0"/>
        <w:numId w:val="5"/>
      </w:numPr>
      <w:ind w:left="0" w:firstLine="0"/>
      <w:jc w:val="both"/>
    </w:pPr>
    <w:rPr>
      <w:rFonts w:ascii="宋体" w:hAnsi="Times New Roman" w:eastAsia="宋体" w:cs="Times New Roman"/>
      <w:sz w:val="28"/>
      <w:szCs w:val="28"/>
      <w:lang w:val="en-US" w:eastAsia="zh-CN" w:bidi="ar-SA"/>
    </w:rPr>
  </w:style>
  <w:style w:type="character" w:customStyle="1" w:styleId="185">
    <w:name w:val="unnamed11"/>
    <w:basedOn w:val="45"/>
    <w:qFormat/>
    <w:uiPriority w:val="0"/>
    <w:rPr>
      <w:spacing w:val="12"/>
      <w:sz w:val="13"/>
      <w:szCs w:val="13"/>
    </w:rPr>
  </w:style>
  <w:style w:type="paragraph" w:customStyle="1" w:styleId="186">
    <w:name w:val="题目"/>
    <w:basedOn w:val="1"/>
    <w:qFormat/>
    <w:uiPriority w:val="0"/>
    <w:pPr>
      <w:tabs>
        <w:tab w:val="left" w:pos="567"/>
      </w:tabs>
      <w:adjustRightInd w:val="0"/>
      <w:snapToGrid w:val="0"/>
      <w:spacing w:line="440" w:lineRule="atLeast"/>
      <w:jc w:val="center"/>
    </w:pPr>
    <w:rPr>
      <w:rFonts w:ascii="宋体" w:hAnsi="宋体"/>
      <w:color w:val="000000"/>
      <w:w w:val="90"/>
      <w:sz w:val="44"/>
      <w:szCs w:val="44"/>
    </w:rPr>
  </w:style>
  <w:style w:type="paragraph" w:customStyle="1" w:styleId="187">
    <w:name w:val="样式 表中 + 首行缩进:  0 字符"/>
    <w:basedOn w:val="152"/>
    <w:qFormat/>
    <w:uiPriority w:val="0"/>
    <w:rPr>
      <w:rFonts w:cs="宋体"/>
      <w:b/>
      <w:spacing w:val="20"/>
      <w:position w:val="-12"/>
      <w:sz w:val="28"/>
      <w:szCs w:val="28"/>
    </w:rPr>
  </w:style>
  <w:style w:type="paragraph" w:customStyle="1" w:styleId="188">
    <w:name w:val="样式 标题 5标题1.1.1.1.1 + 非加粗 段前: 3 磅 段后: 0 磅 行距: 固定值 26 磅"/>
    <w:basedOn w:val="8"/>
    <w:qFormat/>
    <w:uiPriority w:val="0"/>
    <w:pPr>
      <w:numPr>
        <w:ilvl w:val="4"/>
        <w:numId w:val="6"/>
      </w:numPr>
      <w:tabs>
        <w:tab w:val="left" w:pos="1210"/>
        <w:tab w:val="left" w:pos="1450"/>
      </w:tabs>
      <w:spacing w:before="60" w:after="0" w:line="520" w:lineRule="exact"/>
      <w:jc w:val="both"/>
    </w:pPr>
    <w:rPr>
      <w:rFonts w:ascii="宋体"/>
      <w:b/>
      <w:bCs/>
      <w:kern w:val="0"/>
      <w:sz w:val="21"/>
      <w:szCs w:val="28"/>
    </w:rPr>
  </w:style>
  <w:style w:type="paragraph" w:customStyle="1" w:styleId="189">
    <w:name w:val="样式1"/>
    <w:basedOn w:val="4"/>
    <w:qFormat/>
    <w:uiPriority w:val="0"/>
    <w:pPr>
      <w:keepNext w:val="0"/>
      <w:keepLines w:val="0"/>
      <w:tabs>
        <w:tab w:val="clear" w:pos="1145"/>
      </w:tabs>
      <w:adjustRightInd w:val="0"/>
      <w:snapToGrid w:val="0"/>
      <w:ind w:left="0" w:firstLine="454"/>
      <w:jc w:val="both"/>
      <w:outlineLvl w:val="9"/>
    </w:pPr>
    <w:rPr>
      <w:bCs/>
      <w:snapToGrid w:val="0"/>
      <w:kern w:val="0"/>
      <w:sz w:val="30"/>
      <w:szCs w:val="30"/>
    </w:rPr>
  </w:style>
  <w:style w:type="paragraph" w:customStyle="1" w:styleId="190">
    <w:name w:val="表正文中对齐"/>
    <w:basedOn w:val="1"/>
    <w:qFormat/>
    <w:uiPriority w:val="0"/>
    <w:pPr>
      <w:topLinePunct/>
      <w:adjustRightInd w:val="0"/>
      <w:spacing w:line="240" w:lineRule="atLeast"/>
      <w:jc w:val="center"/>
    </w:pPr>
    <w:rPr>
      <w:rFonts w:ascii="宋体" w:hAnsi="宋体"/>
      <w:color w:val="000000"/>
      <w:spacing w:val="4"/>
      <w:kern w:val="0"/>
      <w:sz w:val="24"/>
      <w:szCs w:val="20"/>
    </w:rPr>
  </w:style>
  <w:style w:type="paragraph" w:customStyle="1" w:styleId="191">
    <w:name w:val="表正文左对齐"/>
    <w:basedOn w:val="1"/>
    <w:qFormat/>
    <w:uiPriority w:val="0"/>
    <w:pPr>
      <w:tabs>
        <w:tab w:val="right" w:pos="2652"/>
      </w:tabs>
      <w:topLinePunct/>
      <w:adjustRightInd w:val="0"/>
      <w:spacing w:line="400" w:lineRule="exact"/>
    </w:pPr>
    <w:rPr>
      <w:rFonts w:ascii="宋体" w:hAnsi="宋体"/>
      <w:color w:val="000000"/>
      <w:spacing w:val="4"/>
      <w:kern w:val="0"/>
      <w:sz w:val="24"/>
      <w:szCs w:val="20"/>
    </w:rPr>
  </w:style>
  <w:style w:type="paragraph" w:customStyle="1" w:styleId="192">
    <w:name w:val="列表左"/>
    <w:basedOn w:val="30"/>
    <w:qFormat/>
    <w:uiPriority w:val="0"/>
    <w:pPr>
      <w:spacing w:line="360" w:lineRule="exact"/>
      <w:ind w:firstLine="0"/>
      <w:jc w:val="center"/>
    </w:pPr>
    <w:rPr>
      <w:rFonts w:ascii="宋体" w:eastAsia="宋体"/>
      <w:sz w:val="24"/>
    </w:rPr>
  </w:style>
  <w:style w:type="paragraph" w:customStyle="1" w:styleId="193">
    <w:name w:val="_Style 186"/>
    <w:qFormat/>
    <w:uiPriority w:val="0"/>
    <w:rPr>
      <w:rFonts w:ascii="Times New Roman" w:hAnsi="Times New Roman" w:eastAsia="宋体" w:cs="Times New Roman"/>
      <w:lang w:val="en-US" w:eastAsia="zh-CN" w:bidi="ar-SA"/>
    </w:rPr>
  </w:style>
  <w:style w:type="paragraph" w:customStyle="1" w:styleId="194">
    <w:name w:val="表左_小四"/>
    <w:basedOn w:val="152"/>
    <w:qFormat/>
    <w:uiPriority w:val="0"/>
    <w:pPr>
      <w:spacing w:line="360" w:lineRule="atLeast"/>
      <w:jc w:val="left"/>
    </w:pPr>
    <w:rPr>
      <w:rFonts w:ascii="仿宋_GB2312" w:eastAsia="仿宋_GB2312"/>
      <w:b/>
      <w:snapToGrid w:val="0"/>
      <w:color w:val="auto"/>
      <w:kern w:val="0"/>
      <w:sz w:val="21"/>
      <w:szCs w:val="21"/>
    </w:rPr>
  </w:style>
  <w:style w:type="paragraph" w:customStyle="1" w:styleId="195">
    <w:name w:val="正文左"/>
    <w:basedOn w:val="1"/>
    <w:qFormat/>
    <w:uiPriority w:val="0"/>
    <w:pPr>
      <w:tabs>
        <w:tab w:val="left" w:pos="567"/>
      </w:tabs>
      <w:adjustRightInd w:val="0"/>
      <w:snapToGrid w:val="0"/>
    </w:pPr>
    <w:rPr>
      <w:rFonts w:ascii="宋体" w:hAnsi="宋体"/>
      <w:sz w:val="24"/>
      <w:szCs w:val="28"/>
    </w:rPr>
  </w:style>
  <w:style w:type="paragraph" w:customStyle="1" w:styleId="196">
    <w:name w:val="左四"/>
    <w:basedOn w:val="1"/>
    <w:qFormat/>
    <w:uiPriority w:val="0"/>
    <w:pPr>
      <w:tabs>
        <w:tab w:val="left" w:pos="567"/>
      </w:tabs>
      <w:adjustRightInd w:val="0"/>
      <w:snapToGrid w:val="0"/>
    </w:pPr>
    <w:rPr>
      <w:rFonts w:ascii="宋体" w:hAnsi="宋体"/>
      <w:sz w:val="28"/>
      <w:szCs w:val="28"/>
    </w:rPr>
  </w:style>
  <w:style w:type="paragraph" w:customStyle="1" w:styleId="197">
    <w:name w:val="font0"/>
    <w:basedOn w:val="1"/>
    <w:qFormat/>
    <w:uiPriority w:val="0"/>
    <w:pPr>
      <w:widowControl/>
      <w:tabs>
        <w:tab w:val="left" w:pos="567"/>
      </w:tabs>
      <w:adjustRightInd w:val="0"/>
      <w:spacing w:before="100" w:beforeAutospacing="1" w:after="100" w:afterAutospacing="1"/>
    </w:pPr>
    <w:rPr>
      <w:rFonts w:hint="eastAsia" w:ascii="宋体" w:hAnsi="宋体"/>
      <w:kern w:val="0"/>
      <w:sz w:val="24"/>
    </w:rPr>
  </w:style>
  <w:style w:type="paragraph" w:customStyle="1" w:styleId="198">
    <w:name w:val="font6"/>
    <w:basedOn w:val="1"/>
    <w:qFormat/>
    <w:uiPriority w:val="0"/>
    <w:pPr>
      <w:widowControl/>
      <w:tabs>
        <w:tab w:val="left" w:pos="567"/>
      </w:tabs>
      <w:adjustRightInd w:val="0"/>
      <w:spacing w:before="100" w:beforeAutospacing="1" w:after="100" w:afterAutospacing="1"/>
    </w:pPr>
    <w:rPr>
      <w:rFonts w:hAnsi="宋体"/>
      <w:kern w:val="0"/>
      <w:sz w:val="24"/>
    </w:rPr>
  </w:style>
  <w:style w:type="paragraph" w:customStyle="1" w:styleId="199">
    <w:name w:val="xl22"/>
    <w:basedOn w:val="1"/>
    <w:qFormat/>
    <w:uiPriority w:val="0"/>
    <w:pPr>
      <w:widowControl/>
      <w:tabs>
        <w:tab w:val="left" w:pos="567"/>
      </w:tabs>
      <w:adjustRightInd w:val="0"/>
      <w:spacing w:before="100" w:beforeAutospacing="1" w:after="100" w:afterAutospacing="1"/>
      <w:jc w:val="center"/>
    </w:pPr>
    <w:rPr>
      <w:rFonts w:ascii="宋体" w:hAnsi="宋体"/>
      <w:kern w:val="0"/>
      <w:sz w:val="24"/>
    </w:rPr>
  </w:style>
  <w:style w:type="paragraph" w:customStyle="1" w:styleId="200">
    <w:name w:val="xl23"/>
    <w:basedOn w:val="1"/>
    <w:qFormat/>
    <w:uiPriority w:val="0"/>
    <w:pPr>
      <w:widowControl/>
      <w:tabs>
        <w:tab w:val="left" w:pos="567"/>
      </w:tabs>
      <w:adjustRightInd w:val="0"/>
      <w:spacing w:before="100" w:beforeAutospacing="1" w:after="100" w:afterAutospacing="1" w:line="440" w:lineRule="atLeast"/>
      <w:jc w:val="center"/>
    </w:pPr>
    <w:rPr>
      <w:rFonts w:hAnsi="宋体"/>
      <w:kern w:val="0"/>
      <w:sz w:val="24"/>
    </w:rPr>
  </w:style>
  <w:style w:type="character" w:customStyle="1" w:styleId="201">
    <w:name w:val="正文文本 Char"/>
    <w:basedOn w:val="45"/>
    <w:link w:val="2"/>
    <w:qFormat/>
    <w:uiPriority w:val="0"/>
    <w:rPr>
      <w:kern w:val="2"/>
      <w:sz w:val="21"/>
      <w:szCs w:val="24"/>
    </w:rPr>
  </w:style>
  <w:style w:type="character" w:customStyle="1" w:styleId="202">
    <w:name w:val="正文首行缩进 Char"/>
    <w:basedOn w:val="201"/>
    <w:link w:val="39"/>
    <w:qFormat/>
    <w:uiPriority w:val="0"/>
    <w:rPr>
      <w:kern w:val="2"/>
      <w:sz w:val="21"/>
      <w:szCs w:val="24"/>
    </w:rPr>
  </w:style>
  <w:style w:type="character" w:customStyle="1" w:styleId="203">
    <w:name w:val="正文文本缩进 Char"/>
    <w:basedOn w:val="45"/>
    <w:link w:val="16"/>
    <w:qFormat/>
    <w:uiPriority w:val="0"/>
    <w:rPr>
      <w:rFonts w:ascii="宋体"/>
      <w:kern w:val="2"/>
      <w:sz w:val="24"/>
    </w:rPr>
  </w:style>
  <w:style w:type="character" w:customStyle="1" w:styleId="204">
    <w:name w:val="正文首行缩进 2 Char"/>
    <w:basedOn w:val="203"/>
    <w:link w:val="40"/>
    <w:qFormat/>
    <w:uiPriority w:val="0"/>
    <w:rPr>
      <w:rFonts w:ascii="宋体"/>
      <w:kern w:val="2"/>
      <w:sz w:val="21"/>
    </w:rPr>
  </w:style>
  <w:style w:type="paragraph" w:customStyle="1" w:styleId="205">
    <w:name w:val="样式 首行缩进:  0.74 厘米"/>
    <w:basedOn w:val="1"/>
    <w:qFormat/>
    <w:uiPriority w:val="0"/>
    <w:pPr>
      <w:ind w:firstLine="420"/>
    </w:pPr>
    <w:rPr>
      <w:rFonts w:cs="宋体"/>
      <w:szCs w:val="20"/>
    </w:rPr>
  </w:style>
  <w:style w:type="character" w:customStyle="1" w:styleId="206">
    <w:name w:val="正文文本 3 Char"/>
    <w:basedOn w:val="45"/>
    <w:link w:val="15"/>
    <w:qFormat/>
    <w:uiPriority w:val="0"/>
    <w:rPr>
      <w:kern w:val="2"/>
      <w:sz w:val="16"/>
      <w:szCs w:val="16"/>
    </w:rPr>
  </w:style>
  <w:style w:type="paragraph" w:customStyle="1" w:styleId="207">
    <w:name w:val="宽行100"/>
    <w:basedOn w:val="5"/>
    <w:qFormat/>
    <w:uiPriority w:val="0"/>
    <w:pPr>
      <w:tabs>
        <w:tab w:val="left" w:pos="0"/>
      </w:tabs>
      <w:overflowPunct w:val="0"/>
      <w:topLinePunct/>
      <w:adjustRightInd w:val="0"/>
      <w:snapToGrid w:val="0"/>
      <w:spacing w:line="5200" w:lineRule="exact"/>
      <w:ind w:firstLine="1320" w:firstLineChars="440"/>
      <w:textAlignment w:val="center"/>
    </w:pPr>
    <w:rPr>
      <w:rFonts w:ascii="楷体_GB2312" w:hAnsi="Arial" w:eastAsia="仿宋_GB2312"/>
      <w:sz w:val="30"/>
      <w:szCs w:val="28"/>
    </w:rPr>
  </w:style>
  <w:style w:type="paragraph" w:customStyle="1" w:styleId="208">
    <w:name w:val="图例说明"/>
    <w:basedOn w:val="1"/>
    <w:link w:val="209"/>
    <w:qFormat/>
    <w:uiPriority w:val="0"/>
    <w:pPr>
      <w:tabs>
        <w:tab w:val="left" w:pos="0"/>
      </w:tabs>
      <w:overflowPunct w:val="0"/>
      <w:topLinePunct/>
      <w:adjustRightInd w:val="0"/>
      <w:snapToGrid w:val="0"/>
      <w:spacing w:line="520" w:lineRule="exact"/>
      <w:jc w:val="center"/>
      <w:textAlignment w:val="center"/>
    </w:pPr>
    <w:rPr>
      <w:rFonts w:ascii="楷体_GB2312" w:hAnsi="Arial" w:eastAsia="黑体"/>
      <w:b/>
      <w:sz w:val="24"/>
    </w:rPr>
  </w:style>
  <w:style w:type="character" w:customStyle="1" w:styleId="209">
    <w:name w:val="图例说明 Char"/>
    <w:basedOn w:val="45"/>
    <w:link w:val="208"/>
    <w:qFormat/>
    <w:uiPriority w:val="0"/>
    <w:rPr>
      <w:rFonts w:ascii="楷体_GB2312" w:hAnsi="Arial" w:eastAsia="黑体"/>
      <w:b/>
      <w:kern w:val="2"/>
      <w:sz w:val="24"/>
      <w:szCs w:val="24"/>
    </w:rPr>
  </w:style>
  <w:style w:type="paragraph" w:customStyle="1" w:styleId="210">
    <w:name w:val="宽行"/>
    <w:basedOn w:val="1"/>
    <w:qFormat/>
    <w:uiPriority w:val="0"/>
    <w:pPr>
      <w:tabs>
        <w:tab w:val="left" w:pos="0"/>
      </w:tabs>
      <w:adjustRightInd w:val="0"/>
      <w:snapToGrid w:val="0"/>
      <w:spacing w:beforeLines="100" w:after="60" w:line="700" w:lineRule="exact"/>
      <w:ind w:firstLine="539"/>
      <w:textAlignment w:val="center"/>
    </w:pPr>
    <w:rPr>
      <w:rFonts w:ascii="宋体" w:hAnsi="Arial"/>
      <w:sz w:val="28"/>
      <w:szCs w:val="20"/>
    </w:rPr>
  </w:style>
  <w:style w:type="character" w:customStyle="1" w:styleId="211">
    <w:name w:val="3zw1"/>
    <w:basedOn w:val="45"/>
    <w:qFormat/>
    <w:uiPriority w:val="0"/>
    <w:rPr>
      <w:color w:val="000000"/>
      <w:sz w:val="21"/>
      <w:szCs w:val="21"/>
    </w:rPr>
  </w:style>
  <w:style w:type="paragraph" w:customStyle="1" w:styleId="212">
    <w:name w:val="工程名称"/>
    <w:basedOn w:val="1"/>
    <w:next w:val="1"/>
    <w:qFormat/>
    <w:uiPriority w:val="0"/>
    <w:pPr>
      <w:tabs>
        <w:tab w:val="left" w:pos="0"/>
      </w:tabs>
      <w:overflowPunct w:val="0"/>
      <w:topLinePunct/>
      <w:adjustRightInd w:val="0"/>
      <w:snapToGrid w:val="0"/>
      <w:spacing w:before="60" w:after="60" w:line="520" w:lineRule="exact"/>
      <w:jc w:val="right"/>
      <w:textAlignment w:val="center"/>
    </w:pPr>
    <w:rPr>
      <w:rFonts w:ascii="楷体_GB2312" w:hAnsi="宋体" w:eastAsia="楷体_GB2312"/>
      <w:b/>
      <w:sz w:val="48"/>
      <w:szCs w:val="48"/>
    </w:rPr>
  </w:style>
  <w:style w:type="paragraph" w:customStyle="1" w:styleId="213">
    <w:name w:val="文件卷册"/>
    <w:basedOn w:val="1"/>
    <w:next w:val="1"/>
    <w:link w:val="214"/>
    <w:qFormat/>
    <w:uiPriority w:val="0"/>
    <w:pPr>
      <w:tabs>
        <w:tab w:val="left" w:pos="0"/>
      </w:tabs>
      <w:overflowPunct w:val="0"/>
      <w:topLinePunct/>
      <w:adjustRightInd w:val="0"/>
      <w:snapToGrid w:val="0"/>
      <w:spacing w:before="60" w:after="60" w:line="360" w:lineRule="auto"/>
      <w:jc w:val="center"/>
      <w:textAlignment w:val="center"/>
    </w:pPr>
    <w:rPr>
      <w:rFonts w:ascii="楷体_GB2312" w:hAnsi="Arial" w:eastAsia="仿宋_GB2312" w:cs="宋体"/>
      <w:b/>
      <w:sz w:val="30"/>
      <w:szCs w:val="30"/>
    </w:rPr>
  </w:style>
  <w:style w:type="character" w:customStyle="1" w:styleId="214">
    <w:name w:val="文件卷册 Char Char"/>
    <w:basedOn w:val="45"/>
    <w:link w:val="213"/>
    <w:qFormat/>
    <w:uiPriority w:val="0"/>
    <w:rPr>
      <w:rFonts w:ascii="楷体_GB2312" w:hAnsi="Arial" w:eastAsia="仿宋_GB2312" w:cs="宋体"/>
      <w:b/>
      <w:kern w:val="2"/>
      <w:sz w:val="30"/>
      <w:szCs w:val="30"/>
    </w:rPr>
  </w:style>
  <w:style w:type="paragraph" w:customStyle="1" w:styleId="215">
    <w:name w:val="文件标题"/>
    <w:basedOn w:val="1"/>
    <w:next w:val="1"/>
    <w:qFormat/>
    <w:uiPriority w:val="0"/>
    <w:pPr>
      <w:tabs>
        <w:tab w:val="left" w:pos="0"/>
      </w:tabs>
      <w:overflowPunct w:val="0"/>
      <w:topLinePunct/>
      <w:adjustRightInd w:val="0"/>
      <w:snapToGrid w:val="0"/>
      <w:spacing w:before="60" w:after="60" w:line="0" w:lineRule="atLeast"/>
      <w:jc w:val="right"/>
      <w:textAlignment w:val="center"/>
    </w:pPr>
    <w:rPr>
      <w:rFonts w:ascii="宋体" w:hAnsi="宋体" w:cs="宋体"/>
      <w:b/>
      <w:bCs/>
      <w:color w:val="000000"/>
      <w:sz w:val="36"/>
      <w:szCs w:val="36"/>
    </w:rPr>
  </w:style>
  <w:style w:type="paragraph" w:customStyle="1" w:styleId="216">
    <w:name w:val="样式 小四 居中 行距: 1.5 倍行距"/>
    <w:basedOn w:val="1"/>
    <w:link w:val="217"/>
    <w:qFormat/>
    <w:uiPriority w:val="0"/>
    <w:pPr>
      <w:tabs>
        <w:tab w:val="left" w:pos="0"/>
      </w:tabs>
      <w:overflowPunct w:val="0"/>
      <w:topLinePunct/>
      <w:adjustRightInd w:val="0"/>
      <w:snapToGrid w:val="0"/>
      <w:spacing w:before="60" w:after="60" w:line="360" w:lineRule="auto"/>
      <w:jc w:val="center"/>
      <w:textAlignment w:val="center"/>
    </w:pPr>
    <w:rPr>
      <w:rFonts w:ascii="楷体_GB2312" w:hAnsi="Arial" w:eastAsia="仿宋_GB2312" w:cs="宋体"/>
      <w:sz w:val="24"/>
      <w:szCs w:val="20"/>
    </w:rPr>
  </w:style>
  <w:style w:type="character" w:customStyle="1" w:styleId="217">
    <w:name w:val="样式 小四 居中 行距: 1.5 倍行距 Char"/>
    <w:basedOn w:val="45"/>
    <w:link w:val="216"/>
    <w:qFormat/>
    <w:uiPriority w:val="0"/>
    <w:rPr>
      <w:rFonts w:ascii="楷体_GB2312" w:hAnsi="Arial" w:eastAsia="仿宋_GB2312" w:cs="宋体"/>
      <w:kern w:val="2"/>
      <w:sz w:val="24"/>
    </w:rPr>
  </w:style>
  <w:style w:type="paragraph" w:customStyle="1" w:styleId="218">
    <w:name w:val="样式 标题 1 + 宋体 20 磅 非加粗 居中 段前: 35 磅 段后: 18 磅 行距: 固定值 26.5 磅"/>
    <w:basedOn w:val="3"/>
    <w:qFormat/>
    <w:uiPriority w:val="0"/>
    <w:pPr>
      <w:keepNext w:val="0"/>
      <w:keepLines w:val="0"/>
      <w:numPr>
        <w:numId w:val="7"/>
      </w:numPr>
      <w:tabs>
        <w:tab w:val="left" w:pos="0"/>
        <w:tab w:val="left" w:pos="1008"/>
      </w:tabs>
      <w:overflowPunct w:val="0"/>
      <w:topLinePunct/>
      <w:adjustRightInd w:val="0"/>
      <w:snapToGrid w:val="0"/>
      <w:spacing w:before="700" w:after="360" w:line="530" w:lineRule="exact"/>
      <w:jc w:val="center"/>
      <w:textAlignment w:val="center"/>
    </w:pPr>
    <w:rPr>
      <w:rFonts w:ascii="宋体" w:hAnsi="Arial" w:eastAsia="黑体" w:cs="宋体"/>
      <w:bCs w:val="0"/>
      <w:kern w:val="0"/>
      <w:sz w:val="32"/>
      <w:szCs w:val="32"/>
    </w:rPr>
  </w:style>
  <w:style w:type="paragraph" w:customStyle="1" w:styleId="219">
    <w:name w:val="样式 样式 段前: 0.5 行 段后: 0.5 行 + 首行缩进:  2 字符 段前: 0.5 行 段后: 0.5 行"/>
    <w:basedOn w:val="1"/>
    <w:next w:val="1"/>
    <w:qFormat/>
    <w:uiPriority w:val="0"/>
    <w:pPr>
      <w:tabs>
        <w:tab w:val="left" w:pos="1060"/>
      </w:tabs>
      <w:snapToGrid w:val="0"/>
      <w:spacing w:beforeLines="50" w:afterLines="50" w:line="520" w:lineRule="exact"/>
      <w:ind w:firstLine="561"/>
      <w:jc w:val="left"/>
    </w:pPr>
    <w:rPr>
      <w:rFonts w:ascii="宋体" w:hAnsi="宋体"/>
      <w:b/>
      <w:sz w:val="28"/>
      <w:szCs w:val="20"/>
    </w:rPr>
  </w:style>
  <w:style w:type="paragraph" w:customStyle="1" w:styleId="220">
    <w:name w:val="a正文"/>
    <w:basedOn w:val="1"/>
    <w:qFormat/>
    <w:uiPriority w:val="0"/>
    <w:pPr>
      <w:spacing w:line="360" w:lineRule="auto"/>
      <w:ind w:left="425" w:hanging="425"/>
    </w:pPr>
    <w:rPr>
      <w:rFonts w:ascii="宋体"/>
      <w:sz w:val="24"/>
      <w:szCs w:val="20"/>
    </w:rPr>
  </w:style>
  <w:style w:type="paragraph" w:customStyle="1" w:styleId="221">
    <w:name w:val="正文缩进4号"/>
    <w:basedOn w:val="1"/>
    <w:qFormat/>
    <w:uiPriority w:val="0"/>
    <w:pPr>
      <w:widowControl/>
      <w:snapToGrid w:val="0"/>
      <w:spacing w:before="120" w:line="360" w:lineRule="auto"/>
      <w:ind w:firstLine="567"/>
    </w:pPr>
    <w:rPr>
      <w:kern w:val="0"/>
      <w:sz w:val="28"/>
      <w:szCs w:val="20"/>
    </w:rPr>
  </w:style>
  <w:style w:type="paragraph" w:customStyle="1" w:styleId="222">
    <w:name w:val="样式 标题 1 + 首行缩进:  0 字符"/>
    <w:basedOn w:val="3"/>
    <w:next w:val="1"/>
    <w:qFormat/>
    <w:uiPriority w:val="0"/>
    <w:pPr>
      <w:keepNext w:val="0"/>
      <w:keepLines w:val="0"/>
      <w:numPr>
        <w:numId w:val="0"/>
      </w:numPr>
      <w:tabs>
        <w:tab w:val="left" w:pos="0"/>
      </w:tabs>
      <w:overflowPunct w:val="0"/>
      <w:topLinePunct/>
      <w:adjustRightInd w:val="0"/>
      <w:snapToGrid w:val="0"/>
      <w:spacing w:before="60" w:after="60" w:line="240" w:lineRule="auto"/>
      <w:jc w:val="center"/>
      <w:textAlignment w:val="center"/>
    </w:pPr>
    <w:rPr>
      <w:rFonts w:ascii="楷体_GB2312" w:hAnsi="Arial" w:eastAsia="楷体_GB2312" w:cs="宋体"/>
      <w:sz w:val="32"/>
      <w:szCs w:val="20"/>
    </w:rPr>
  </w:style>
  <w:style w:type="paragraph" w:customStyle="1" w:styleId="223">
    <w:name w:val="样式 小一 加粗 居中 行距: 最小值 0 磅"/>
    <w:basedOn w:val="1"/>
    <w:qFormat/>
    <w:uiPriority w:val="0"/>
    <w:pPr>
      <w:tabs>
        <w:tab w:val="left" w:pos="0"/>
      </w:tabs>
      <w:overflowPunct w:val="0"/>
      <w:topLinePunct/>
      <w:adjustRightInd w:val="0"/>
      <w:snapToGrid w:val="0"/>
      <w:spacing w:before="60" w:after="60" w:line="0" w:lineRule="atLeast"/>
      <w:jc w:val="center"/>
      <w:textAlignment w:val="center"/>
    </w:pPr>
    <w:rPr>
      <w:rFonts w:ascii="仿宋_GB2312" w:hAnsi="Arial" w:eastAsia="仿宋_GB2312" w:cs="宋体"/>
      <w:b/>
      <w:bCs/>
      <w:sz w:val="52"/>
      <w:szCs w:val="52"/>
    </w:rPr>
  </w:style>
  <w:style w:type="paragraph" w:customStyle="1" w:styleId="224">
    <w:name w:val="正文文本缩进 31"/>
    <w:basedOn w:val="1"/>
    <w:qFormat/>
    <w:uiPriority w:val="0"/>
    <w:pPr>
      <w:adjustRightInd w:val="0"/>
      <w:spacing w:line="300" w:lineRule="auto"/>
      <w:ind w:hanging="905"/>
      <w:jc w:val="left"/>
      <w:textAlignment w:val="baseline"/>
    </w:pPr>
    <w:rPr>
      <w:kern w:val="0"/>
      <w:sz w:val="24"/>
      <w:szCs w:val="20"/>
    </w:rPr>
  </w:style>
  <w:style w:type="paragraph" w:customStyle="1" w:styleId="225">
    <w:name w:val="正文文本缩进 21"/>
    <w:basedOn w:val="1"/>
    <w:qFormat/>
    <w:uiPriority w:val="0"/>
    <w:pPr>
      <w:numPr>
        <w:ilvl w:val="0"/>
        <w:numId w:val="8"/>
      </w:numPr>
      <w:tabs>
        <w:tab w:val="clear" w:pos="4253"/>
      </w:tabs>
      <w:adjustRightInd w:val="0"/>
      <w:spacing w:line="400" w:lineRule="atLeast"/>
      <w:ind w:left="0" w:firstLine="539"/>
      <w:jc w:val="left"/>
      <w:textAlignment w:val="baseline"/>
    </w:pPr>
    <w:rPr>
      <w:rFonts w:ascii="宋体"/>
      <w:kern w:val="0"/>
      <w:sz w:val="28"/>
      <w:szCs w:val="20"/>
    </w:rPr>
  </w:style>
  <w:style w:type="paragraph" w:customStyle="1" w:styleId="226">
    <w:name w:val="条1"/>
    <w:basedOn w:val="1"/>
    <w:qFormat/>
    <w:uiPriority w:val="0"/>
    <w:pPr>
      <w:adjustRightInd w:val="0"/>
      <w:snapToGrid w:val="0"/>
      <w:spacing w:afterLines="50" w:line="400" w:lineRule="atLeast"/>
      <w:ind w:firstLine="480" w:firstLineChars="200"/>
      <w:textAlignment w:val="baseline"/>
    </w:pPr>
    <w:rPr>
      <w:rFonts w:ascii="宋体" w:hAnsi="宋体"/>
      <w:kern w:val="0"/>
      <w:sz w:val="24"/>
      <w:szCs w:val="20"/>
    </w:rPr>
  </w:style>
  <w:style w:type="paragraph" w:customStyle="1" w:styleId="227">
    <w:name w:val="xl25"/>
    <w:basedOn w:val="1"/>
    <w:qFormat/>
    <w:uiPriority w:val="0"/>
    <w:pPr>
      <w:widowControl/>
      <w:adjustRightInd w:val="0"/>
      <w:spacing w:before="100" w:after="100"/>
      <w:jc w:val="center"/>
      <w:textAlignment w:val="baseline"/>
    </w:pPr>
    <w:rPr>
      <w:rFonts w:ascii="宋体" w:hAnsi="宋体"/>
      <w:kern w:val="0"/>
      <w:sz w:val="24"/>
      <w:szCs w:val="20"/>
    </w:rPr>
  </w:style>
  <w:style w:type="paragraph" w:customStyle="1" w:styleId="228">
    <w:name w:val="样式 标题 2节标题 1.1h2l22nd levelTitre22Header 2 + 华文楷体"/>
    <w:basedOn w:val="4"/>
    <w:qFormat/>
    <w:uiPriority w:val="0"/>
    <w:pPr>
      <w:keepNext w:val="0"/>
      <w:keepLines w:val="0"/>
      <w:tabs>
        <w:tab w:val="clear" w:pos="1145"/>
      </w:tabs>
      <w:adjustRightInd w:val="0"/>
      <w:snapToGrid w:val="0"/>
      <w:spacing w:line="520" w:lineRule="atLeast"/>
      <w:ind w:left="0" w:firstLine="0"/>
      <w:jc w:val="both"/>
    </w:pPr>
    <w:rPr>
      <w:rFonts w:ascii="华文楷体" w:hAnsi="华文楷体"/>
      <w:b/>
      <w:bCs/>
      <w:snapToGrid w:val="0"/>
      <w:kern w:val="0"/>
      <w:sz w:val="30"/>
      <w:szCs w:val="30"/>
    </w:rPr>
  </w:style>
  <w:style w:type="paragraph" w:customStyle="1" w:styleId="229">
    <w:name w:val="样式 标题 3条标题1.1.1 + 华文楷体 四号"/>
    <w:basedOn w:val="6"/>
    <w:qFormat/>
    <w:uiPriority w:val="0"/>
    <w:pPr>
      <w:keepNext w:val="0"/>
      <w:keepLines w:val="0"/>
      <w:tabs>
        <w:tab w:val="clear" w:pos="1931"/>
      </w:tabs>
      <w:adjustRightInd w:val="0"/>
      <w:snapToGrid w:val="0"/>
      <w:spacing w:before="60" w:after="60" w:line="520" w:lineRule="exact"/>
      <w:ind w:left="0" w:firstLine="0"/>
      <w:jc w:val="both"/>
    </w:pPr>
    <w:rPr>
      <w:rFonts w:ascii="华文楷体" w:hAnsi="华文楷体" w:eastAsia="华文楷体"/>
      <w:b/>
      <w:bCs/>
      <w:snapToGrid w:val="0"/>
      <w:kern w:val="0"/>
      <w:sz w:val="28"/>
      <w:szCs w:val="28"/>
    </w:rPr>
  </w:style>
  <w:style w:type="paragraph" w:customStyle="1" w:styleId="230">
    <w:name w:val="样式 标题 3款 + 四号 行距: 固定值 26 磅"/>
    <w:basedOn w:val="6"/>
    <w:qFormat/>
    <w:uiPriority w:val="0"/>
    <w:pPr>
      <w:widowControl/>
      <w:tabs>
        <w:tab w:val="left" w:pos="-2862"/>
        <w:tab w:val="left" w:pos="360"/>
        <w:tab w:val="clear" w:pos="1931"/>
      </w:tabs>
      <w:overflowPunct w:val="0"/>
      <w:topLinePunct/>
      <w:adjustRightInd w:val="0"/>
      <w:snapToGrid w:val="0"/>
      <w:spacing w:before="60" w:after="60" w:line="520" w:lineRule="exact"/>
      <w:ind w:left="360" w:hanging="360" w:hangingChars="200"/>
      <w:textAlignment w:val="center"/>
    </w:pPr>
    <w:rPr>
      <w:rFonts w:ascii="宋体" w:hAnsi="宋体" w:eastAsia="华文楷体" w:cs="宋体"/>
      <w:b/>
      <w:kern w:val="0"/>
      <w:sz w:val="28"/>
      <w:szCs w:val="28"/>
    </w:rPr>
  </w:style>
  <w:style w:type="paragraph" w:customStyle="1" w:styleId="231">
    <w:name w:val="样式 标题 1章标题 1 + 华文楷体 四号 两端对齐 段前: 0 磅 段后: 0 磅 行距: 最小值 28 磅"/>
    <w:basedOn w:val="3"/>
    <w:qFormat/>
    <w:uiPriority w:val="0"/>
    <w:pPr>
      <w:keepNext w:val="0"/>
      <w:keepLines w:val="0"/>
      <w:numPr>
        <w:numId w:val="0"/>
      </w:numPr>
      <w:adjustRightInd w:val="0"/>
      <w:snapToGrid w:val="0"/>
      <w:spacing w:before="720" w:after="360" w:line="520" w:lineRule="atLeast"/>
      <w:jc w:val="center"/>
    </w:pPr>
    <w:rPr>
      <w:rFonts w:ascii="Arial" w:hAnsi="Arial" w:eastAsia="黑体" w:cs="宋体"/>
      <w:snapToGrid w:val="0"/>
      <w:kern w:val="0"/>
      <w:sz w:val="40"/>
      <w:szCs w:val="20"/>
    </w:rPr>
  </w:style>
  <w:style w:type="paragraph" w:customStyle="1" w:styleId="232">
    <w:name w:val="样式 表头 + 华文楷体"/>
    <w:basedOn w:val="158"/>
    <w:qFormat/>
    <w:uiPriority w:val="0"/>
    <w:pPr>
      <w:widowControl w:val="0"/>
      <w:topLinePunct/>
      <w:adjustRightInd w:val="0"/>
      <w:snapToGrid w:val="0"/>
      <w:spacing w:before="120" w:line="520" w:lineRule="atLeast"/>
      <w:jc w:val="both"/>
    </w:pPr>
    <w:rPr>
      <w:rFonts w:ascii="华文楷体" w:hAnsi="华文楷体" w:eastAsia="黑体"/>
      <w:b/>
      <w:bCs/>
      <w:snapToGrid w:val="0"/>
      <w:kern w:val="0"/>
      <w:sz w:val="24"/>
      <w:szCs w:val="24"/>
    </w:rPr>
  </w:style>
  <w:style w:type="character" w:customStyle="1" w:styleId="233">
    <w:name w:val="标题 1 Char"/>
    <w:basedOn w:val="45"/>
    <w:link w:val="3"/>
    <w:qFormat/>
    <w:uiPriority w:val="0"/>
    <w:rPr>
      <w:b/>
      <w:bCs/>
      <w:kern w:val="44"/>
      <w:sz w:val="28"/>
      <w:szCs w:val="28"/>
    </w:rPr>
  </w:style>
  <w:style w:type="character" w:customStyle="1" w:styleId="234">
    <w:name w:val="标题 2 Char"/>
    <w:basedOn w:val="45"/>
    <w:link w:val="4"/>
    <w:qFormat/>
    <w:uiPriority w:val="0"/>
    <w:rPr>
      <w:rFonts w:ascii="Arial" w:hAnsi="Arial" w:eastAsia="黑体"/>
      <w:kern w:val="2"/>
      <w:sz w:val="24"/>
    </w:rPr>
  </w:style>
  <w:style w:type="character" w:customStyle="1" w:styleId="235">
    <w:name w:val="标题 4 Char"/>
    <w:basedOn w:val="45"/>
    <w:link w:val="7"/>
    <w:qFormat/>
    <w:uiPriority w:val="0"/>
    <w:rPr>
      <w:rFonts w:ascii="宋体" w:hAnsi="Arial"/>
      <w:kern w:val="2"/>
      <w:sz w:val="28"/>
      <w:szCs w:val="28"/>
    </w:rPr>
  </w:style>
  <w:style w:type="character" w:customStyle="1" w:styleId="236">
    <w:name w:val="标题 5 Char"/>
    <w:basedOn w:val="45"/>
    <w:link w:val="8"/>
    <w:qFormat/>
    <w:uiPriority w:val="0"/>
    <w:rPr>
      <w:kern w:val="2"/>
      <w:sz w:val="28"/>
    </w:rPr>
  </w:style>
  <w:style w:type="character" w:customStyle="1" w:styleId="237">
    <w:name w:val="标题 9 Char"/>
    <w:basedOn w:val="45"/>
    <w:link w:val="12"/>
    <w:qFormat/>
    <w:uiPriority w:val="0"/>
    <w:rPr>
      <w:rFonts w:ascii="Arial" w:hAnsi="Arial" w:eastAsia="黑体"/>
      <w:kern w:val="2"/>
      <w:sz w:val="24"/>
    </w:rPr>
  </w:style>
  <w:style w:type="character" w:customStyle="1" w:styleId="238">
    <w:name w:val="日期 Char"/>
    <w:basedOn w:val="45"/>
    <w:link w:val="23"/>
    <w:qFormat/>
    <w:uiPriority w:val="0"/>
    <w:rPr>
      <w:kern w:val="2"/>
      <w:sz w:val="21"/>
      <w:szCs w:val="24"/>
    </w:rPr>
  </w:style>
  <w:style w:type="character" w:customStyle="1" w:styleId="239">
    <w:name w:val="文档结构图 Char"/>
    <w:basedOn w:val="45"/>
    <w:link w:val="14"/>
    <w:semiHidden/>
    <w:qFormat/>
    <w:uiPriority w:val="0"/>
    <w:rPr>
      <w:kern w:val="2"/>
      <w:sz w:val="21"/>
      <w:szCs w:val="24"/>
      <w:shd w:val="clear" w:color="auto" w:fill="000080"/>
    </w:rPr>
  </w:style>
  <w:style w:type="character" w:customStyle="1" w:styleId="240">
    <w:name w:val="正文文本缩进 2 Char"/>
    <w:basedOn w:val="45"/>
    <w:link w:val="24"/>
    <w:qFormat/>
    <w:uiPriority w:val="0"/>
    <w:rPr>
      <w:kern w:val="2"/>
      <w:sz w:val="24"/>
    </w:rPr>
  </w:style>
  <w:style w:type="character" w:customStyle="1" w:styleId="241">
    <w:name w:val="正文文本缩进 3 Char"/>
    <w:basedOn w:val="45"/>
    <w:link w:val="33"/>
    <w:qFormat/>
    <w:uiPriority w:val="0"/>
    <w:rPr>
      <w:kern w:val="2"/>
      <w:sz w:val="24"/>
    </w:rPr>
  </w:style>
  <w:style w:type="character" w:customStyle="1" w:styleId="242">
    <w:name w:val="纯文本 Char"/>
    <w:basedOn w:val="45"/>
    <w:link w:val="21"/>
    <w:qFormat/>
    <w:uiPriority w:val="0"/>
    <w:rPr>
      <w:rFonts w:ascii="宋体" w:hAnsi="Courier New"/>
      <w:kern w:val="2"/>
      <w:sz w:val="24"/>
    </w:rPr>
  </w:style>
  <w:style w:type="character" w:customStyle="1" w:styleId="243">
    <w:name w:val="标题 Char"/>
    <w:basedOn w:val="45"/>
    <w:link w:val="38"/>
    <w:qFormat/>
    <w:uiPriority w:val="0"/>
    <w:rPr>
      <w:rFonts w:ascii="Arial" w:hAnsi="Arial"/>
      <w:kern w:val="2"/>
      <w:sz w:val="32"/>
    </w:rPr>
  </w:style>
  <w:style w:type="character" w:customStyle="1" w:styleId="244">
    <w:name w:val="正文文本 2 Char"/>
    <w:basedOn w:val="45"/>
    <w:link w:val="36"/>
    <w:qFormat/>
    <w:uiPriority w:val="0"/>
    <w:rPr>
      <w:kern w:val="2"/>
      <w:sz w:val="21"/>
    </w:rPr>
  </w:style>
  <w:style w:type="character" w:customStyle="1" w:styleId="245">
    <w:name w:val="脚注文本 Char"/>
    <w:basedOn w:val="45"/>
    <w:link w:val="31"/>
    <w:semiHidden/>
    <w:qFormat/>
    <w:uiPriority w:val="0"/>
    <w:rPr>
      <w:kern w:val="2"/>
      <w:sz w:val="18"/>
      <w:szCs w:val="18"/>
    </w:rPr>
  </w:style>
  <w:style w:type="character" w:customStyle="1" w:styleId="246">
    <w:name w:val="批注框文本 Char"/>
    <w:basedOn w:val="45"/>
    <w:link w:val="25"/>
    <w:semiHidden/>
    <w:qFormat/>
    <w:uiPriority w:val="0"/>
    <w:rPr>
      <w:kern w:val="2"/>
      <w:sz w:val="18"/>
      <w:szCs w:val="18"/>
    </w:rPr>
  </w:style>
  <w:style w:type="table" w:customStyle="1" w:styleId="247">
    <w:name w:val="网格型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简明型 11"/>
    <w:basedOn w:val="41"/>
    <w:qFormat/>
    <w:uiPriority w:val="0"/>
    <w:pPr>
      <w:widowControl w:val="0"/>
      <w:jc w:val="both"/>
    </w:pPr>
    <w:tblPr>
      <w:tblBorders>
        <w:top w:val="single" w:color="auto" w:sz="12" w:space="0"/>
        <w:bottom w:val="single" w:color="auto" w:sz="12" w:space="0"/>
      </w:tblBorders>
    </w:tblPr>
    <w:tcPr>
      <w:shd w:val="clear" w:color="auto" w:fill="auto"/>
    </w:tcPr>
    <w:tblStylePr w:type="firstRow">
      <w:tcPr>
        <w:tcBorders>
          <w:bottom w:val="single" w:color="008000" w:sz="6" w:space="0"/>
          <w:tl2br w:val="nil"/>
          <w:tr2bl w:val="nil"/>
        </w:tcBorders>
      </w:tcPr>
    </w:tblStylePr>
    <w:tblStylePr w:type="lastRow">
      <w:tcPr>
        <w:tcBorders>
          <w:top w:val="single" w:color="008000" w:sz="6" w:space="0"/>
          <w:tl2br w:val="nil"/>
          <w:tr2bl w:val="nil"/>
        </w:tcBorders>
      </w:tcPr>
    </w:tblStylePr>
  </w:style>
  <w:style w:type="table" w:customStyle="1" w:styleId="249">
    <w:name w:val="表格主题1"/>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0">
    <w:name w:val="Char4"/>
    <w:basedOn w:val="1"/>
    <w:qFormat/>
    <w:uiPriority w:val="0"/>
  </w:style>
  <w:style w:type="paragraph" w:customStyle="1" w:styleId="251">
    <w:name w:val="Char5"/>
    <w:basedOn w:val="1"/>
    <w:qFormat/>
    <w:uiPriority w:val="0"/>
  </w:style>
  <w:style w:type="character" w:customStyle="1" w:styleId="252">
    <w:name w:val="标题 1 Char1"/>
    <w:basedOn w:val="45"/>
    <w:qFormat/>
    <w:uiPriority w:val="0"/>
    <w:rPr>
      <w:b/>
      <w:bCs/>
      <w:kern w:val="44"/>
      <w:sz w:val="44"/>
      <w:szCs w:val="44"/>
    </w:rPr>
  </w:style>
  <w:style w:type="character" w:customStyle="1" w:styleId="253">
    <w:name w:val="标题 2 Char1"/>
    <w:basedOn w:val="45"/>
    <w:semiHidden/>
    <w:qFormat/>
    <w:uiPriority w:val="0"/>
    <w:rPr>
      <w:rFonts w:asciiTheme="majorHAnsi" w:hAnsiTheme="majorHAnsi" w:eastAsiaTheme="majorEastAsia" w:cstheme="majorBidi"/>
      <w:b/>
      <w:bCs/>
      <w:kern w:val="2"/>
      <w:sz w:val="32"/>
      <w:szCs w:val="32"/>
    </w:rPr>
  </w:style>
  <w:style w:type="character" w:customStyle="1" w:styleId="254">
    <w:name w:val="标题 3 Char1"/>
    <w:basedOn w:val="45"/>
    <w:semiHidden/>
    <w:qFormat/>
    <w:uiPriority w:val="0"/>
    <w:rPr>
      <w:b/>
      <w:bCs/>
      <w:kern w:val="2"/>
      <w:sz w:val="32"/>
      <w:szCs w:val="32"/>
    </w:rPr>
  </w:style>
  <w:style w:type="character" w:customStyle="1" w:styleId="255">
    <w:name w:val="标题 4 Char1"/>
    <w:basedOn w:val="45"/>
    <w:semiHidden/>
    <w:qFormat/>
    <w:uiPriority w:val="0"/>
    <w:rPr>
      <w:rFonts w:asciiTheme="majorHAnsi" w:hAnsiTheme="majorHAnsi" w:eastAsiaTheme="majorEastAsia" w:cstheme="majorBidi"/>
      <w:b/>
      <w:bCs/>
      <w:kern w:val="2"/>
      <w:sz w:val="28"/>
      <w:szCs w:val="28"/>
    </w:rPr>
  </w:style>
  <w:style w:type="character" w:customStyle="1" w:styleId="256">
    <w:name w:val="标题 5 Char1"/>
    <w:basedOn w:val="45"/>
    <w:semiHidden/>
    <w:qFormat/>
    <w:uiPriority w:val="0"/>
    <w:rPr>
      <w:b/>
      <w:bCs/>
      <w:kern w:val="2"/>
      <w:sz w:val="28"/>
      <w:szCs w:val="28"/>
    </w:rPr>
  </w:style>
  <w:style w:type="character" w:customStyle="1" w:styleId="257">
    <w:name w:val="标题 6 Char1"/>
    <w:basedOn w:val="45"/>
    <w:semiHidden/>
    <w:qFormat/>
    <w:uiPriority w:val="0"/>
    <w:rPr>
      <w:rFonts w:hint="default" w:asciiTheme="majorHAnsi" w:hAnsiTheme="majorHAnsi" w:eastAsiaTheme="majorEastAsia" w:cstheme="majorBidi"/>
      <w:b/>
      <w:bCs/>
      <w:kern w:val="2"/>
      <w:sz w:val="24"/>
      <w:szCs w:val="24"/>
    </w:rPr>
  </w:style>
  <w:style w:type="character" w:customStyle="1" w:styleId="258">
    <w:name w:val="标题 7 Char1"/>
    <w:basedOn w:val="45"/>
    <w:semiHidden/>
    <w:qFormat/>
    <w:uiPriority w:val="0"/>
    <w:rPr>
      <w:b/>
      <w:bCs/>
      <w:kern w:val="2"/>
      <w:sz w:val="24"/>
      <w:szCs w:val="24"/>
    </w:rPr>
  </w:style>
  <w:style w:type="character" w:customStyle="1" w:styleId="259">
    <w:name w:val="标题 8 Char1"/>
    <w:basedOn w:val="45"/>
    <w:semiHidden/>
    <w:qFormat/>
    <w:uiPriority w:val="0"/>
    <w:rPr>
      <w:rFonts w:asciiTheme="majorHAnsi" w:hAnsiTheme="majorHAnsi" w:eastAsiaTheme="majorEastAsia" w:cstheme="majorBidi"/>
      <w:kern w:val="2"/>
      <w:sz w:val="24"/>
      <w:szCs w:val="24"/>
    </w:rPr>
  </w:style>
  <w:style w:type="character" w:customStyle="1" w:styleId="260">
    <w:name w:val="标题 9 Char1"/>
    <w:basedOn w:val="45"/>
    <w:semiHidden/>
    <w:qFormat/>
    <w:uiPriority w:val="0"/>
    <w:rPr>
      <w:rFonts w:asciiTheme="majorHAnsi" w:hAnsiTheme="majorHAnsi" w:eastAsiaTheme="majorEastAsia" w:cstheme="majorBidi"/>
      <w:kern w:val="2"/>
      <w:sz w:val="21"/>
      <w:szCs w:val="21"/>
    </w:rPr>
  </w:style>
  <w:style w:type="paragraph" w:customStyle="1" w:styleId="261">
    <w:name w:val="列出段落1"/>
    <w:basedOn w:val="1"/>
    <w:qFormat/>
    <w:uiPriority w:val="34"/>
    <w:pPr>
      <w:ind w:firstLine="420" w:firstLineChars="200"/>
    </w:pPr>
  </w:style>
  <w:style w:type="paragraph" w:customStyle="1" w:styleId="262">
    <w:name w:val="样式 样式 样式 (西文) 宋体 (符号) Arial 首行缩进:  2 字符 行距: 1.5 倍行距 + 首行缩进:  2 字..."/>
    <w:basedOn w:val="171"/>
    <w:qFormat/>
    <w:uiPriority w:val="0"/>
    <w:pPr>
      <w:wordWrap/>
      <w:spacing w:beforeLines="50"/>
      <w:jc w:val="both"/>
    </w:pPr>
    <w:rPr>
      <w:rFonts w:ascii="Times New Roman" w:hAnsi="Times New Roman" w:cs="Times New Roman"/>
    </w:rPr>
  </w:style>
  <w:style w:type="paragraph" w:customStyle="1" w:styleId="263">
    <w:name w:val="Char Char Char Char Char Char Char Char Char"/>
    <w:basedOn w:val="1"/>
    <w:qFormat/>
    <w:uiPriority w:val="0"/>
    <w:rPr>
      <w:rFonts w:eastAsia="黑体"/>
      <w:sz w:val="32"/>
      <w:szCs w:val="32"/>
    </w:rPr>
  </w:style>
  <w:style w:type="character" w:customStyle="1" w:styleId="264">
    <w:name w:val="样式 样式 (西文) 宋体 (中文) 仿宋_GB2312 (符号) Arial 左 首行缩进:  2 字符 行距: 1.5 ..... Char"/>
    <w:link w:val="265"/>
    <w:qFormat/>
    <w:locked/>
    <w:uiPriority w:val="0"/>
    <w:rPr>
      <w:rFonts w:ascii="宋体" w:hAnsi="Arial" w:cs="宋体"/>
      <w:kern w:val="2"/>
      <w:sz w:val="28"/>
    </w:rPr>
  </w:style>
  <w:style w:type="paragraph" w:customStyle="1" w:styleId="265">
    <w:name w:val="样式 样式 (西文) 宋体 (中文) 仿宋_GB2312 (符号) Arial 左 首行缩进:  2 字符 行距: 1.5 ....."/>
    <w:basedOn w:val="1"/>
    <w:link w:val="264"/>
    <w:qFormat/>
    <w:uiPriority w:val="0"/>
    <w:pPr>
      <w:keepNext/>
      <w:adjustRightInd w:val="0"/>
      <w:snapToGrid w:val="0"/>
      <w:spacing w:line="360" w:lineRule="auto"/>
      <w:ind w:firstLine="420" w:firstLineChars="200"/>
      <w:jc w:val="left"/>
    </w:pPr>
    <w:rPr>
      <w:rFonts w:ascii="宋体" w:hAnsi="Arial" w:cs="宋体"/>
      <w:sz w:val="28"/>
      <w:szCs w:val="20"/>
    </w:rPr>
  </w:style>
  <w:style w:type="character" w:customStyle="1" w:styleId="266">
    <w:name w:val="正文文本 Char1"/>
    <w:basedOn w:val="45"/>
    <w:qFormat/>
    <w:locked/>
    <w:uiPriority w:val="0"/>
    <w:rPr>
      <w:kern w:val="2"/>
      <w:sz w:val="21"/>
      <w:szCs w:val="24"/>
    </w:rPr>
  </w:style>
  <w:style w:type="character" w:customStyle="1" w:styleId="267">
    <w:name w:val="正文文本缩进 Char1"/>
    <w:basedOn w:val="45"/>
    <w:qFormat/>
    <w:locked/>
    <w:uiPriority w:val="0"/>
    <w:rPr>
      <w:rFonts w:ascii="宋体"/>
      <w:kern w:val="2"/>
      <w:sz w:val="24"/>
    </w:rPr>
  </w:style>
  <w:style w:type="character" w:customStyle="1" w:styleId="268">
    <w:name w:val="zlbh1"/>
    <w:basedOn w:val="45"/>
    <w:qFormat/>
    <w:uiPriority w:val="0"/>
    <w:rPr>
      <w:color w:val="009966"/>
    </w:rPr>
  </w:style>
  <w:style w:type="paragraph" w:customStyle="1" w:styleId="269">
    <w:name w:val="F-正文"/>
    <w:basedOn w:val="1"/>
    <w:qFormat/>
    <w:uiPriority w:val="0"/>
    <w:pPr>
      <w:snapToGrid w:val="0"/>
      <w:spacing w:line="360" w:lineRule="auto"/>
      <w:ind w:firstLine="480" w:firstLineChars="200"/>
    </w:pPr>
    <w:rPr>
      <w:rFonts w:ascii="宋体" w:hAnsi="宋体"/>
      <w:sz w:val="24"/>
    </w:rPr>
  </w:style>
  <w:style w:type="paragraph" w:customStyle="1" w:styleId="270">
    <w:name w:val="Char6"/>
    <w:basedOn w:val="1"/>
    <w:qFormat/>
    <w:uiPriority w:val="0"/>
  </w:style>
  <w:style w:type="character" w:customStyle="1" w:styleId="271">
    <w:name w:val="占位符文本1"/>
    <w:basedOn w:val="45"/>
    <w:semiHidden/>
    <w:qFormat/>
    <w:uiPriority w:val="99"/>
    <w:rPr>
      <w:color w:val="808080"/>
    </w:rPr>
  </w:style>
  <w:style w:type="paragraph" w:customStyle="1" w:styleId="272">
    <w:name w:val="Char7"/>
    <w:basedOn w:val="1"/>
    <w:qFormat/>
    <w:uiPriority w:val="0"/>
  </w:style>
  <w:style w:type="table" w:customStyle="1" w:styleId="273">
    <w:name w:val="网格型2"/>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4">
    <w:name w:val="报告标题1 Char Char"/>
    <w:basedOn w:val="3"/>
    <w:next w:val="4"/>
    <w:semiHidden/>
    <w:qFormat/>
    <w:uiPriority w:val="0"/>
    <w:pPr>
      <w:keepLines w:val="0"/>
      <w:widowControl/>
      <w:numPr>
        <w:numId w:val="0"/>
      </w:numPr>
      <w:overflowPunct w:val="0"/>
      <w:autoSpaceDE w:val="0"/>
      <w:autoSpaceDN w:val="0"/>
      <w:adjustRightInd w:val="0"/>
      <w:snapToGrid w:val="0"/>
      <w:spacing w:before="0" w:after="0" w:line="320" w:lineRule="exact"/>
      <w:ind w:firstLine="420"/>
      <w:jc w:val="left"/>
      <w:textAlignment w:val="baseline"/>
    </w:pPr>
    <w:rPr>
      <w:rFonts w:ascii="汉仪大宋简" w:eastAsia="黑体"/>
      <w:b w:val="0"/>
      <w:bCs w:val="0"/>
      <w:kern w:val="28"/>
      <w:szCs w:val="26"/>
    </w:rPr>
  </w:style>
  <w:style w:type="character" w:customStyle="1" w:styleId="275">
    <w:name w:val="表头 字符"/>
    <w:qFormat/>
    <w:uiPriority w:val="0"/>
    <w:rPr>
      <w:rFonts w:ascii="Times New Roman" w:hAnsi="Times New Roman" w:eastAsia="宋体"/>
    </w:rPr>
  </w:style>
  <w:style w:type="character" w:customStyle="1" w:styleId="276">
    <w:name w:val="表格 字符"/>
    <w:link w:val="277"/>
    <w:qFormat/>
    <w:uiPriority w:val="0"/>
    <w:rPr>
      <w:w w:val="90"/>
    </w:rPr>
  </w:style>
  <w:style w:type="paragraph" w:customStyle="1" w:styleId="277">
    <w:name w:val="表格"/>
    <w:basedOn w:val="158"/>
    <w:link w:val="276"/>
    <w:qFormat/>
    <w:uiPriority w:val="0"/>
    <w:pPr>
      <w:widowControl w:val="0"/>
    </w:pPr>
    <w:rPr>
      <w:w w:val="90"/>
      <w:kern w:val="0"/>
      <w:sz w:val="20"/>
      <w:szCs w:val="20"/>
    </w:rPr>
  </w:style>
  <w:style w:type="character" w:customStyle="1" w:styleId="278">
    <w:name w:val="表格文字 Char"/>
    <w:link w:val="143"/>
    <w:qFormat/>
    <w:uiPriority w:val="0"/>
    <w:rPr>
      <w:rFonts w:ascii="仿宋_GB2312" w:eastAsia="仿宋_GB2312"/>
      <w:color w:val="FF0000"/>
      <w:kern w:val="2"/>
      <w:sz w:val="21"/>
      <w:szCs w:val="24"/>
    </w:rPr>
  </w:style>
  <w:style w:type="paragraph" w:customStyle="1" w:styleId="279">
    <w:name w:val="btt"/>
    <w:basedOn w:val="1"/>
    <w:link w:val="280"/>
    <w:qFormat/>
    <w:uiPriority w:val="0"/>
    <w:pPr>
      <w:overflowPunct w:val="0"/>
      <w:autoSpaceDE w:val="0"/>
      <w:autoSpaceDN w:val="0"/>
      <w:adjustRightInd w:val="0"/>
      <w:snapToGrid w:val="0"/>
      <w:spacing w:line="440" w:lineRule="atLeast"/>
      <w:ind w:firstLine="482"/>
    </w:pPr>
    <w:rPr>
      <w:rFonts w:ascii="黑体" w:hAnsi="黑体" w:eastAsia="黑体"/>
      <w:bCs/>
      <w:color w:val="000000"/>
      <w:sz w:val="24"/>
    </w:rPr>
  </w:style>
  <w:style w:type="character" w:customStyle="1" w:styleId="280">
    <w:name w:val="btt Char"/>
    <w:link w:val="279"/>
    <w:qFormat/>
    <w:uiPriority w:val="0"/>
    <w:rPr>
      <w:rFonts w:ascii="黑体" w:hAnsi="黑体" w:eastAsia="黑体"/>
      <w:bCs/>
      <w:color w:val="000000"/>
      <w:kern w:val="2"/>
      <w:sz w:val="24"/>
      <w:szCs w:val="24"/>
    </w:rPr>
  </w:style>
  <w:style w:type="character" w:customStyle="1" w:styleId="281">
    <w:name w:val="正文缩进 Char"/>
    <w:link w:val="5"/>
    <w:qFormat/>
    <w:uiPriority w:val="0"/>
    <w:rPr>
      <w:kern w:val="2"/>
      <w:sz w:val="24"/>
    </w:rPr>
  </w:style>
  <w:style w:type="paragraph" w:customStyle="1" w:styleId="282">
    <w:name w:val="ZX-正文"/>
    <w:basedOn w:val="1"/>
    <w:link w:val="283"/>
    <w:qFormat/>
    <w:uiPriority w:val="0"/>
    <w:pPr>
      <w:widowControl/>
      <w:spacing w:line="360" w:lineRule="auto"/>
      <w:ind w:firstLine="200" w:firstLineChars="200"/>
    </w:pPr>
    <w:rPr>
      <w:sz w:val="30"/>
    </w:rPr>
  </w:style>
  <w:style w:type="character" w:customStyle="1" w:styleId="283">
    <w:name w:val="ZX-正文 Char"/>
    <w:link w:val="282"/>
    <w:qFormat/>
    <w:uiPriority w:val="0"/>
    <w:rPr>
      <w:kern w:val="2"/>
      <w:sz w:val="30"/>
      <w:szCs w:val="24"/>
    </w:rPr>
  </w:style>
  <w:style w:type="paragraph" w:customStyle="1" w:styleId="284">
    <w:name w:val="样式 标题 2节标题 1.1 + 非加粗"/>
    <w:basedOn w:val="6"/>
    <w:next w:val="6"/>
    <w:qFormat/>
    <w:uiPriority w:val="0"/>
    <w:pPr>
      <w:tabs>
        <w:tab w:val="left" w:pos="794"/>
        <w:tab w:val="clear" w:pos="1931"/>
      </w:tabs>
      <w:snapToGrid w:val="0"/>
      <w:spacing w:after="0" w:line="520" w:lineRule="exact"/>
      <w:ind w:left="794" w:hanging="794"/>
      <w:jc w:val="both"/>
    </w:pPr>
    <w:rPr>
      <w:rFonts w:eastAsia="宋体"/>
      <w:bCs/>
      <w:sz w:val="28"/>
      <w:szCs w:val="28"/>
    </w:rPr>
  </w:style>
  <w:style w:type="paragraph" w:customStyle="1" w:styleId="285">
    <w:name w:val="666"/>
    <w:basedOn w:val="5"/>
    <w:link w:val="286"/>
    <w:qFormat/>
    <w:uiPriority w:val="0"/>
    <w:pPr>
      <w:adjustRightInd w:val="0"/>
      <w:snapToGrid w:val="0"/>
      <w:spacing w:line="460" w:lineRule="atLeast"/>
      <w:ind w:firstLine="0"/>
      <w:jc w:val="center"/>
    </w:pPr>
    <w:rPr>
      <w:rFonts w:ascii="宋体"/>
      <w:szCs w:val="24"/>
    </w:rPr>
  </w:style>
  <w:style w:type="character" w:customStyle="1" w:styleId="286">
    <w:name w:val="666 Char"/>
    <w:link w:val="285"/>
    <w:qFormat/>
    <w:uiPriority w:val="0"/>
    <w:rPr>
      <w:rFonts w:ascii="宋体"/>
      <w:kern w:val="2"/>
      <w:sz w:val="24"/>
      <w:szCs w:val="24"/>
    </w:rPr>
  </w:style>
  <w:style w:type="paragraph" w:customStyle="1" w:styleId="287">
    <w:name w:val="11111111111111"/>
    <w:basedOn w:val="1"/>
    <w:link w:val="288"/>
    <w:qFormat/>
    <w:uiPriority w:val="0"/>
    <w:pPr>
      <w:adjustRightInd w:val="0"/>
      <w:snapToGrid w:val="0"/>
      <w:spacing w:line="560" w:lineRule="atLeast"/>
      <w:outlineLvl w:val="0"/>
    </w:pPr>
    <w:rPr>
      <w:rFonts w:ascii="黑体" w:hAnsi="黑体" w:eastAsia="黑体"/>
      <w:snapToGrid w:val="0"/>
      <w:kern w:val="0"/>
      <w:sz w:val="28"/>
      <w:szCs w:val="28"/>
    </w:rPr>
  </w:style>
  <w:style w:type="character" w:customStyle="1" w:styleId="288">
    <w:name w:val="11111111111111 Char"/>
    <w:link w:val="287"/>
    <w:qFormat/>
    <w:uiPriority w:val="0"/>
    <w:rPr>
      <w:rFonts w:ascii="黑体" w:hAnsi="黑体" w:eastAsia="黑体"/>
      <w:snapToGrid w:val="0"/>
      <w:sz w:val="28"/>
      <w:szCs w:val="28"/>
    </w:rPr>
  </w:style>
  <w:style w:type="character" w:customStyle="1" w:styleId="289">
    <w:name w:val="未处理的提及1"/>
    <w:basedOn w:val="45"/>
    <w:unhideWhenUsed/>
    <w:qFormat/>
    <w:uiPriority w:val="99"/>
    <w:rPr>
      <w:color w:val="605E5C"/>
      <w:shd w:val="clear" w:color="auto" w:fill="E1DFDD"/>
    </w:rPr>
  </w:style>
  <w:style w:type="paragraph" w:customStyle="1" w:styleId="290">
    <w:name w:val="a-正文"/>
    <w:basedOn w:val="1"/>
    <w:qFormat/>
    <w:uiPriority w:val="0"/>
    <w:pPr>
      <w:spacing w:line="360" w:lineRule="auto"/>
      <w:ind w:firstLine="560" w:firstLineChars="200"/>
    </w:pPr>
    <w:rPr>
      <w:rFonts w:ascii="宋体" w:hAnsi="宋体"/>
      <w:sz w:val="28"/>
      <w:szCs w:val="20"/>
    </w:rPr>
  </w:style>
  <w:style w:type="character" w:customStyle="1" w:styleId="291">
    <w:name w:val="样式 样式 (西文) 宋体 (中文) 仿宋_GB2312 (符号) Arial 左 首行缩进:  2 字符 行距: 1.5 ..... Char Char"/>
    <w:qFormat/>
    <w:uiPriority w:val="0"/>
    <w:rPr>
      <w:rFonts w:ascii="宋体" w:hAnsi="Arial" w:eastAsia="宋体" w:cs="宋体"/>
      <w:kern w:val="2"/>
      <w:sz w:val="28"/>
      <w:lang w:val="en-US" w:eastAsia="zh-CN" w:bidi="ar-SA"/>
    </w:rPr>
  </w:style>
  <w:style w:type="paragraph" w:customStyle="1" w:styleId="292">
    <w:name w:val="样式 样式 行距: 1.5 倍行距 + 行距: 固定值 22 磅"/>
    <w:basedOn w:val="1"/>
    <w:qFormat/>
    <w:uiPriority w:val="0"/>
    <w:pPr>
      <w:spacing w:line="360" w:lineRule="auto"/>
    </w:pPr>
    <w:rPr>
      <w:rFonts w:cs="宋体"/>
      <w:sz w:val="24"/>
      <w:szCs w:val="20"/>
    </w:rPr>
  </w:style>
  <w:style w:type="character" w:customStyle="1" w:styleId="293">
    <w:name w:val="标题 6 Char Char"/>
    <w:qFormat/>
    <w:uiPriority w:val="0"/>
    <w:rPr>
      <w:rFonts w:ascii="Arial" w:hAnsi="Arial" w:eastAsia="宋体" w:cs="Arial"/>
      <w:kern w:val="2"/>
      <w:sz w:val="28"/>
      <w:szCs w:val="28"/>
      <w:lang w:val="en-US" w:eastAsia="zh-CN"/>
    </w:rPr>
  </w:style>
  <w:style w:type="paragraph" w:customStyle="1" w:styleId="294">
    <w:name w:val="BG"/>
    <w:basedOn w:val="1"/>
    <w:qFormat/>
    <w:uiPriority w:val="0"/>
    <w:pPr>
      <w:widowControl/>
      <w:tabs>
        <w:tab w:val="right" w:pos="10773"/>
      </w:tabs>
      <w:autoSpaceDE w:val="0"/>
      <w:autoSpaceDN w:val="0"/>
      <w:adjustRightInd w:val="0"/>
      <w:snapToGrid w:val="0"/>
      <w:spacing w:line="360" w:lineRule="atLeast"/>
    </w:pPr>
    <w:rPr>
      <w:rFonts w:ascii="宋体" w:hAnsi="Calibri"/>
      <w:szCs w:val="22"/>
    </w:rPr>
  </w:style>
  <w:style w:type="table" w:customStyle="1" w:styleId="295">
    <w:name w:val="网格型3"/>
    <w:basedOn w:val="41"/>
    <w:unhideWhenUse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6">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297">
    <w:name w:val="Char Char Char Char Char2 Char2"/>
    <w:basedOn w:val="1"/>
    <w:qFormat/>
    <w:uiPriority w:val="0"/>
    <w:rPr>
      <w:szCs w:val="20"/>
    </w:rPr>
  </w:style>
  <w:style w:type="paragraph" w:customStyle="1" w:styleId="29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99">
    <w:name w:val="列出段落2"/>
    <w:basedOn w:val="1"/>
    <w:qFormat/>
    <w:uiPriority w:val="99"/>
    <w:pPr>
      <w:ind w:firstLine="420" w:firstLineChars="200"/>
    </w:pPr>
  </w:style>
  <w:style w:type="paragraph" w:customStyle="1" w:styleId="30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1">
    <w:name w:val="font8"/>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02">
    <w:name w:val="xl63"/>
    <w:basedOn w:val="1"/>
    <w:qFormat/>
    <w:uiPriority w:val="0"/>
    <w:pPr>
      <w:widowControl/>
      <w:pBdr>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303">
    <w:name w:val="xl64"/>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304">
    <w:name w:val="xl65"/>
    <w:basedOn w:val="1"/>
    <w:qFormat/>
    <w:uiPriority w:val="0"/>
    <w:pPr>
      <w:widowControl/>
      <w:pBdr>
        <w:top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05">
    <w:name w:val="xl66"/>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06">
    <w:name w:val="xl67"/>
    <w:basedOn w:val="1"/>
    <w:qFormat/>
    <w:uiPriority w:val="0"/>
    <w:pPr>
      <w:widowControl/>
      <w:pBdr>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07">
    <w:name w:val="xl68"/>
    <w:basedOn w:val="1"/>
    <w:qFormat/>
    <w:uiPriority w:val="0"/>
    <w:pPr>
      <w:widowControl/>
      <w:pBdr>
        <w:right w:val="single" w:color="auto" w:sz="8" w:space="0"/>
      </w:pBdr>
      <w:spacing w:before="100" w:beforeAutospacing="1" w:after="100" w:afterAutospacing="1"/>
      <w:jc w:val="left"/>
      <w:textAlignment w:val="center"/>
    </w:pPr>
    <w:rPr>
      <w:kern w:val="0"/>
      <w:sz w:val="18"/>
      <w:szCs w:val="18"/>
    </w:rPr>
  </w:style>
  <w:style w:type="paragraph" w:customStyle="1" w:styleId="308">
    <w:name w:val="xl69"/>
    <w:basedOn w:val="1"/>
    <w:qFormat/>
    <w:uiPriority w:val="0"/>
    <w:pPr>
      <w:widowControl/>
      <w:pBdr>
        <w:bottom w:val="single" w:color="auto" w:sz="8" w:space="0"/>
        <w:right w:val="single" w:color="auto" w:sz="8" w:space="0"/>
      </w:pBdr>
      <w:spacing w:before="100" w:beforeAutospacing="1" w:after="100" w:afterAutospacing="1"/>
      <w:jc w:val="left"/>
      <w:textAlignment w:val="center"/>
    </w:pPr>
    <w:rPr>
      <w:kern w:val="0"/>
      <w:sz w:val="18"/>
      <w:szCs w:val="18"/>
    </w:rPr>
  </w:style>
  <w:style w:type="paragraph" w:customStyle="1" w:styleId="309">
    <w:name w:val="xl70"/>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10">
    <w:name w:val="xl71"/>
    <w:basedOn w:val="1"/>
    <w:qFormat/>
    <w:uiPriority w:val="0"/>
    <w:pPr>
      <w:widowControl/>
      <w:pBdr>
        <w:right w:val="single" w:color="auto" w:sz="8" w:space="0"/>
      </w:pBdr>
      <w:spacing w:before="100" w:beforeAutospacing="1" w:after="100" w:afterAutospacing="1"/>
      <w:ind w:firstLine="200" w:firstLineChars="200"/>
      <w:jc w:val="left"/>
      <w:textAlignment w:val="center"/>
    </w:pPr>
    <w:rPr>
      <w:rFonts w:ascii="宋体" w:hAnsi="宋体" w:cs="宋体"/>
      <w:kern w:val="0"/>
      <w:sz w:val="18"/>
      <w:szCs w:val="18"/>
    </w:rPr>
  </w:style>
  <w:style w:type="paragraph" w:customStyle="1" w:styleId="311">
    <w:name w:val="xl72"/>
    <w:basedOn w:val="1"/>
    <w:qFormat/>
    <w:uiPriority w:val="0"/>
    <w:pPr>
      <w:widowControl/>
      <w:spacing w:before="100" w:beforeAutospacing="1" w:after="100" w:afterAutospacing="1"/>
      <w:jc w:val="left"/>
      <w:textAlignment w:val="center"/>
    </w:pPr>
    <w:rPr>
      <w:kern w:val="0"/>
      <w:sz w:val="18"/>
      <w:szCs w:val="18"/>
    </w:rPr>
  </w:style>
  <w:style w:type="paragraph" w:customStyle="1" w:styleId="312">
    <w:name w:val="xl73"/>
    <w:basedOn w:val="1"/>
    <w:qFormat/>
    <w:uiPriority w:val="0"/>
    <w:pPr>
      <w:widowControl/>
      <w:pBdr>
        <w:bottom w:val="single" w:color="auto" w:sz="8" w:space="0"/>
      </w:pBdr>
      <w:spacing w:before="100" w:beforeAutospacing="1" w:after="100" w:afterAutospacing="1"/>
      <w:jc w:val="left"/>
      <w:textAlignment w:val="center"/>
    </w:pPr>
    <w:rPr>
      <w:kern w:val="0"/>
      <w:sz w:val="18"/>
      <w:szCs w:val="18"/>
    </w:rPr>
  </w:style>
  <w:style w:type="paragraph" w:customStyle="1" w:styleId="313">
    <w:name w:val="xl74"/>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14">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15">
    <w:name w:val="xl76"/>
    <w:basedOn w:val="1"/>
    <w:qFormat/>
    <w:uiPriority w:val="0"/>
    <w:pPr>
      <w:widowControl/>
      <w:pBdr>
        <w:top w:val="single" w:color="auto" w:sz="8" w:space="0"/>
        <w:right w:val="single" w:color="auto" w:sz="8" w:space="0"/>
      </w:pBdr>
      <w:spacing w:before="100" w:beforeAutospacing="1" w:after="100" w:afterAutospacing="1"/>
      <w:jc w:val="left"/>
      <w:textAlignment w:val="center"/>
    </w:pPr>
    <w:rPr>
      <w:kern w:val="0"/>
      <w:sz w:val="18"/>
      <w:szCs w:val="18"/>
    </w:rPr>
  </w:style>
  <w:style w:type="paragraph" w:customStyle="1" w:styleId="316">
    <w:name w:val="xl77"/>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17">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18">
    <w:name w:val="xl79"/>
    <w:basedOn w:val="1"/>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319">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0">
    <w:name w:val="xl81"/>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1">
    <w:name w:val="xl82"/>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2">
    <w:name w:val="xl83"/>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3">
    <w:name w:val="xl84"/>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324">
    <w:name w:val="xl85"/>
    <w:basedOn w:val="1"/>
    <w:qFormat/>
    <w:uiPriority w:val="0"/>
    <w:pPr>
      <w:widowControl/>
      <w:pBdr>
        <w:top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5">
    <w:name w:val="xl86"/>
    <w:basedOn w:val="1"/>
    <w:qFormat/>
    <w:uiPriority w:val="0"/>
    <w:pPr>
      <w:widowControl/>
      <w:pBdr>
        <w:left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326">
    <w:name w:val="xl87"/>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rPr>
  </w:style>
  <w:style w:type="paragraph" w:customStyle="1" w:styleId="327">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28">
    <w:name w:val="xl89"/>
    <w:basedOn w:val="1"/>
    <w:qFormat/>
    <w:uiPriority w:val="0"/>
    <w:pPr>
      <w:widowControl/>
      <w:pBdr>
        <w:top w:val="single" w:color="auto" w:sz="8" w:space="0"/>
        <w:left w:val="single" w:color="auto" w:sz="8" w:space="0"/>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329">
    <w:name w:val="xl90"/>
    <w:basedOn w:val="1"/>
    <w:qFormat/>
    <w:uiPriority w:val="0"/>
    <w:pPr>
      <w:widowControl/>
      <w:pBdr>
        <w:top w:val="single" w:color="auto" w:sz="8" w:space="0"/>
        <w:bottom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330">
    <w:name w:val="xl91"/>
    <w:basedOn w:val="1"/>
    <w:qFormat/>
    <w:uiPriority w:val="0"/>
    <w:pPr>
      <w:widowControl/>
      <w:pBdr>
        <w:top w:val="single" w:color="auto" w:sz="8" w:space="0"/>
        <w:bottom w:val="single" w:color="auto" w:sz="8" w:space="0"/>
        <w:right w:val="single" w:color="auto" w:sz="8" w:space="0"/>
      </w:pBdr>
      <w:spacing w:before="100" w:beforeAutospacing="1" w:after="100" w:afterAutospacing="1"/>
      <w:textAlignment w:val="center"/>
    </w:pPr>
    <w:rPr>
      <w:rFonts w:ascii="宋体" w:hAnsi="宋体" w:cs="宋体"/>
      <w:kern w:val="0"/>
      <w:sz w:val="18"/>
      <w:szCs w:val="18"/>
    </w:rPr>
  </w:style>
  <w:style w:type="paragraph" w:customStyle="1" w:styleId="331">
    <w:name w:val="xl9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32">
    <w:name w:val="xl9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33">
    <w:name w:val="xl94"/>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34">
    <w:name w:val="xl9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335">
    <w:name w:val="xl96"/>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6">
    <w:name w:val="xl97"/>
    <w:basedOn w:val="1"/>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7">
    <w:name w:val="xl9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38">
    <w:name w:val="xl99"/>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39">
    <w:name w:val="xl100"/>
    <w:basedOn w:val="1"/>
    <w:qFormat/>
    <w:uiPriority w:val="0"/>
    <w:pPr>
      <w:widowControl/>
      <w:pBdr>
        <w:top w:val="single" w:color="auto" w:sz="8" w:space="0"/>
        <w:bottom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40">
    <w:name w:val="xl101"/>
    <w:basedOn w:val="1"/>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18"/>
      <w:szCs w:val="18"/>
    </w:rPr>
  </w:style>
  <w:style w:type="paragraph" w:customStyle="1" w:styleId="341">
    <w:name w:val="xl102"/>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kern w:val="0"/>
      <w:sz w:val="18"/>
      <w:szCs w:val="18"/>
    </w:rPr>
  </w:style>
  <w:style w:type="paragraph" w:customStyle="1" w:styleId="342">
    <w:name w:val="xl103"/>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kern w:val="0"/>
      <w:sz w:val="18"/>
      <w:szCs w:val="18"/>
    </w:rPr>
  </w:style>
  <w:style w:type="table" w:customStyle="1" w:styleId="343">
    <w:name w:val="TableGrid"/>
    <w:basedOn w:val="41"/>
    <w:qFormat/>
    <w:uiPriority w:val="0"/>
    <w:rPr>
      <w:rFonts w:hint="eastAsia" w:ascii="等线" w:hAnsi="等线" w:eastAsia="等线" w:cs="等线"/>
      <w:kern w:val="2"/>
      <w:sz w:val="21"/>
      <w:szCs w:val="22"/>
    </w:rPr>
    <w:tblPr>
      <w:tblCellMar>
        <w:left w:w="0" w:type="dxa"/>
        <w:right w:w="0" w:type="dxa"/>
      </w:tblCellMar>
    </w:tblPr>
  </w:style>
  <w:style w:type="table" w:customStyle="1" w:styleId="344">
    <w:name w:val="网格型4"/>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jpeg"/><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microsoft.com/office/2006/relationships/keyMapCustomizations" Target="customizations.xml"/><Relationship Id="rId34" Type="http://schemas.openxmlformats.org/officeDocument/2006/relationships/customXml" Target="../customXml/item1.xml"/><Relationship Id="rId33" Type="http://schemas.openxmlformats.org/officeDocument/2006/relationships/numbering" Target="numbering.xml"/><Relationship Id="rId32" Type="http://schemas.openxmlformats.org/officeDocument/2006/relationships/image" Target="media/image15.wmf"/><Relationship Id="rId31" Type="http://schemas.openxmlformats.org/officeDocument/2006/relationships/oleObject" Target="embeddings/oleObject11.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0.bin"/><Relationship Id="rId28" Type="http://schemas.openxmlformats.org/officeDocument/2006/relationships/image" Target="media/image13.wmf"/><Relationship Id="rId27" Type="http://schemas.openxmlformats.org/officeDocument/2006/relationships/oleObject" Target="embeddings/oleObject9.bin"/><Relationship Id="rId26" Type="http://schemas.openxmlformats.org/officeDocument/2006/relationships/image" Target="media/image12.wmf"/><Relationship Id="rId25" Type="http://schemas.openxmlformats.org/officeDocument/2006/relationships/oleObject" Target="embeddings/oleObject8.bin"/><Relationship Id="rId24" Type="http://schemas.openxmlformats.org/officeDocument/2006/relationships/image" Target="media/image11.wmf"/><Relationship Id="rId23" Type="http://schemas.openxmlformats.org/officeDocument/2006/relationships/oleObject" Target="embeddings/oleObject7.bin"/><Relationship Id="rId22" Type="http://schemas.openxmlformats.org/officeDocument/2006/relationships/image" Target="media/image10.wmf"/><Relationship Id="rId21" Type="http://schemas.openxmlformats.org/officeDocument/2006/relationships/oleObject" Target="embeddings/oleObject6.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8.wmf"/><Relationship Id="rId17" Type="http://schemas.openxmlformats.org/officeDocument/2006/relationships/oleObject" Target="embeddings/oleObject4.bin"/><Relationship Id="rId16" Type="http://schemas.openxmlformats.org/officeDocument/2006/relationships/image" Target="media/image7.wmf"/><Relationship Id="rId15" Type="http://schemas.openxmlformats.org/officeDocument/2006/relationships/oleObject" Target="embeddings/oleObject3.bin"/><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703D-15F4-447E-A3AC-85BE58B63439}">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28</Pages>
  <Words>2320</Words>
  <Characters>3122</Characters>
  <Lines>64</Lines>
  <Paragraphs>43</Paragraphs>
  <TotalTime>6</TotalTime>
  <ScaleCrop>false</ScaleCrop>
  <LinksUpToDate>false</LinksUpToDate>
  <CharactersWithSpaces>3161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2024-05-30T02:41:00Z</dcterms:created>
  <dc:creator>user</dc:creator>
  <cp:lastModifiedBy>Administrator</cp:lastModifiedBy>
  <cp:lastPrinted>2023-04-18T08:59:00Z</cp:lastPrinted>
  <dcterms:modified xsi:type="dcterms:W3CDTF">2025-04-11T09:17:27Z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37F05FB29A004459B13F7F85BE346657_13</vt:lpwstr>
  </property>
</Properties>
</file>