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5551">
      <w:pPr>
        <w:spacing w:line="360" w:lineRule="auto"/>
        <w:ind w:left="4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全自动</w:t>
      </w:r>
      <w:r>
        <w:rPr>
          <w:rFonts w:hint="default"/>
          <w:b/>
          <w:bCs/>
          <w:sz w:val="28"/>
          <w:szCs w:val="28"/>
          <w:lang w:val="en-US"/>
        </w:rPr>
        <w:t>结核分枝杆菌一体化检测系统</w:t>
      </w:r>
      <w:r>
        <w:rPr>
          <w:rFonts w:hint="eastAsia"/>
          <w:b/>
          <w:bCs/>
          <w:sz w:val="28"/>
          <w:szCs w:val="28"/>
        </w:rPr>
        <w:t>技术参数</w:t>
      </w:r>
    </w:p>
    <w:p w14:paraId="18A186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1、样本通量：</w:t>
      </w:r>
      <w:r>
        <w:rPr>
          <w:rFonts w:hint="eastAsia"/>
          <w:sz w:val="24"/>
          <w:szCs w:val="24"/>
          <w:lang w:val="en-US" w:eastAsia="zh-CN"/>
        </w:rPr>
        <w:t>≥4</w:t>
      </w:r>
      <w:r>
        <w:rPr>
          <w:rFonts w:hint="eastAsia"/>
          <w:sz w:val="24"/>
          <w:szCs w:val="24"/>
        </w:rPr>
        <w:t>样本/次</w:t>
      </w:r>
    </w:p>
    <w:p w14:paraId="7E269DB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2、液体样本加样体积：1 µL~2000 µL</w:t>
      </w:r>
    </w:p>
    <w:p w14:paraId="3AAE61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、移液准确度：≤4%（25 µL）</w:t>
      </w:r>
    </w:p>
    <w:p w14:paraId="4A39C2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、核酸提取方法：磁珠法</w:t>
      </w:r>
    </w:p>
    <w:p w14:paraId="28E81B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、升温速率：≥5.0℃/s</w:t>
      </w:r>
    </w:p>
    <w:p w14:paraId="6564AC0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6、降温速率：≥3.5℃/s</w:t>
      </w:r>
      <w:r>
        <w:rPr>
          <w:rFonts w:hint="eastAsia"/>
          <w:sz w:val="24"/>
          <w:szCs w:val="24"/>
        </w:rPr>
        <w:tab/>
      </w:r>
    </w:p>
    <w:p w14:paraId="134D2F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、温度精度：≤0.1℃，可做HRM高分辨熔解曲线</w:t>
      </w:r>
    </w:p>
    <w:p w14:paraId="595F40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、孔间温度均匀度：±0.1℃</w:t>
      </w:r>
    </w:p>
    <w:p w14:paraId="0F3797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、检测通道：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6通道</w:t>
      </w:r>
    </w:p>
    <w:p w14:paraId="4AB0C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、检测系统激发波长与检测波长：</w:t>
      </w:r>
      <w:r>
        <w:rPr>
          <w:sz w:val="24"/>
          <w:szCs w:val="24"/>
        </w:rPr>
        <w:t>470-</w:t>
      </w:r>
      <w:r>
        <w:rPr>
          <w:rFonts w:hint="eastAsia"/>
          <w:sz w:val="24"/>
          <w:szCs w:val="24"/>
        </w:rPr>
        <w:t>665nm</w:t>
      </w:r>
    </w:p>
    <w:p w14:paraId="5C6C5B1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、适用探针/染料：FAM/SYBR Green、VIC/HEX/JOE/TET/</w:t>
      </w:r>
      <w:r>
        <w:rPr>
          <w:sz w:val="24"/>
          <w:szCs w:val="24"/>
        </w:rPr>
        <w:t>TAMRA /Cy3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ROX/Texas Red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CY5</w:t>
      </w:r>
    </w:p>
    <w:p w14:paraId="15160D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、消毒功能：可计时门控紫外消毒</w:t>
      </w:r>
    </w:p>
    <w:p w14:paraId="27682B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、控制方式：触摸屏控制</w:t>
      </w:r>
    </w:p>
    <w:p w14:paraId="0D067B39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软件应用：配置结核耐药项目检测结果判读软件，仪器自动输出检测结果，直接</w:t>
      </w:r>
      <w:r>
        <w:rPr>
          <w:rFonts w:hint="eastAsia"/>
          <w:bCs/>
          <w:sz w:val="24"/>
          <w:szCs w:val="24"/>
          <w:lang w:val="en-US" w:eastAsia="zh-CN"/>
        </w:rPr>
        <w:t>上传</w:t>
      </w:r>
      <w:r>
        <w:rPr>
          <w:rFonts w:hint="eastAsia"/>
          <w:bCs/>
          <w:sz w:val="24"/>
          <w:szCs w:val="24"/>
        </w:rPr>
        <w:t>实验结论；</w:t>
      </w:r>
      <w:r>
        <w:rPr>
          <w:rFonts w:hint="eastAsia" w:ascii="宋体" w:hAnsi="宋体" w:cs="宋体"/>
          <w:kern w:val="0"/>
          <w:sz w:val="24"/>
          <w:szCs w:val="24"/>
        </w:rPr>
        <w:t>软件应用兼容性强，既能满足结核检测，又能满足常规PCR项目检测；</w:t>
      </w:r>
    </w:p>
    <w:p w14:paraId="19C89502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、熔解曲线结果判读软件：</w:t>
      </w:r>
      <w:r>
        <w:rPr>
          <w:rFonts w:hint="eastAsia"/>
          <w:bCs/>
          <w:sz w:val="24"/>
          <w:szCs w:val="24"/>
        </w:rPr>
        <w:t>在耐药检测分析中</w:t>
      </w:r>
      <w:r>
        <w:rPr>
          <w:rFonts w:hint="eastAsia" w:ascii="宋体" w:hAnsi="宋体" w:cs="宋体"/>
          <w:kern w:val="0"/>
          <w:sz w:val="24"/>
          <w:szCs w:val="24"/>
        </w:rPr>
        <w:t>，能自动识别熔解峰的温度及峰高，能自动识别重叠峰；</w:t>
      </w:r>
    </w:p>
    <w:p w14:paraId="27D5BD86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16、</w:t>
      </w:r>
      <w:r>
        <w:rPr>
          <w:rFonts w:hint="eastAsia" w:ascii="宋体" w:hAnsi="宋体" w:cs="宋体"/>
          <w:kern w:val="0"/>
          <w:sz w:val="24"/>
          <w:szCs w:val="24"/>
        </w:rPr>
        <w:t>仪器获得NMPA的三类注册证。</w:t>
      </w:r>
    </w:p>
    <w:p w14:paraId="25583832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17、配备工作站，i7处理器，2T固态硬盘、32寸显示器，条形码扫描器。</w:t>
      </w:r>
    </w:p>
    <w:p w14:paraId="11773C96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18、与医院现有系统无缝对接，对接费用由供货商承担。</w:t>
      </w:r>
    </w:p>
    <w:p w14:paraId="68D9BBA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3C68"/>
    <w:rsid w:val="0B3F79B7"/>
    <w:rsid w:val="252E023F"/>
    <w:rsid w:val="5B5A3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489</Characters>
  <Lines>0</Lines>
  <Paragraphs>0</Paragraphs>
  <TotalTime>0</TotalTime>
  <ScaleCrop>false</ScaleCrop>
  <LinksUpToDate>false</LinksUpToDate>
  <CharactersWithSpaces>496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2024-12-02T06:56:00Z</dcterms:created>
  <dc:creator>Really</dc:creator>
  <cp:lastModifiedBy>Administrator</cp:lastModifiedBy>
  <dcterms:modified xsi:type="dcterms:W3CDTF">2024-12-03T02:03:51Z</dcterms:modified>
  <dc:title>全自动结核分枝杆菌一体化检测系统技术参数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00ED05619E404E8DB208513591AF016F_13</vt:lpwstr>
  </property>
</Properties>
</file>