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5CFAA">
      <w:pPr>
        <w:pStyle w:val="14"/>
        <w:spacing w:beforeLines="50" w:line="560" w:lineRule="exact"/>
        <w:jc w:val="center"/>
        <w:rPr>
          <w:rFonts w:hAnsi="宋体" w:cs="宋体"/>
          <w:color w:val="auto"/>
          <w:sz w:val="84"/>
          <w:szCs w:val="84"/>
          <w:highlight w:val="none"/>
        </w:rPr>
      </w:pPr>
      <w:bookmarkStart w:id="797" w:name="_GoBack"/>
    </w:p>
    <w:p w14:paraId="1270BDF3">
      <w:pPr>
        <w:pStyle w:val="14"/>
        <w:spacing w:beforeLines="50" w:line="560" w:lineRule="exact"/>
        <w:jc w:val="center"/>
        <w:rPr>
          <w:rFonts w:hAnsi="宋体" w:cs="宋体"/>
          <w:color w:val="auto"/>
          <w:sz w:val="84"/>
          <w:szCs w:val="84"/>
          <w:highlight w:val="none"/>
        </w:rPr>
      </w:pPr>
    </w:p>
    <w:p w14:paraId="5C4BB94C">
      <w:pPr>
        <w:pStyle w:val="14"/>
        <w:spacing w:beforeLines="100" w:line="560" w:lineRule="exact"/>
        <w:jc w:val="center"/>
        <w:rPr>
          <w:rFonts w:hAnsi="宋体" w:cs="宋体"/>
          <w:bCs/>
          <w:color w:val="auto"/>
          <w:sz w:val="84"/>
          <w:szCs w:val="84"/>
          <w:highlight w:val="none"/>
        </w:rPr>
      </w:pPr>
    </w:p>
    <w:p w14:paraId="723AA435">
      <w:pPr>
        <w:pStyle w:val="14"/>
        <w:adjustRightInd w:val="0"/>
        <w:snapToGrid w:val="0"/>
        <w:spacing w:beforeLines="100" w:line="560" w:lineRule="exact"/>
        <w:jc w:val="center"/>
        <w:rPr>
          <w:rFonts w:hAnsi="宋体" w:cs="宋体"/>
          <w:color w:val="auto"/>
          <w:sz w:val="84"/>
          <w:szCs w:val="84"/>
          <w:highlight w:val="none"/>
        </w:rPr>
      </w:pPr>
      <w:r>
        <w:rPr>
          <w:rFonts w:hint="eastAsia" w:hAnsi="宋体" w:cs="宋体"/>
          <w:color w:val="auto"/>
          <w:sz w:val="84"/>
          <w:szCs w:val="84"/>
          <w:highlight w:val="none"/>
        </w:rPr>
        <w:t>竞争性谈判文件</w:t>
      </w:r>
    </w:p>
    <w:p w14:paraId="47C2CE38">
      <w:pPr>
        <w:pStyle w:val="14"/>
        <w:adjustRightInd w:val="0"/>
        <w:snapToGrid w:val="0"/>
        <w:spacing w:beforeLines="100" w:line="560" w:lineRule="exact"/>
        <w:ind w:left="7043" w:leftChars="554" w:hanging="5880" w:hangingChars="700"/>
        <w:rPr>
          <w:rFonts w:hAnsi="宋体" w:cs="宋体"/>
          <w:color w:val="auto"/>
          <w:sz w:val="84"/>
          <w:szCs w:val="84"/>
          <w:highlight w:val="none"/>
        </w:rPr>
      </w:pPr>
    </w:p>
    <w:p w14:paraId="15094A3D">
      <w:pPr>
        <w:pStyle w:val="14"/>
        <w:adjustRightInd w:val="0"/>
        <w:snapToGrid w:val="0"/>
        <w:spacing w:beforeLines="100" w:line="560" w:lineRule="exact"/>
        <w:ind w:left="2563" w:leftChars="554" w:hanging="1400" w:hangingChars="700"/>
        <w:rPr>
          <w:rFonts w:hAnsi="宋体" w:cs="宋体"/>
          <w:color w:val="auto"/>
          <w:sz w:val="20"/>
          <w:szCs w:val="20"/>
          <w:highlight w:val="none"/>
        </w:rPr>
      </w:pPr>
    </w:p>
    <w:p w14:paraId="5BDDEB04">
      <w:pPr>
        <w:autoSpaceDE w:val="0"/>
        <w:autoSpaceDN w:val="0"/>
        <w:adjustRightInd w:val="0"/>
        <w:spacing w:line="360" w:lineRule="auto"/>
        <w:jc w:val="left"/>
        <w:rPr>
          <w:rFonts w:hint="eastAsia" w:ascii="新宋体" w:hAnsi="新宋体" w:eastAsia="新宋体" w:cs="新宋体"/>
          <w:b/>
          <w:bCs/>
          <w:color w:val="000000"/>
          <w:kern w:val="0"/>
          <w:sz w:val="32"/>
          <w:szCs w:val="32"/>
          <w:highlight w:val="none"/>
          <w:lang w:val="zh-CN"/>
        </w:rPr>
      </w:pPr>
    </w:p>
    <w:p w14:paraId="70EA60C2">
      <w:pPr>
        <w:autoSpaceDE w:val="0"/>
        <w:autoSpaceDN w:val="0"/>
        <w:adjustRightInd w:val="0"/>
        <w:spacing w:line="360" w:lineRule="auto"/>
        <w:jc w:val="left"/>
        <w:rPr>
          <w:rFonts w:hint="eastAsia" w:ascii="新宋体" w:hAnsi="新宋体" w:eastAsia="新宋体" w:cs="新宋体"/>
          <w:b/>
          <w:bCs/>
          <w:color w:val="000000"/>
          <w:kern w:val="0"/>
          <w:sz w:val="32"/>
          <w:szCs w:val="32"/>
          <w:highlight w:val="none"/>
          <w:lang w:val="zh-CN"/>
        </w:rPr>
      </w:pPr>
    </w:p>
    <w:p w14:paraId="250878CB">
      <w:pPr>
        <w:autoSpaceDE w:val="0"/>
        <w:autoSpaceDN w:val="0"/>
        <w:adjustRightInd w:val="0"/>
        <w:spacing w:line="360" w:lineRule="auto"/>
        <w:jc w:val="left"/>
        <w:rPr>
          <w:rFonts w:hint="eastAsia" w:ascii="新宋体" w:hAnsi="新宋体" w:eastAsia="新宋体" w:cs="新宋体"/>
          <w:b/>
          <w:bCs/>
          <w:color w:val="000000"/>
          <w:kern w:val="0"/>
          <w:sz w:val="32"/>
          <w:szCs w:val="32"/>
          <w:highlight w:val="none"/>
          <w:lang w:val="zh-CN"/>
        </w:rPr>
      </w:pPr>
      <w:r>
        <w:rPr>
          <w:rFonts w:hint="eastAsia" w:ascii="新宋体" w:hAnsi="新宋体" w:eastAsia="新宋体" w:cs="新宋体"/>
          <w:b/>
          <w:bCs/>
          <w:color w:val="000000"/>
          <w:kern w:val="0"/>
          <w:sz w:val="32"/>
          <w:szCs w:val="32"/>
          <w:highlight w:val="none"/>
          <w:lang w:val="zh-CN"/>
        </w:rPr>
        <w:t>项目名称：</w:t>
      </w:r>
      <w:r>
        <w:rPr>
          <w:rFonts w:hint="eastAsia" w:ascii="新宋体" w:hAnsi="新宋体" w:eastAsia="新宋体" w:cs="新宋体"/>
          <w:b/>
          <w:bCs/>
          <w:color w:val="000000"/>
          <w:kern w:val="0"/>
          <w:sz w:val="32"/>
          <w:szCs w:val="32"/>
          <w:highlight w:val="none"/>
          <w:lang w:val="zh-CN" w:eastAsia="zh-CN"/>
        </w:rPr>
        <w:t>青海民族大学文献资源建设项目</w:t>
      </w:r>
    </w:p>
    <w:p w14:paraId="0A16ACE6">
      <w:pPr>
        <w:autoSpaceDE w:val="0"/>
        <w:autoSpaceDN w:val="0"/>
        <w:adjustRightInd w:val="0"/>
        <w:spacing w:line="360" w:lineRule="auto"/>
        <w:jc w:val="left"/>
        <w:rPr>
          <w:rFonts w:hint="eastAsia" w:ascii="新宋体" w:hAnsi="新宋体" w:eastAsia="新宋体" w:cs="新宋体"/>
          <w:b/>
          <w:bCs/>
          <w:color w:val="000000"/>
          <w:kern w:val="0"/>
          <w:sz w:val="32"/>
          <w:szCs w:val="32"/>
          <w:highlight w:val="none"/>
          <w:lang w:val="zh-CN"/>
        </w:rPr>
      </w:pPr>
      <w:r>
        <w:rPr>
          <w:rFonts w:hint="eastAsia" w:ascii="新宋体" w:hAnsi="新宋体" w:eastAsia="新宋体" w:cs="新宋体"/>
          <w:b/>
          <w:bCs/>
          <w:color w:val="000000"/>
          <w:kern w:val="0"/>
          <w:sz w:val="32"/>
          <w:szCs w:val="32"/>
          <w:highlight w:val="none"/>
          <w:lang w:val="zh-CN"/>
        </w:rPr>
        <w:t>项目编号：</w:t>
      </w:r>
      <w:r>
        <w:rPr>
          <w:rFonts w:hint="eastAsia" w:ascii="新宋体" w:hAnsi="新宋体" w:eastAsia="新宋体" w:cs="新宋体"/>
          <w:b/>
          <w:bCs/>
          <w:color w:val="000000"/>
          <w:kern w:val="0"/>
          <w:sz w:val="32"/>
          <w:szCs w:val="32"/>
          <w:highlight w:val="none"/>
          <w:lang w:val="zh-CN" w:eastAsia="zh-CN"/>
        </w:rPr>
        <w:t>青海联祥竞谈（货物）2024-087</w:t>
      </w:r>
    </w:p>
    <w:p w14:paraId="2039D4B7">
      <w:pPr>
        <w:autoSpaceDE w:val="0"/>
        <w:autoSpaceDN w:val="0"/>
        <w:adjustRightInd w:val="0"/>
        <w:spacing w:line="360" w:lineRule="auto"/>
        <w:jc w:val="left"/>
        <w:rPr>
          <w:rFonts w:hint="eastAsia" w:ascii="新宋体" w:hAnsi="新宋体" w:eastAsia="新宋体" w:cs="新宋体"/>
          <w:b/>
          <w:bCs/>
          <w:color w:val="000000"/>
          <w:kern w:val="0"/>
          <w:sz w:val="32"/>
          <w:szCs w:val="32"/>
          <w:highlight w:val="none"/>
          <w:lang w:val="zh-CN"/>
        </w:rPr>
      </w:pPr>
      <w:r>
        <w:rPr>
          <w:rFonts w:hint="eastAsia" w:ascii="新宋体" w:hAnsi="新宋体" w:eastAsia="新宋体" w:cs="新宋体"/>
          <w:b/>
          <w:bCs/>
          <w:color w:val="000000"/>
          <w:kern w:val="0"/>
          <w:sz w:val="32"/>
          <w:szCs w:val="32"/>
          <w:highlight w:val="none"/>
          <w:lang w:val="zh-CN"/>
        </w:rPr>
        <w:t>采 购 人：青海民族大学</w:t>
      </w:r>
    </w:p>
    <w:p w14:paraId="6DA993E6">
      <w:pPr>
        <w:autoSpaceDE w:val="0"/>
        <w:autoSpaceDN w:val="0"/>
        <w:adjustRightInd w:val="0"/>
        <w:spacing w:line="360" w:lineRule="auto"/>
        <w:jc w:val="left"/>
        <w:rPr>
          <w:rFonts w:hint="eastAsia" w:ascii="新宋体" w:hAnsi="新宋体" w:eastAsia="新宋体" w:cs="新宋体"/>
          <w:b/>
          <w:bCs/>
          <w:color w:val="000000"/>
          <w:kern w:val="0"/>
          <w:sz w:val="32"/>
          <w:szCs w:val="32"/>
          <w:highlight w:val="none"/>
          <w:lang w:val="zh-CN"/>
        </w:rPr>
      </w:pPr>
      <w:r>
        <w:rPr>
          <w:rFonts w:hint="eastAsia" w:ascii="新宋体" w:hAnsi="新宋体" w:eastAsia="新宋体" w:cs="新宋体"/>
          <w:b/>
          <w:bCs/>
          <w:color w:val="000000"/>
          <w:kern w:val="0"/>
          <w:sz w:val="32"/>
          <w:szCs w:val="32"/>
          <w:highlight w:val="none"/>
          <w:lang w:val="zh-CN"/>
        </w:rPr>
        <w:t>采购代理机构：青海联祥招标代理有限公司</w:t>
      </w:r>
    </w:p>
    <w:p w14:paraId="53F2070A">
      <w:pPr>
        <w:jc w:val="left"/>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 xml:space="preserve">  </w:t>
      </w:r>
    </w:p>
    <w:p w14:paraId="6923E6F9">
      <w:pPr>
        <w:adjustRightInd w:val="0"/>
        <w:snapToGrid w:val="0"/>
        <w:spacing w:beforeLines="50" w:line="560" w:lineRule="exact"/>
        <w:jc w:val="center"/>
        <w:rPr>
          <w:rFonts w:hint="eastAsia" w:ascii="宋体" w:hAnsi="宋体" w:cs="宋体"/>
          <w:b/>
          <w:color w:val="auto"/>
          <w:sz w:val="32"/>
          <w:szCs w:val="32"/>
          <w:highlight w:val="none"/>
        </w:rPr>
      </w:pPr>
    </w:p>
    <w:p w14:paraId="58CD85A4">
      <w:pPr>
        <w:adjustRightInd w:val="0"/>
        <w:snapToGrid w:val="0"/>
        <w:spacing w:beforeLines="50" w:line="560" w:lineRule="exact"/>
        <w:jc w:val="center"/>
        <w:rPr>
          <w:rFonts w:hint="eastAsia" w:ascii="宋体" w:hAnsi="宋体" w:cs="宋体"/>
          <w:b/>
          <w:color w:val="auto"/>
          <w:sz w:val="32"/>
          <w:szCs w:val="32"/>
          <w:highlight w:val="none"/>
        </w:rPr>
      </w:pPr>
    </w:p>
    <w:p w14:paraId="72C298C5">
      <w:pPr>
        <w:adjustRightInd w:val="0"/>
        <w:snapToGrid w:val="0"/>
        <w:spacing w:beforeLines="50" w:line="5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24</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08</w:t>
      </w:r>
      <w:r>
        <w:rPr>
          <w:rFonts w:hint="eastAsia" w:ascii="宋体" w:hAnsi="宋体" w:cs="宋体"/>
          <w:b/>
          <w:color w:val="auto"/>
          <w:sz w:val="32"/>
          <w:szCs w:val="32"/>
          <w:highlight w:val="none"/>
        </w:rPr>
        <w:t>月</w:t>
      </w:r>
    </w:p>
    <w:p w14:paraId="31C8101E">
      <w:pPr>
        <w:rPr>
          <w:rFonts w:hint="eastAsia" w:ascii="新宋体" w:hAnsi="新宋体" w:eastAsia="新宋体" w:cs="新宋体"/>
          <w:color w:val="auto"/>
          <w:sz w:val="30"/>
          <w:szCs w:val="30"/>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lang w:val="en-US" w:eastAsia="zh-CN"/>
        </w:rPr>
        <w:t xml:space="preserve">                  </w:t>
      </w:r>
      <w:r>
        <w:rPr>
          <w:rFonts w:hint="eastAsia" w:ascii="新宋体" w:hAnsi="新宋体" w:eastAsia="新宋体" w:cs="新宋体"/>
          <w:color w:val="auto"/>
          <w:sz w:val="30"/>
          <w:szCs w:val="30"/>
          <w:highlight w:val="none"/>
          <w:lang w:val="en-US" w:eastAsia="zh-CN"/>
        </w:rPr>
        <w:t xml:space="preserve"> </w:t>
      </w:r>
      <w:r>
        <w:rPr>
          <w:rFonts w:hint="eastAsia" w:ascii="新宋体" w:hAnsi="新宋体" w:eastAsia="新宋体" w:cs="新宋体"/>
          <w:color w:val="auto"/>
          <w:sz w:val="30"/>
          <w:szCs w:val="30"/>
          <w:highlight w:val="none"/>
        </w:rPr>
        <w:t>目  录</w:t>
      </w:r>
    </w:p>
    <w:p w14:paraId="71F9EC79">
      <w:pPr>
        <w:pStyle w:val="19"/>
        <w:tabs>
          <w:tab w:val="right" w:leader="dot" w:pos="9460"/>
        </w:tabs>
        <w:rPr>
          <w:highlight w:val="none"/>
        </w:rPr>
      </w:pPr>
      <w:bookmarkStart w:id="0" w:name="_Toc783"/>
      <w:bookmarkStart w:id="1" w:name="_Toc20903"/>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_Toc6912 </w:instrText>
      </w:r>
      <w:r>
        <w:rPr>
          <w:highlight w:val="none"/>
        </w:rPr>
        <w:fldChar w:fldCharType="separate"/>
      </w:r>
      <w:r>
        <w:rPr>
          <w:rFonts w:hint="eastAsia" w:ascii="新宋体" w:hAnsi="新宋体" w:eastAsia="新宋体" w:cs="新宋体"/>
          <w:bCs/>
          <w:kern w:val="2"/>
          <w:szCs w:val="36"/>
          <w:highlight w:val="none"/>
          <w:lang w:val="zh-CN" w:eastAsia="zh-CN" w:bidi="ar-SA"/>
        </w:rPr>
        <w:t>第一部分 谈判邀请</w:t>
      </w:r>
      <w:r>
        <w:rPr>
          <w:highlight w:val="none"/>
        </w:rPr>
        <w:tab/>
      </w:r>
      <w:r>
        <w:rPr>
          <w:highlight w:val="none"/>
        </w:rPr>
        <w:fldChar w:fldCharType="begin"/>
      </w:r>
      <w:r>
        <w:rPr>
          <w:highlight w:val="none"/>
        </w:rPr>
        <w:instrText xml:space="preserve"> PAGEREF _Toc6912 \h </w:instrText>
      </w:r>
      <w:r>
        <w:rPr>
          <w:highlight w:val="none"/>
        </w:rPr>
        <w:fldChar w:fldCharType="separate"/>
      </w:r>
      <w:r>
        <w:rPr>
          <w:highlight w:val="none"/>
        </w:rPr>
        <w:t>4</w:t>
      </w:r>
      <w:r>
        <w:rPr>
          <w:highlight w:val="none"/>
        </w:rPr>
        <w:fldChar w:fldCharType="end"/>
      </w:r>
      <w:r>
        <w:rPr>
          <w:highlight w:val="none"/>
        </w:rPr>
        <w:fldChar w:fldCharType="end"/>
      </w:r>
    </w:p>
    <w:p w14:paraId="377C6DEB">
      <w:pPr>
        <w:pStyle w:val="19"/>
        <w:tabs>
          <w:tab w:val="right" w:leader="dot" w:pos="9460"/>
        </w:tabs>
        <w:rPr>
          <w:highlight w:val="none"/>
        </w:rPr>
      </w:pPr>
      <w:r>
        <w:rPr>
          <w:highlight w:val="none"/>
        </w:rPr>
        <w:fldChar w:fldCharType="begin"/>
      </w:r>
      <w:r>
        <w:rPr>
          <w:highlight w:val="none"/>
        </w:rPr>
        <w:instrText xml:space="preserve"> HYPERLINK \l _Toc24451 </w:instrText>
      </w:r>
      <w:r>
        <w:rPr>
          <w:highlight w:val="none"/>
        </w:rPr>
        <w:fldChar w:fldCharType="separate"/>
      </w:r>
      <w:r>
        <w:rPr>
          <w:rFonts w:hint="eastAsia" w:ascii="新宋体" w:hAnsi="新宋体" w:eastAsia="新宋体" w:cs="新宋体"/>
          <w:bCs/>
          <w:kern w:val="2"/>
          <w:szCs w:val="36"/>
          <w:highlight w:val="none"/>
          <w:lang w:val="zh-CN" w:eastAsia="zh-CN" w:bidi="ar-SA"/>
        </w:rPr>
        <w:t>第二部分 谈判须知</w:t>
      </w:r>
      <w:r>
        <w:rPr>
          <w:highlight w:val="none"/>
        </w:rPr>
        <w:tab/>
      </w:r>
      <w:r>
        <w:rPr>
          <w:highlight w:val="none"/>
        </w:rPr>
        <w:fldChar w:fldCharType="begin"/>
      </w:r>
      <w:r>
        <w:rPr>
          <w:highlight w:val="none"/>
        </w:rPr>
        <w:instrText xml:space="preserve"> PAGEREF _Toc24451 \h </w:instrText>
      </w:r>
      <w:r>
        <w:rPr>
          <w:highlight w:val="none"/>
        </w:rPr>
        <w:fldChar w:fldCharType="separate"/>
      </w:r>
      <w:r>
        <w:rPr>
          <w:highlight w:val="none"/>
        </w:rPr>
        <w:t>8</w:t>
      </w:r>
      <w:r>
        <w:rPr>
          <w:highlight w:val="none"/>
        </w:rPr>
        <w:fldChar w:fldCharType="end"/>
      </w:r>
      <w:r>
        <w:rPr>
          <w:highlight w:val="none"/>
        </w:rPr>
        <w:fldChar w:fldCharType="end"/>
      </w:r>
    </w:p>
    <w:p w14:paraId="388B6462">
      <w:pPr>
        <w:pStyle w:val="20"/>
        <w:tabs>
          <w:tab w:val="right" w:leader="dot" w:pos="9460"/>
        </w:tabs>
        <w:rPr>
          <w:highlight w:val="none"/>
        </w:rPr>
      </w:pPr>
      <w:r>
        <w:rPr>
          <w:highlight w:val="none"/>
        </w:rPr>
        <w:fldChar w:fldCharType="begin"/>
      </w:r>
      <w:r>
        <w:rPr>
          <w:highlight w:val="none"/>
        </w:rPr>
        <w:instrText xml:space="preserve"> HYPERLINK \l _Toc18999 </w:instrText>
      </w:r>
      <w:r>
        <w:rPr>
          <w:highlight w:val="none"/>
        </w:rPr>
        <w:fldChar w:fldCharType="separate"/>
      </w:r>
      <w:r>
        <w:rPr>
          <w:rFonts w:hint="eastAsia" w:ascii="新宋体" w:hAnsi="新宋体" w:eastAsia="新宋体" w:cs="新宋体"/>
          <w:szCs w:val="24"/>
          <w:highlight w:val="none"/>
        </w:rPr>
        <w:t>一、说明</w:t>
      </w:r>
      <w:r>
        <w:rPr>
          <w:highlight w:val="none"/>
        </w:rPr>
        <w:tab/>
      </w:r>
      <w:r>
        <w:rPr>
          <w:highlight w:val="none"/>
        </w:rPr>
        <w:fldChar w:fldCharType="begin"/>
      </w:r>
      <w:r>
        <w:rPr>
          <w:highlight w:val="none"/>
        </w:rPr>
        <w:instrText xml:space="preserve"> PAGEREF _Toc18999 \h </w:instrText>
      </w:r>
      <w:r>
        <w:rPr>
          <w:highlight w:val="none"/>
        </w:rPr>
        <w:fldChar w:fldCharType="separate"/>
      </w:r>
      <w:r>
        <w:rPr>
          <w:highlight w:val="none"/>
        </w:rPr>
        <w:t>8</w:t>
      </w:r>
      <w:r>
        <w:rPr>
          <w:highlight w:val="none"/>
        </w:rPr>
        <w:fldChar w:fldCharType="end"/>
      </w:r>
      <w:r>
        <w:rPr>
          <w:highlight w:val="none"/>
        </w:rPr>
        <w:fldChar w:fldCharType="end"/>
      </w:r>
    </w:p>
    <w:p w14:paraId="4BE9095E">
      <w:pPr>
        <w:pStyle w:val="13"/>
        <w:tabs>
          <w:tab w:val="right" w:leader="dot" w:pos="9460"/>
        </w:tabs>
        <w:rPr>
          <w:highlight w:val="none"/>
        </w:rPr>
      </w:pPr>
      <w:r>
        <w:rPr>
          <w:highlight w:val="none"/>
        </w:rPr>
        <w:fldChar w:fldCharType="begin"/>
      </w:r>
      <w:r>
        <w:rPr>
          <w:highlight w:val="none"/>
        </w:rPr>
        <w:instrText xml:space="preserve"> HYPERLINK \l _Toc24209 </w:instrText>
      </w:r>
      <w:r>
        <w:rPr>
          <w:highlight w:val="none"/>
        </w:rPr>
        <w:fldChar w:fldCharType="separate"/>
      </w:r>
      <w:r>
        <w:rPr>
          <w:rFonts w:hint="eastAsia" w:ascii="新宋体" w:hAnsi="新宋体" w:eastAsia="新宋体" w:cs="新宋体"/>
          <w:szCs w:val="24"/>
          <w:highlight w:val="none"/>
        </w:rPr>
        <w:t>1.适用范围</w:t>
      </w:r>
      <w:r>
        <w:rPr>
          <w:highlight w:val="none"/>
        </w:rPr>
        <w:tab/>
      </w:r>
      <w:r>
        <w:rPr>
          <w:highlight w:val="none"/>
        </w:rPr>
        <w:fldChar w:fldCharType="begin"/>
      </w:r>
      <w:r>
        <w:rPr>
          <w:highlight w:val="none"/>
        </w:rPr>
        <w:instrText xml:space="preserve"> PAGEREF _Toc24209 \h </w:instrText>
      </w:r>
      <w:r>
        <w:rPr>
          <w:highlight w:val="none"/>
        </w:rPr>
        <w:fldChar w:fldCharType="separate"/>
      </w:r>
      <w:r>
        <w:rPr>
          <w:highlight w:val="none"/>
        </w:rPr>
        <w:t>10</w:t>
      </w:r>
      <w:r>
        <w:rPr>
          <w:highlight w:val="none"/>
        </w:rPr>
        <w:fldChar w:fldCharType="end"/>
      </w:r>
      <w:r>
        <w:rPr>
          <w:highlight w:val="none"/>
        </w:rPr>
        <w:fldChar w:fldCharType="end"/>
      </w:r>
    </w:p>
    <w:p w14:paraId="122C3DA2">
      <w:pPr>
        <w:pStyle w:val="13"/>
        <w:tabs>
          <w:tab w:val="right" w:leader="dot" w:pos="9460"/>
        </w:tabs>
        <w:rPr>
          <w:highlight w:val="none"/>
        </w:rPr>
      </w:pPr>
      <w:r>
        <w:rPr>
          <w:highlight w:val="none"/>
        </w:rPr>
        <w:fldChar w:fldCharType="begin"/>
      </w:r>
      <w:r>
        <w:rPr>
          <w:highlight w:val="none"/>
        </w:rPr>
        <w:instrText xml:space="preserve"> HYPERLINK \l _Toc27790 </w:instrText>
      </w:r>
      <w:r>
        <w:rPr>
          <w:highlight w:val="none"/>
        </w:rPr>
        <w:fldChar w:fldCharType="separate"/>
      </w:r>
      <w:r>
        <w:rPr>
          <w:rFonts w:hint="eastAsia" w:ascii="新宋体" w:hAnsi="新宋体" w:eastAsia="新宋体" w:cs="新宋体"/>
          <w:szCs w:val="24"/>
          <w:highlight w:val="none"/>
        </w:rPr>
        <w:t>2.采购人及代理机构</w:t>
      </w:r>
      <w:r>
        <w:rPr>
          <w:highlight w:val="none"/>
        </w:rPr>
        <w:tab/>
      </w:r>
      <w:r>
        <w:rPr>
          <w:highlight w:val="none"/>
        </w:rPr>
        <w:fldChar w:fldCharType="begin"/>
      </w:r>
      <w:r>
        <w:rPr>
          <w:highlight w:val="none"/>
        </w:rPr>
        <w:instrText xml:space="preserve"> PAGEREF _Toc27790 \h </w:instrText>
      </w:r>
      <w:r>
        <w:rPr>
          <w:highlight w:val="none"/>
        </w:rPr>
        <w:fldChar w:fldCharType="separate"/>
      </w:r>
      <w:r>
        <w:rPr>
          <w:highlight w:val="none"/>
        </w:rPr>
        <w:t>10</w:t>
      </w:r>
      <w:r>
        <w:rPr>
          <w:highlight w:val="none"/>
        </w:rPr>
        <w:fldChar w:fldCharType="end"/>
      </w:r>
      <w:r>
        <w:rPr>
          <w:highlight w:val="none"/>
        </w:rPr>
        <w:fldChar w:fldCharType="end"/>
      </w:r>
    </w:p>
    <w:p w14:paraId="499C4988">
      <w:pPr>
        <w:pStyle w:val="13"/>
        <w:tabs>
          <w:tab w:val="right" w:leader="dot" w:pos="9460"/>
        </w:tabs>
        <w:rPr>
          <w:highlight w:val="none"/>
        </w:rPr>
      </w:pPr>
      <w:r>
        <w:rPr>
          <w:highlight w:val="none"/>
        </w:rPr>
        <w:fldChar w:fldCharType="begin"/>
      </w:r>
      <w:r>
        <w:rPr>
          <w:highlight w:val="none"/>
        </w:rPr>
        <w:instrText xml:space="preserve"> HYPERLINK \l _Toc18472 </w:instrText>
      </w:r>
      <w:r>
        <w:rPr>
          <w:highlight w:val="none"/>
        </w:rPr>
        <w:fldChar w:fldCharType="separate"/>
      </w:r>
      <w:r>
        <w:rPr>
          <w:rFonts w:hint="eastAsia" w:ascii="新宋体" w:hAnsi="新宋体" w:eastAsia="新宋体" w:cs="新宋体"/>
          <w:szCs w:val="24"/>
          <w:highlight w:val="none"/>
        </w:rPr>
        <w:t>3.供应商的资格要求</w:t>
      </w:r>
      <w:r>
        <w:rPr>
          <w:highlight w:val="none"/>
        </w:rPr>
        <w:tab/>
      </w:r>
      <w:r>
        <w:rPr>
          <w:highlight w:val="none"/>
        </w:rPr>
        <w:fldChar w:fldCharType="begin"/>
      </w:r>
      <w:r>
        <w:rPr>
          <w:highlight w:val="none"/>
        </w:rPr>
        <w:instrText xml:space="preserve"> PAGEREF _Toc18472 \h </w:instrText>
      </w:r>
      <w:r>
        <w:rPr>
          <w:highlight w:val="none"/>
        </w:rPr>
        <w:fldChar w:fldCharType="separate"/>
      </w:r>
      <w:r>
        <w:rPr>
          <w:highlight w:val="none"/>
        </w:rPr>
        <w:t>10</w:t>
      </w:r>
      <w:r>
        <w:rPr>
          <w:highlight w:val="none"/>
        </w:rPr>
        <w:fldChar w:fldCharType="end"/>
      </w:r>
      <w:r>
        <w:rPr>
          <w:highlight w:val="none"/>
        </w:rPr>
        <w:fldChar w:fldCharType="end"/>
      </w:r>
    </w:p>
    <w:p w14:paraId="32108570">
      <w:pPr>
        <w:pStyle w:val="13"/>
        <w:tabs>
          <w:tab w:val="right" w:leader="dot" w:pos="9460"/>
        </w:tabs>
        <w:rPr>
          <w:highlight w:val="none"/>
        </w:rPr>
      </w:pPr>
      <w:r>
        <w:rPr>
          <w:highlight w:val="none"/>
        </w:rPr>
        <w:fldChar w:fldCharType="begin"/>
      </w:r>
      <w:r>
        <w:rPr>
          <w:highlight w:val="none"/>
        </w:rPr>
        <w:instrText xml:space="preserve"> HYPERLINK \l _Toc12436 </w:instrText>
      </w:r>
      <w:r>
        <w:rPr>
          <w:highlight w:val="none"/>
        </w:rPr>
        <w:fldChar w:fldCharType="separate"/>
      </w:r>
      <w:r>
        <w:rPr>
          <w:rFonts w:hint="eastAsia" w:ascii="新宋体" w:hAnsi="新宋体" w:eastAsia="新宋体" w:cs="新宋体"/>
          <w:szCs w:val="24"/>
          <w:highlight w:val="none"/>
        </w:rPr>
        <w:t>4.谈判费用</w:t>
      </w:r>
      <w:r>
        <w:rPr>
          <w:highlight w:val="none"/>
        </w:rPr>
        <w:tab/>
      </w:r>
      <w:r>
        <w:rPr>
          <w:highlight w:val="none"/>
        </w:rPr>
        <w:fldChar w:fldCharType="begin"/>
      </w:r>
      <w:r>
        <w:rPr>
          <w:highlight w:val="none"/>
        </w:rPr>
        <w:instrText xml:space="preserve"> PAGEREF _Toc12436 \h </w:instrText>
      </w:r>
      <w:r>
        <w:rPr>
          <w:highlight w:val="none"/>
        </w:rPr>
        <w:fldChar w:fldCharType="separate"/>
      </w:r>
      <w:r>
        <w:rPr>
          <w:highlight w:val="none"/>
        </w:rPr>
        <w:t>10</w:t>
      </w:r>
      <w:r>
        <w:rPr>
          <w:highlight w:val="none"/>
        </w:rPr>
        <w:fldChar w:fldCharType="end"/>
      </w:r>
      <w:r>
        <w:rPr>
          <w:highlight w:val="none"/>
        </w:rPr>
        <w:fldChar w:fldCharType="end"/>
      </w:r>
    </w:p>
    <w:p w14:paraId="186B10F5">
      <w:pPr>
        <w:pStyle w:val="20"/>
        <w:tabs>
          <w:tab w:val="right" w:leader="dot" w:pos="9460"/>
        </w:tabs>
        <w:rPr>
          <w:highlight w:val="none"/>
        </w:rPr>
      </w:pPr>
      <w:r>
        <w:rPr>
          <w:highlight w:val="none"/>
        </w:rPr>
        <w:fldChar w:fldCharType="begin"/>
      </w:r>
      <w:r>
        <w:rPr>
          <w:highlight w:val="none"/>
        </w:rPr>
        <w:instrText xml:space="preserve"> HYPERLINK \l _Toc8662 </w:instrText>
      </w:r>
      <w:r>
        <w:rPr>
          <w:highlight w:val="none"/>
        </w:rPr>
        <w:fldChar w:fldCharType="separate"/>
      </w:r>
      <w:r>
        <w:rPr>
          <w:rFonts w:hint="eastAsia" w:ascii="新宋体" w:hAnsi="新宋体" w:eastAsia="新宋体" w:cs="新宋体"/>
          <w:szCs w:val="24"/>
          <w:highlight w:val="none"/>
        </w:rPr>
        <w:t>二、谈判文件</w:t>
      </w:r>
      <w:r>
        <w:rPr>
          <w:highlight w:val="none"/>
        </w:rPr>
        <w:tab/>
      </w:r>
      <w:r>
        <w:rPr>
          <w:highlight w:val="none"/>
        </w:rPr>
        <w:fldChar w:fldCharType="begin"/>
      </w:r>
      <w:r>
        <w:rPr>
          <w:highlight w:val="none"/>
        </w:rPr>
        <w:instrText xml:space="preserve"> PAGEREF _Toc8662 \h </w:instrText>
      </w:r>
      <w:r>
        <w:rPr>
          <w:highlight w:val="none"/>
        </w:rPr>
        <w:fldChar w:fldCharType="separate"/>
      </w:r>
      <w:r>
        <w:rPr>
          <w:highlight w:val="none"/>
        </w:rPr>
        <w:t>10</w:t>
      </w:r>
      <w:r>
        <w:rPr>
          <w:highlight w:val="none"/>
        </w:rPr>
        <w:fldChar w:fldCharType="end"/>
      </w:r>
      <w:r>
        <w:rPr>
          <w:highlight w:val="none"/>
        </w:rPr>
        <w:fldChar w:fldCharType="end"/>
      </w:r>
    </w:p>
    <w:p w14:paraId="777B8F3D">
      <w:pPr>
        <w:pStyle w:val="13"/>
        <w:tabs>
          <w:tab w:val="right" w:leader="dot" w:pos="9460"/>
        </w:tabs>
        <w:rPr>
          <w:highlight w:val="none"/>
        </w:rPr>
      </w:pPr>
      <w:r>
        <w:rPr>
          <w:highlight w:val="none"/>
        </w:rPr>
        <w:fldChar w:fldCharType="begin"/>
      </w:r>
      <w:r>
        <w:rPr>
          <w:highlight w:val="none"/>
        </w:rPr>
        <w:instrText xml:space="preserve"> HYPERLINK \l _Toc14834 </w:instrText>
      </w:r>
      <w:r>
        <w:rPr>
          <w:highlight w:val="none"/>
        </w:rPr>
        <w:fldChar w:fldCharType="separate"/>
      </w:r>
      <w:r>
        <w:rPr>
          <w:rFonts w:hint="eastAsia" w:ascii="新宋体" w:hAnsi="新宋体" w:eastAsia="新宋体" w:cs="新宋体"/>
          <w:szCs w:val="24"/>
          <w:highlight w:val="none"/>
        </w:rPr>
        <w:t>5.谈判文件的组成</w:t>
      </w:r>
      <w:r>
        <w:rPr>
          <w:highlight w:val="none"/>
        </w:rPr>
        <w:tab/>
      </w:r>
      <w:r>
        <w:rPr>
          <w:highlight w:val="none"/>
        </w:rPr>
        <w:fldChar w:fldCharType="begin"/>
      </w:r>
      <w:r>
        <w:rPr>
          <w:highlight w:val="none"/>
        </w:rPr>
        <w:instrText xml:space="preserve"> PAGEREF _Toc14834 \h </w:instrText>
      </w:r>
      <w:r>
        <w:rPr>
          <w:highlight w:val="none"/>
        </w:rPr>
        <w:fldChar w:fldCharType="separate"/>
      </w:r>
      <w:r>
        <w:rPr>
          <w:highlight w:val="none"/>
        </w:rPr>
        <w:t>11</w:t>
      </w:r>
      <w:r>
        <w:rPr>
          <w:highlight w:val="none"/>
        </w:rPr>
        <w:fldChar w:fldCharType="end"/>
      </w:r>
      <w:r>
        <w:rPr>
          <w:highlight w:val="none"/>
        </w:rPr>
        <w:fldChar w:fldCharType="end"/>
      </w:r>
    </w:p>
    <w:p w14:paraId="610B1650">
      <w:pPr>
        <w:pStyle w:val="13"/>
        <w:tabs>
          <w:tab w:val="right" w:leader="dot" w:pos="9460"/>
        </w:tabs>
        <w:rPr>
          <w:highlight w:val="none"/>
        </w:rPr>
      </w:pPr>
      <w:r>
        <w:rPr>
          <w:highlight w:val="none"/>
        </w:rPr>
        <w:fldChar w:fldCharType="begin"/>
      </w:r>
      <w:r>
        <w:rPr>
          <w:highlight w:val="none"/>
        </w:rPr>
        <w:instrText xml:space="preserve"> HYPERLINK \l _Toc11170 </w:instrText>
      </w:r>
      <w:r>
        <w:rPr>
          <w:highlight w:val="none"/>
        </w:rPr>
        <w:fldChar w:fldCharType="separate"/>
      </w:r>
      <w:r>
        <w:rPr>
          <w:rFonts w:hint="eastAsia" w:ascii="新宋体" w:hAnsi="新宋体" w:eastAsia="新宋体" w:cs="新宋体"/>
          <w:szCs w:val="24"/>
          <w:highlight w:val="none"/>
        </w:rPr>
        <w:t>6.谈判文件的澄清</w:t>
      </w:r>
      <w:r>
        <w:rPr>
          <w:rFonts w:hint="eastAsia" w:ascii="新宋体" w:hAnsi="新宋体" w:eastAsia="新宋体" w:cs="新宋体"/>
          <w:szCs w:val="24"/>
          <w:highlight w:val="none"/>
          <w:lang w:val="zh-CN"/>
        </w:rPr>
        <w:t>或者</w:t>
      </w:r>
      <w:r>
        <w:rPr>
          <w:rFonts w:hint="eastAsia" w:ascii="新宋体" w:hAnsi="新宋体" w:eastAsia="新宋体" w:cs="新宋体"/>
          <w:szCs w:val="24"/>
          <w:highlight w:val="none"/>
        </w:rPr>
        <w:t>修改</w:t>
      </w:r>
      <w:r>
        <w:rPr>
          <w:highlight w:val="none"/>
        </w:rPr>
        <w:tab/>
      </w:r>
      <w:r>
        <w:rPr>
          <w:highlight w:val="none"/>
        </w:rPr>
        <w:fldChar w:fldCharType="begin"/>
      </w:r>
      <w:r>
        <w:rPr>
          <w:highlight w:val="none"/>
        </w:rPr>
        <w:instrText xml:space="preserve"> PAGEREF _Toc11170 \h </w:instrText>
      </w:r>
      <w:r>
        <w:rPr>
          <w:highlight w:val="none"/>
        </w:rPr>
        <w:fldChar w:fldCharType="separate"/>
      </w:r>
      <w:r>
        <w:rPr>
          <w:highlight w:val="none"/>
        </w:rPr>
        <w:t>11</w:t>
      </w:r>
      <w:r>
        <w:rPr>
          <w:highlight w:val="none"/>
        </w:rPr>
        <w:fldChar w:fldCharType="end"/>
      </w:r>
      <w:r>
        <w:rPr>
          <w:highlight w:val="none"/>
        </w:rPr>
        <w:fldChar w:fldCharType="end"/>
      </w:r>
    </w:p>
    <w:p w14:paraId="103C8B73">
      <w:pPr>
        <w:pStyle w:val="13"/>
        <w:tabs>
          <w:tab w:val="right" w:leader="dot" w:pos="9460"/>
        </w:tabs>
        <w:rPr>
          <w:highlight w:val="none"/>
        </w:rPr>
      </w:pPr>
      <w:r>
        <w:rPr>
          <w:highlight w:val="none"/>
        </w:rPr>
        <w:fldChar w:fldCharType="begin"/>
      </w:r>
      <w:r>
        <w:rPr>
          <w:highlight w:val="none"/>
        </w:rPr>
        <w:instrText xml:space="preserve"> HYPERLINK \l _Toc28532 </w:instrText>
      </w:r>
      <w:r>
        <w:rPr>
          <w:highlight w:val="none"/>
        </w:rPr>
        <w:fldChar w:fldCharType="separate"/>
      </w:r>
      <w:r>
        <w:rPr>
          <w:rFonts w:hint="eastAsia" w:ascii="新宋体" w:hAnsi="新宋体" w:eastAsia="新宋体" w:cs="新宋体"/>
          <w:szCs w:val="24"/>
          <w:highlight w:val="none"/>
        </w:rPr>
        <w:t>7.谈判文件的询问或质疑</w:t>
      </w:r>
      <w:r>
        <w:rPr>
          <w:highlight w:val="none"/>
        </w:rPr>
        <w:tab/>
      </w:r>
      <w:r>
        <w:rPr>
          <w:highlight w:val="none"/>
        </w:rPr>
        <w:fldChar w:fldCharType="begin"/>
      </w:r>
      <w:r>
        <w:rPr>
          <w:highlight w:val="none"/>
        </w:rPr>
        <w:instrText xml:space="preserve"> PAGEREF _Toc28532 \h </w:instrText>
      </w:r>
      <w:r>
        <w:rPr>
          <w:highlight w:val="none"/>
        </w:rPr>
        <w:fldChar w:fldCharType="separate"/>
      </w:r>
      <w:r>
        <w:rPr>
          <w:highlight w:val="none"/>
        </w:rPr>
        <w:t>11</w:t>
      </w:r>
      <w:r>
        <w:rPr>
          <w:highlight w:val="none"/>
        </w:rPr>
        <w:fldChar w:fldCharType="end"/>
      </w:r>
      <w:r>
        <w:rPr>
          <w:highlight w:val="none"/>
        </w:rPr>
        <w:fldChar w:fldCharType="end"/>
      </w:r>
    </w:p>
    <w:p w14:paraId="2B81A1EF">
      <w:pPr>
        <w:pStyle w:val="20"/>
        <w:tabs>
          <w:tab w:val="right" w:leader="dot" w:pos="9460"/>
        </w:tabs>
        <w:rPr>
          <w:highlight w:val="none"/>
        </w:rPr>
      </w:pPr>
      <w:r>
        <w:rPr>
          <w:highlight w:val="none"/>
        </w:rPr>
        <w:fldChar w:fldCharType="begin"/>
      </w:r>
      <w:r>
        <w:rPr>
          <w:highlight w:val="none"/>
        </w:rPr>
        <w:instrText xml:space="preserve"> HYPERLINK \l _Toc17548 </w:instrText>
      </w:r>
      <w:r>
        <w:rPr>
          <w:highlight w:val="none"/>
        </w:rPr>
        <w:fldChar w:fldCharType="separate"/>
      </w:r>
      <w:r>
        <w:rPr>
          <w:rFonts w:hint="eastAsia" w:ascii="新宋体" w:hAnsi="新宋体" w:eastAsia="新宋体" w:cs="新宋体"/>
          <w:szCs w:val="24"/>
          <w:highlight w:val="none"/>
        </w:rPr>
        <w:t>三、响应文件</w:t>
      </w:r>
      <w:r>
        <w:rPr>
          <w:highlight w:val="none"/>
        </w:rPr>
        <w:tab/>
      </w:r>
      <w:r>
        <w:rPr>
          <w:highlight w:val="none"/>
        </w:rPr>
        <w:fldChar w:fldCharType="begin"/>
      </w:r>
      <w:r>
        <w:rPr>
          <w:highlight w:val="none"/>
        </w:rPr>
        <w:instrText xml:space="preserve"> PAGEREF _Toc17548 \h </w:instrText>
      </w:r>
      <w:r>
        <w:rPr>
          <w:highlight w:val="none"/>
        </w:rPr>
        <w:fldChar w:fldCharType="separate"/>
      </w:r>
      <w:r>
        <w:rPr>
          <w:highlight w:val="none"/>
        </w:rPr>
        <w:t>12</w:t>
      </w:r>
      <w:r>
        <w:rPr>
          <w:highlight w:val="none"/>
        </w:rPr>
        <w:fldChar w:fldCharType="end"/>
      </w:r>
      <w:r>
        <w:rPr>
          <w:highlight w:val="none"/>
        </w:rPr>
        <w:fldChar w:fldCharType="end"/>
      </w:r>
    </w:p>
    <w:p w14:paraId="07580498">
      <w:pPr>
        <w:pStyle w:val="13"/>
        <w:tabs>
          <w:tab w:val="right" w:leader="dot" w:pos="9460"/>
        </w:tabs>
        <w:rPr>
          <w:highlight w:val="none"/>
        </w:rPr>
      </w:pPr>
      <w:r>
        <w:rPr>
          <w:highlight w:val="none"/>
        </w:rPr>
        <w:fldChar w:fldCharType="begin"/>
      </w:r>
      <w:r>
        <w:rPr>
          <w:highlight w:val="none"/>
        </w:rPr>
        <w:instrText xml:space="preserve"> HYPERLINK \l _Toc25101 </w:instrText>
      </w:r>
      <w:r>
        <w:rPr>
          <w:highlight w:val="none"/>
        </w:rPr>
        <w:fldChar w:fldCharType="separate"/>
      </w:r>
      <w:r>
        <w:rPr>
          <w:rFonts w:hint="eastAsia" w:ascii="新宋体" w:hAnsi="新宋体" w:eastAsia="新宋体" w:cs="新宋体"/>
          <w:szCs w:val="24"/>
          <w:highlight w:val="none"/>
        </w:rPr>
        <w:t>8.一般要求</w:t>
      </w:r>
      <w:r>
        <w:rPr>
          <w:highlight w:val="none"/>
        </w:rPr>
        <w:tab/>
      </w:r>
      <w:r>
        <w:rPr>
          <w:highlight w:val="none"/>
        </w:rPr>
        <w:fldChar w:fldCharType="begin"/>
      </w:r>
      <w:r>
        <w:rPr>
          <w:highlight w:val="none"/>
        </w:rPr>
        <w:instrText xml:space="preserve"> PAGEREF _Toc25101 \h </w:instrText>
      </w:r>
      <w:r>
        <w:rPr>
          <w:highlight w:val="none"/>
        </w:rPr>
        <w:fldChar w:fldCharType="separate"/>
      </w:r>
      <w:r>
        <w:rPr>
          <w:highlight w:val="none"/>
        </w:rPr>
        <w:t>12</w:t>
      </w:r>
      <w:r>
        <w:rPr>
          <w:highlight w:val="none"/>
        </w:rPr>
        <w:fldChar w:fldCharType="end"/>
      </w:r>
      <w:r>
        <w:rPr>
          <w:highlight w:val="none"/>
        </w:rPr>
        <w:fldChar w:fldCharType="end"/>
      </w:r>
    </w:p>
    <w:p w14:paraId="723D185F">
      <w:pPr>
        <w:pStyle w:val="13"/>
        <w:tabs>
          <w:tab w:val="right" w:leader="dot" w:pos="9460"/>
        </w:tabs>
        <w:rPr>
          <w:highlight w:val="none"/>
        </w:rPr>
      </w:pPr>
      <w:r>
        <w:rPr>
          <w:highlight w:val="none"/>
        </w:rPr>
        <w:fldChar w:fldCharType="begin"/>
      </w:r>
      <w:r>
        <w:rPr>
          <w:highlight w:val="none"/>
        </w:rPr>
        <w:instrText xml:space="preserve"> HYPERLINK \l _Toc30684 </w:instrText>
      </w:r>
      <w:r>
        <w:rPr>
          <w:highlight w:val="none"/>
        </w:rPr>
        <w:fldChar w:fldCharType="separate"/>
      </w:r>
      <w:r>
        <w:rPr>
          <w:rFonts w:hint="eastAsia" w:ascii="新宋体" w:hAnsi="新宋体" w:eastAsia="新宋体" w:cs="新宋体"/>
          <w:szCs w:val="24"/>
          <w:highlight w:val="none"/>
        </w:rPr>
        <w:t>9.报价要求</w:t>
      </w:r>
      <w:r>
        <w:rPr>
          <w:highlight w:val="none"/>
        </w:rPr>
        <w:tab/>
      </w:r>
      <w:r>
        <w:rPr>
          <w:highlight w:val="none"/>
        </w:rPr>
        <w:fldChar w:fldCharType="begin"/>
      </w:r>
      <w:r>
        <w:rPr>
          <w:highlight w:val="none"/>
        </w:rPr>
        <w:instrText xml:space="preserve"> PAGEREF _Toc30684 \h </w:instrText>
      </w:r>
      <w:r>
        <w:rPr>
          <w:highlight w:val="none"/>
        </w:rPr>
        <w:fldChar w:fldCharType="separate"/>
      </w:r>
      <w:r>
        <w:rPr>
          <w:highlight w:val="none"/>
        </w:rPr>
        <w:t>12</w:t>
      </w:r>
      <w:r>
        <w:rPr>
          <w:highlight w:val="none"/>
        </w:rPr>
        <w:fldChar w:fldCharType="end"/>
      </w:r>
      <w:r>
        <w:rPr>
          <w:highlight w:val="none"/>
        </w:rPr>
        <w:fldChar w:fldCharType="end"/>
      </w:r>
    </w:p>
    <w:p w14:paraId="7C6EEB3D">
      <w:pPr>
        <w:pStyle w:val="13"/>
        <w:tabs>
          <w:tab w:val="right" w:leader="dot" w:pos="9460"/>
        </w:tabs>
        <w:rPr>
          <w:highlight w:val="none"/>
        </w:rPr>
      </w:pPr>
      <w:r>
        <w:rPr>
          <w:highlight w:val="none"/>
        </w:rPr>
        <w:fldChar w:fldCharType="begin"/>
      </w:r>
      <w:r>
        <w:rPr>
          <w:highlight w:val="none"/>
        </w:rPr>
        <w:instrText xml:space="preserve"> HYPERLINK \l _Toc23909 </w:instrText>
      </w:r>
      <w:r>
        <w:rPr>
          <w:highlight w:val="none"/>
        </w:rPr>
        <w:fldChar w:fldCharType="separate"/>
      </w:r>
      <w:r>
        <w:rPr>
          <w:rFonts w:hint="eastAsia" w:ascii="新宋体" w:hAnsi="新宋体" w:eastAsia="新宋体" w:cs="新宋体"/>
          <w:szCs w:val="24"/>
          <w:highlight w:val="none"/>
        </w:rPr>
        <w:t>1</w:t>
      </w:r>
      <w:r>
        <w:rPr>
          <w:rFonts w:hint="eastAsia" w:ascii="新宋体" w:hAnsi="新宋体" w:eastAsia="新宋体" w:cs="新宋体"/>
          <w:szCs w:val="24"/>
          <w:highlight w:val="none"/>
          <w:lang w:val="en-US" w:eastAsia="zh-CN"/>
        </w:rPr>
        <w:t>0</w:t>
      </w:r>
      <w:r>
        <w:rPr>
          <w:rFonts w:hint="eastAsia" w:ascii="新宋体" w:hAnsi="新宋体" w:eastAsia="新宋体" w:cs="新宋体"/>
          <w:szCs w:val="24"/>
          <w:highlight w:val="none"/>
        </w:rPr>
        <w:t>.响应文件的组成</w:t>
      </w:r>
      <w:r>
        <w:rPr>
          <w:highlight w:val="none"/>
        </w:rPr>
        <w:tab/>
      </w:r>
      <w:r>
        <w:rPr>
          <w:highlight w:val="none"/>
        </w:rPr>
        <w:fldChar w:fldCharType="begin"/>
      </w:r>
      <w:r>
        <w:rPr>
          <w:highlight w:val="none"/>
        </w:rPr>
        <w:instrText xml:space="preserve"> PAGEREF _Toc23909 \h </w:instrText>
      </w:r>
      <w:r>
        <w:rPr>
          <w:highlight w:val="none"/>
        </w:rPr>
        <w:fldChar w:fldCharType="separate"/>
      </w:r>
      <w:r>
        <w:rPr>
          <w:highlight w:val="none"/>
        </w:rPr>
        <w:t>13</w:t>
      </w:r>
      <w:r>
        <w:rPr>
          <w:highlight w:val="none"/>
        </w:rPr>
        <w:fldChar w:fldCharType="end"/>
      </w:r>
      <w:r>
        <w:rPr>
          <w:highlight w:val="none"/>
        </w:rPr>
        <w:fldChar w:fldCharType="end"/>
      </w:r>
    </w:p>
    <w:p w14:paraId="15F92C2E">
      <w:pPr>
        <w:pStyle w:val="13"/>
        <w:tabs>
          <w:tab w:val="right" w:leader="dot" w:pos="9460"/>
        </w:tabs>
        <w:rPr>
          <w:highlight w:val="none"/>
        </w:rPr>
      </w:pPr>
      <w:r>
        <w:rPr>
          <w:highlight w:val="none"/>
        </w:rPr>
        <w:fldChar w:fldCharType="begin"/>
      </w:r>
      <w:r>
        <w:rPr>
          <w:highlight w:val="none"/>
        </w:rPr>
        <w:instrText xml:space="preserve"> HYPERLINK \l _Toc8733 </w:instrText>
      </w:r>
      <w:r>
        <w:rPr>
          <w:highlight w:val="none"/>
        </w:rPr>
        <w:fldChar w:fldCharType="separate"/>
      </w:r>
      <w:r>
        <w:rPr>
          <w:rFonts w:hint="eastAsia" w:ascii="新宋体" w:hAnsi="新宋体" w:eastAsia="新宋体" w:cs="新宋体"/>
          <w:szCs w:val="24"/>
          <w:highlight w:val="none"/>
        </w:rPr>
        <w:t>1</w:t>
      </w:r>
      <w:r>
        <w:rPr>
          <w:rFonts w:hint="eastAsia" w:ascii="新宋体" w:hAnsi="新宋体" w:eastAsia="新宋体" w:cs="新宋体"/>
          <w:szCs w:val="24"/>
          <w:highlight w:val="none"/>
          <w:lang w:val="en-US" w:eastAsia="zh-CN"/>
        </w:rPr>
        <w:t>1</w:t>
      </w:r>
      <w:r>
        <w:rPr>
          <w:rFonts w:hint="eastAsia" w:ascii="新宋体" w:hAnsi="新宋体" w:eastAsia="新宋体" w:cs="新宋体"/>
          <w:szCs w:val="24"/>
          <w:highlight w:val="none"/>
        </w:rPr>
        <w:t>.响应文件有效期</w:t>
      </w:r>
      <w:r>
        <w:rPr>
          <w:highlight w:val="none"/>
        </w:rPr>
        <w:tab/>
      </w:r>
      <w:r>
        <w:rPr>
          <w:highlight w:val="none"/>
        </w:rPr>
        <w:fldChar w:fldCharType="begin"/>
      </w:r>
      <w:r>
        <w:rPr>
          <w:highlight w:val="none"/>
        </w:rPr>
        <w:instrText xml:space="preserve"> PAGEREF _Toc8733 \h </w:instrText>
      </w:r>
      <w:r>
        <w:rPr>
          <w:highlight w:val="none"/>
        </w:rPr>
        <w:fldChar w:fldCharType="separate"/>
      </w:r>
      <w:r>
        <w:rPr>
          <w:highlight w:val="none"/>
        </w:rPr>
        <w:t>14</w:t>
      </w:r>
      <w:r>
        <w:rPr>
          <w:highlight w:val="none"/>
        </w:rPr>
        <w:fldChar w:fldCharType="end"/>
      </w:r>
      <w:r>
        <w:rPr>
          <w:highlight w:val="none"/>
        </w:rPr>
        <w:fldChar w:fldCharType="end"/>
      </w:r>
    </w:p>
    <w:p w14:paraId="60F8599A">
      <w:pPr>
        <w:pStyle w:val="13"/>
        <w:tabs>
          <w:tab w:val="right" w:leader="dot" w:pos="9460"/>
        </w:tabs>
        <w:rPr>
          <w:highlight w:val="none"/>
        </w:rPr>
      </w:pPr>
      <w:r>
        <w:rPr>
          <w:highlight w:val="none"/>
        </w:rPr>
        <w:fldChar w:fldCharType="begin"/>
      </w:r>
      <w:r>
        <w:rPr>
          <w:highlight w:val="none"/>
        </w:rPr>
        <w:instrText xml:space="preserve"> HYPERLINK \l _Toc30064 </w:instrText>
      </w:r>
      <w:r>
        <w:rPr>
          <w:highlight w:val="none"/>
        </w:rPr>
        <w:fldChar w:fldCharType="separate"/>
      </w:r>
      <w:r>
        <w:rPr>
          <w:rFonts w:hint="eastAsia" w:ascii="新宋体" w:hAnsi="新宋体" w:eastAsia="新宋体" w:cs="新宋体"/>
          <w:szCs w:val="24"/>
          <w:highlight w:val="none"/>
        </w:rPr>
        <w:t>1</w:t>
      </w:r>
      <w:r>
        <w:rPr>
          <w:rFonts w:hint="eastAsia" w:ascii="新宋体" w:hAnsi="新宋体" w:eastAsia="新宋体" w:cs="新宋体"/>
          <w:szCs w:val="24"/>
          <w:highlight w:val="none"/>
          <w:lang w:val="en-US" w:eastAsia="zh-CN"/>
        </w:rPr>
        <w:t>2</w:t>
      </w:r>
      <w:r>
        <w:rPr>
          <w:rFonts w:hint="eastAsia" w:ascii="新宋体" w:hAnsi="新宋体" w:eastAsia="新宋体" w:cs="新宋体"/>
          <w:szCs w:val="24"/>
          <w:highlight w:val="none"/>
        </w:rPr>
        <w:t>.响应文件的签署及规定</w:t>
      </w:r>
      <w:r>
        <w:rPr>
          <w:highlight w:val="none"/>
        </w:rPr>
        <w:tab/>
      </w:r>
      <w:r>
        <w:rPr>
          <w:highlight w:val="none"/>
        </w:rPr>
        <w:fldChar w:fldCharType="begin"/>
      </w:r>
      <w:r>
        <w:rPr>
          <w:highlight w:val="none"/>
        </w:rPr>
        <w:instrText xml:space="preserve"> PAGEREF _Toc30064 \h </w:instrText>
      </w:r>
      <w:r>
        <w:rPr>
          <w:highlight w:val="none"/>
        </w:rPr>
        <w:fldChar w:fldCharType="separate"/>
      </w:r>
      <w:r>
        <w:rPr>
          <w:highlight w:val="none"/>
        </w:rPr>
        <w:t>14</w:t>
      </w:r>
      <w:r>
        <w:rPr>
          <w:highlight w:val="none"/>
        </w:rPr>
        <w:fldChar w:fldCharType="end"/>
      </w:r>
      <w:r>
        <w:rPr>
          <w:highlight w:val="none"/>
        </w:rPr>
        <w:fldChar w:fldCharType="end"/>
      </w:r>
    </w:p>
    <w:p w14:paraId="2F8216EA">
      <w:pPr>
        <w:pStyle w:val="20"/>
        <w:tabs>
          <w:tab w:val="right" w:leader="dot" w:pos="9460"/>
        </w:tabs>
        <w:rPr>
          <w:highlight w:val="none"/>
        </w:rPr>
      </w:pPr>
      <w:r>
        <w:rPr>
          <w:highlight w:val="none"/>
        </w:rPr>
        <w:fldChar w:fldCharType="begin"/>
      </w:r>
      <w:r>
        <w:rPr>
          <w:highlight w:val="none"/>
        </w:rPr>
        <w:instrText xml:space="preserve"> HYPERLINK \l _Toc21172 </w:instrText>
      </w:r>
      <w:r>
        <w:rPr>
          <w:highlight w:val="none"/>
        </w:rPr>
        <w:fldChar w:fldCharType="separate"/>
      </w:r>
      <w:r>
        <w:rPr>
          <w:rFonts w:hint="eastAsia" w:ascii="新宋体" w:hAnsi="新宋体" w:eastAsia="新宋体" w:cs="新宋体"/>
          <w:szCs w:val="24"/>
          <w:highlight w:val="none"/>
        </w:rPr>
        <w:t>四、响应文件的递交</w:t>
      </w:r>
      <w:r>
        <w:rPr>
          <w:highlight w:val="none"/>
        </w:rPr>
        <w:tab/>
      </w:r>
      <w:r>
        <w:rPr>
          <w:highlight w:val="none"/>
        </w:rPr>
        <w:fldChar w:fldCharType="begin"/>
      </w:r>
      <w:r>
        <w:rPr>
          <w:highlight w:val="none"/>
        </w:rPr>
        <w:instrText xml:space="preserve"> PAGEREF _Toc21172 \h </w:instrText>
      </w:r>
      <w:r>
        <w:rPr>
          <w:highlight w:val="none"/>
        </w:rPr>
        <w:fldChar w:fldCharType="separate"/>
      </w:r>
      <w:r>
        <w:rPr>
          <w:highlight w:val="none"/>
        </w:rPr>
        <w:t>15</w:t>
      </w:r>
      <w:r>
        <w:rPr>
          <w:highlight w:val="none"/>
        </w:rPr>
        <w:fldChar w:fldCharType="end"/>
      </w:r>
      <w:r>
        <w:rPr>
          <w:highlight w:val="none"/>
        </w:rPr>
        <w:fldChar w:fldCharType="end"/>
      </w:r>
    </w:p>
    <w:p w14:paraId="17611570">
      <w:pPr>
        <w:pStyle w:val="13"/>
        <w:tabs>
          <w:tab w:val="right" w:leader="dot" w:pos="9460"/>
        </w:tabs>
        <w:rPr>
          <w:highlight w:val="none"/>
        </w:rPr>
      </w:pPr>
      <w:r>
        <w:rPr>
          <w:highlight w:val="none"/>
        </w:rPr>
        <w:fldChar w:fldCharType="begin"/>
      </w:r>
      <w:r>
        <w:rPr>
          <w:highlight w:val="none"/>
        </w:rPr>
        <w:instrText xml:space="preserve"> HYPERLINK \l _Toc16924 </w:instrText>
      </w:r>
      <w:r>
        <w:rPr>
          <w:highlight w:val="none"/>
        </w:rPr>
        <w:fldChar w:fldCharType="separate"/>
      </w:r>
      <w:r>
        <w:rPr>
          <w:rFonts w:hint="eastAsia" w:ascii="新宋体" w:hAnsi="新宋体" w:eastAsia="新宋体" w:cs="新宋体"/>
          <w:szCs w:val="24"/>
          <w:highlight w:val="none"/>
        </w:rPr>
        <w:t>1</w:t>
      </w:r>
      <w:r>
        <w:rPr>
          <w:rFonts w:hint="eastAsia" w:ascii="新宋体" w:hAnsi="新宋体" w:eastAsia="新宋体" w:cs="新宋体"/>
          <w:szCs w:val="24"/>
          <w:highlight w:val="none"/>
          <w:lang w:val="en-US" w:eastAsia="zh-CN"/>
        </w:rPr>
        <w:t>3</w:t>
      </w:r>
      <w:r>
        <w:rPr>
          <w:rFonts w:hint="eastAsia" w:ascii="新宋体" w:hAnsi="新宋体" w:eastAsia="新宋体" w:cs="新宋体"/>
          <w:szCs w:val="24"/>
          <w:highlight w:val="none"/>
        </w:rPr>
        <w:t>.响应文件的密封和标记</w:t>
      </w:r>
      <w:r>
        <w:rPr>
          <w:highlight w:val="none"/>
        </w:rPr>
        <w:tab/>
      </w:r>
      <w:r>
        <w:rPr>
          <w:highlight w:val="none"/>
        </w:rPr>
        <w:fldChar w:fldCharType="begin"/>
      </w:r>
      <w:r>
        <w:rPr>
          <w:highlight w:val="none"/>
        </w:rPr>
        <w:instrText xml:space="preserve"> PAGEREF _Toc16924 \h </w:instrText>
      </w:r>
      <w:r>
        <w:rPr>
          <w:highlight w:val="none"/>
        </w:rPr>
        <w:fldChar w:fldCharType="separate"/>
      </w:r>
      <w:r>
        <w:rPr>
          <w:highlight w:val="none"/>
        </w:rPr>
        <w:t>15</w:t>
      </w:r>
      <w:r>
        <w:rPr>
          <w:highlight w:val="none"/>
        </w:rPr>
        <w:fldChar w:fldCharType="end"/>
      </w:r>
      <w:r>
        <w:rPr>
          <w:highlight w:val="none"/>
        </w:rPr>
        <w:fldChar w:fldCharType="end"/>
      </w:r>
    </w:p>
    <w:p w14:paraId="057F6F80">
      <w:pPr>
        <w:pStyle w:val="13"/>
        <w:tabs>
          <w:tab w:val="right" w:leader="dot" w:pos="9460"/>
        </w:tabs>
        <w:rPr>
          <w:highlight w:val="none"/>
        </w:rPr>
      </w:pPr>
      <w:r>
        <w:rPr>
          <w:highlight w:val="none"/>
        </w:rPr>
        <w:fldChar w:fldCharType="begin"/>
      </w:r>
      <w:r>
        <w:rPr>
          <w:highlight w:val="none"/>
        </w:rPr>
        <w:instrText xml:space="preserve"> HYPERLINK \l _Toc30583 </w:instrText>
      </w:r>
      <w:r>
        <w:rPr>
          <w:highlight w:val="none"/>
        </w:rPr>
        <w:fldChar w:fldCharType="separate"/>
      </w:r>
      <w:r>
        <w:rPr>
          <w:rFonts w:hint="eastAsia" w:ascii="新宋体" w:hAnsi="新宋体" w:eastAsia="新宋体" w:cs="新宋体"/>
          <w:szCs w:val="24"/>
          <w:highlight w:val="none"/>
        </w:rPr>
        <w:t>1</w:t>
      </w:r>
      <w:r>
        <w:rPr>
          <w:rFonts w:hint="eastAsia" w:ascii="新宋体" w:hAnsi="新宋体" w:eastAsia="新宋体" w:cs="新宋体"/>
          <w:szCs w:val="24"/>
          <w:highlight w:val="none"/>
          <w:lang w:val="en-US" w:eastAsia="zh-CN"/>
        </w:rPr>
        <w:t>4</w:t>
      </w:r>
      <w:r>
        <w:rPr>
          <w:rFonts w:hint="eastAsia" w:ascii="新宋体" w:hAnsi="新宋体" w:eastAsia="新宋体" w:cs="新宋体"/>
          <w:szCs w:val="24"/>
          <w:highlight w:val="none"/>
        </w:rPr>
        <w:t>.响应文件的递交与接收</w:t>
      </w:r>
      <w:r>
        <w:rPr>
          <w:highlight w:val="none"/>
        </w:rPr>
        <w:tab/>
      </w:r>
      <w:r>
        <w:rPr>
          <w:highlight w:val="none"/>
        </w:rPr>
        <w:fldChar w:fldCharType="begin"/>
      </w:r>
      <w:r>
        <w:rPr>
          <w:highlight w:val="none"/>
        </w:rPr>
        <w:instrText xml:space="preserve"> PAGEREF _Toc30583 \h </w:instrText>
      </w:r>
      <w:r>
        <w:rPr>
          <w:highlight w:val="none"/>
        </w:rPr>
        <w:fldChar w:fldCharType="separate"/>
      </w:r>
      <w:r>
        <w:rPr>
          <w:highlight w:val="none"/>
        </w:rPr>
        <w:t>15</w:t>
      </w:r>
      <w:r>
        <w:rPr>
          <w:highlight w:val="none"/>
        </w:rPr>
        <w:fldChar w:fldCharType="end"/>
      </w:r>
      <w:r>
        <w:rPr>
          <w:highlight w:val="none"/>
        </w:rPr>
        <w:fldChar w:fldCharType="end"/>
      </w:r>
    </w:p>
    <w:p w14:paraId="444782AD">
      <w:pPr>
        <w:pStyle w:val="13"/>
        <w:tabs>
          <w:tab w:val="right" w:leader="dot" w:pos="9460"/>
        </w:tabs>
        <w:rPr>
          <w:highlight w:val="none"/>
        </w:rPr>
      </w:pPr>
      <w:r>
        <w:rPr>
          <w:highlight w:val="none"/>
        </w:rPr>
        <w:fldChar w:fldCharType="begin"/>
      </w:r>
      <w:r>
        <w:rPr>
          <w:highlight w:val="none"/>
        </w:rPr>
        <w:instrText xml:space="preserve"> HYPERLINK \l _Toc16670 </w:instrText>
      </w:r>
      <w:r>
        <w:rPr>
          <w:highlight w:val="none"/>
        </w:rPr>
        <w:fldChar w:fldCharType="separate"/>
      </w:r>
      <w:r>
        <w:rPr>
          <w:rFonts w:hint="eastAsia" w:ascii="新宋体" w:hAnsi="新宋体" w:eastAsia="新宋体" w:cs="新宋体"/>
          <w:szCs w:val="24"/>
          <w:highlight w:val="none"/>
        </w:rPr>
        <w:t>1</w:t>
      </w:r>
      <w:r>
        <w:rPr>
          <w:rFonts w:hint="eastAsia" w:ascii="新宋体" w:hAnsi="新宋体" w:eastAsia="新宋体" w:cs="新宋体"/>
          <w:szCs w:val="24"/>
          <w:highlight w:val="none"/>
          <w:lang w:val="en-US" w:eastAsia="zh-CN"/>
        </w:rPr>
        <w:t>5</w:t>
      </w:r>
      <w:r>
        <w:rPr>
          <w:rFonts w:hint="eastAsia" w:ascii="新宋体" w:hAnsi="新宋体" w:eastAsia="新宋体" w:cs="新宋体"/>
          <w:szCs w:val="24"/>
          <w:highlight w:val="none"/>
        </w:rPr>
        <w:t>.响应文件的</w:t>
      </w:r>
      <w:r>
        <w:rPr>
          <w:rFonts w:hint="eastAsia" w:ascii="新宋体" w:hAnsi="新宋体" w:eastAsia="新宋体" w:cs="新宋体"/>
          <w:szCs w:val="24"/>
          <w:highlight w:val="none"/>
          <w:lang w:val="zh-CN"/>
        </w:rPr>
        <w:t>补充、修改或者撤回</w:t>
      </w:r>
      <w:r>
        <w:rPr>
          <w:highlight w:val="none"/>
        </w:rPr>
        <w:tab/>
      </w:r>
      <w:r>
        <w:rPr>
          <w:highlight w:val="none"/>
        </w:rPr>
        <w:fldChar w:fldCharType="begin"/>
      </w:r>
      <w:r>
        <w:rPr>
          <w:highlight w:val="none"/>
        </w:rPr>
        <w:instrText xml:space="preserve"> PAGEREF _Toc16670 \h </w:instrText>
      </w:r>
      <w:r>
        <w:rPr>
          <w:highlight w:val="none"/>
        </w:rPr>
        <w:fldChar w:fldCharType="separate"/>
      </w:r>
      <w:r>
        <w:rPr>
          <w:highlight w:val="none"/>
        </w:rPr>
        <w:t>15</w:t>
      </w:r>
      <w:r>
        <w:rPr>
          <w:highlight w:val="none"/>
        </w:rPr>
        <w:fldChar w:fldCharType="end"/>
      </w:r>
      <w:r>
        <w:rPr>
          <w:highlight w:val="none"/>
        </w:rPr>
        <w:fldChar w:fldCharType="end"/>
      </w:r>
    </w:p>
    <w:p w14:paraId="24FDB385">
      <w:pPr>
        <w:pStyle w:val="20"/>
        <w:tabs>
          <w:tab w:val="right" w:leader="dot" w:pos="9460"/>
        </w:tabs>
        <w:rPr>
          <w:highlight w:val="none"/>
        </w:rPr>
      </w:pPr>
      <w:r>
        <w:rPr>
          <w:highlight w:val="none"/>
        </w:rPr>
        <w:fldChar w:fldCharType="begin"/>
      </w:r>
      <w:r>
        <w:rPr>
          <w:highlight w:val="none"/>
        </w:rPr>
        <w:instrText xml:space="preserve"> HYPERLINK \l _Toc2479 </w:instrText>
      </w:r>
      <w:r>
        <w:rPr>
          <w:highlight w:val="none"/>
        </w:rPr>
        <w:fldChar w:fldCharType="separate"/>
      </w:r>
      <w:r>
        <w:rPr>
          <w:rFonts w:hint="eastAsia" w:ascii="新宋体" w:hAnsi="新宋体" w:eastAsia="新宋体" w:cs="新宋体"/>
          <w:szCs w:val="24"/>
          <w:highlight w:val="none"/>
        </w:rPr>
        <w:t>五、响应文件的评审与谈判</w:t>
      </w:r>
      <w:r>
        <w:rPr>
          <w:highlight w:val="none"/>
        </w:rPr>
        <w:tab/>
      </w:r>
      <w:r>
        <w:rPr>
          <w:highlight w:val="none"/>
        </w:rPr>
        <w:fldChar w:fldCharType="begin"/>
      </w:r>
      <w:r>
        <w:rPr>
          <w:highlight w:val="none"/>
        </w:rPr>
        <w:instrText xml:space="preserve"> PAGEREF _Toc2479 \h </w:instrText>
      </w:r>
      <w:r>
        <w:rPr>
          <w:highlight w:val="none"/>
        </w:rPr>
        <w:fldChar w:fldCharType="separate"/>
      </w:r>
      <w:r>
        <w:rPr>
          <w:highlight w:val="none"/>
        </w:rPr>
        <w:t>15</w:t>
      </w:r>
      <w:r>
        <w:rPr>
          <w:highlight w:val="none"/>
        </w:rPr>
        <w:fldChar w:fldCharType="end"/>
      </w:r>
      <w:r>
        <w:rPr>
          <w:highlight w:val="none"/>
        </w:rPr>
        <w:fldChar w:fldCharType="end"/>
      </w:r>
    </w:p>
    <w:p w14:paraId="3DA01F9A">
      <w:pPr>
        <w:pStyle w:val="13"/>
        <w:tabs>
          <w:tab w:val="right" w:leader="dot" w:pos="9460"/>
        </w:tabs>
        <w:rPr>
          <w:highlight w:val="none"/>
        </w:rPr>
      </w:pPr>
      <w:r>
        <w:rPr>
          <w:highlight w:val="none"/>
        </w:rPr>
        <w:fldChar w:fldCharType="begin"/>
      </w:r>
      <w:r>
        <w:rPr>
          <w:highlight w:val="none"/>
        </w:rPr>
        <w:instrText xml:space="preserve"> HYPERLINK \l _Toc22365 </w:instrText>
      </w:r>
      <w:r>
        <w:rPr>
          <w:highlight w:val="none"/>
        </w:rPr>
        <w:fldChar w:fldCharType="separate"/>
      </w:r>
      <w:r>
        <w:rPr>
          <w:rFonts w:hint="eastAsia" w:ascii="新宋体" w:hAnsi="新宋体" w:eastAsia="新宋体" w:cs="新宋体"/>
          <w:szCs w:val="24"/>
          <w:highlight w:val="none"/>
        </w:rPr>
        <w:t>1</w:t>
      </w:r>
      <w:r>
        <w:rPr>
          <w:rFonts w:hint="eastAsia" w:ascii="新宋体" w:hAnsi="新宋体" w:eastAsia="新宋体" w:cs="新宋体"/>
          <w:szCs w:val="24"/>
          <w:highlight w:val="none"/>
          <w:lang w:val="en-US" w:eastAsia="zh-CN"/>
        </w:rPr>
        <w:t>6</w:t>
      </w:r>
      <w:r>
        <w:rPr>
          <w:rFonts w:hint="eastAsia" w:ascii="新宋体" w:hAnsi="新宋体" w:eastAsia="新宋体" w:cs="新宋体"/>
          <w:szCs w:val="24"/>
          <w:highlight w:val="none"/>
        </w:rPr>
        <w:t>.谈判小组</w:t>
      </w:r>
      <w:r>
        <w:rPr>
          <w:highlight w:val="none"/>
        </w:rPr>
        <w:tab/>
      </w:r>
      <w:r>
        <w:rPr>
          <w:highlight w:val="none"/>
        </w:rPr>
        <w:fldChar w:fldCharType="begin"/>
      </w:r>
      <w:r>
        <w:rPr>
          <w:highlight w:val="none"/>
        </w:rPr>
        <w:instrText xml:space="preserve"> PAGEREF _Toc22365 \h </w:instrText>
      </w:r>
      <w:r>
        <w:rPr>
          <w:highlight w:val="none"/>
        </w:rPr>
        <w:fldChar w:fldCharType="separate"/>
      </w:r>
      <w:r>
        <w:rPr>
          <w:highlight w:val="none"/>
        </w:rPr>
        <w:t>16</w:t>
      </w:r>
      <w:r>
        <w:rPr>
          <w:highlight w:val="none"/>
        </w:rPr>
        <w:fldChar w:fldCharType="end"/>
      </w:r>
      <w:r>
        <w:rPr>
          <w:highlight w:val="none"/>
        </w:rPr>
        <w:fldChar w:fldCharType="end"/>
      </w:r>
    </w:p>
    <w:p w14:paraId="0D41021D">
      <w:pPr>
        <w:pStyle w:val="13"/>
        <w:tabs>
          <w:tab w:val="right" w:leader="dot" w:pos="9460"/>
        </w:tabs>
        <w:rPr>
          <w:highlight w:val="none"/>
        </w:rPr>
      </w:pPr>
      <w:r>
        <w:rPr>
          <w:highlight w:val="none"/>
        </w:rPr>
        <w:fldChar w:fldCharType="begin"/>
      </w:r>
      <w:r>
        <w:rPr>
          <w:highlight w:val="none"/>
        </w:rPr>
        <w:instrText xml:space="preserve"> HYPERLINK \l _Toc28771 </w:instrText>
      </w:r>
      <w:r>
        <w:rPr>
          <w:highlight w:val="none"/>
        </w:rPr>
        <w:fldChar w:fldCharType="separate"/>
      </w:r>
      <w:r>
        <w:rPr>
          <w:rFonts w:hint="eastAsia" w:ascii="新宋体" w:hAnsi="新宋体" w:eastAsia="新宋体" w:cs="新宋体"/>
          <w:szCs w:val="24"/>
          <w:highlight w:val="none"/>
        </w:rPr>
        <w:t>1</w:t>
      </w:r>
      <w:r>
        <w:rPr>
          <w:rFonts w:hint="eastAsia" w:ascii="新宋体" w:hAnsi="新宋体" w:eastAsia="新宋体" w:cs="新宋体"/>
          <w:szCs w:val="24"/>
          <w:highlight w:val="none"/>
          <w:lang w:val="en-US" w:eastAsia="zh-CN"/>
        </w:rPr>
        <w:t>7</w:t>
      </w:r>
      <w:r>
        <w:rPr>
          <w:rFonts w:hint="eastAsia" w:ascii="新宋体" w:hAnsi="新宋体" w:eastAsia="新宋体" w:cs="新宋体"/>
          <w:szCs w:val="24"/>
          <w:highlight w:val="none"/>
        </w:rPr>
        <w:t>.响应文件审查</w:t>
      </w:r>
      <w:r>
        <w:rPr>
          <w:highlight w:val="none"/>
        </w:rPr>
        <w:tab/>
      </w:r>
      <w:r>
        <w:rPr>
          <w:highlight w:val="none"/>
        </w:rPr>
        <w:fldChar w:fldCharType="begin"/>
      </w:r>
      <w:r>
        <w:rPr>
          <w:highlight w:val="none"/>
        </w:rPr>
        <w:instrText xml:space="preserve"> PAGEREF _Toc28771 \h </w:instrText>
      </w:r>
      <w:r>
        <w:rPr>
          <w:highlight w:val="none"/>
        </w:rPr>
        <w:fldChar w:fldCharType="separate"/>
      </w:r>
      <w:r>
        <w:rPr>
          <w:highlight w:val="none"/>
        </w:rPr>
        <w:t>17</w:t>
      </w:r>
      <w:r>
        <w:rPr>
          <w:highlight w:val="none"/>
        </w:rPr>
        <w:fldChar w:fldCharType="end"/>
      </w:r>
      <w:r>
        <w:rPr>
          <w:highlight w:val="none"/>
        </w:rPr>
        <w:fldChar w:fldCharType="end"/>
      </w:r>
    </w:p>
    <w:p w14:paraId="3F700E63">
      <w:pPr>
        <w:pStyle w:val="13"/>
        <w:tabs>
          <w:tab w:val="right" w:leader="dot" w:pos="9460"/>
        </w:tabs>
        <w:rPr>
          <w:highlight w:val="none"/>
        </w:rPr>
      </w:pPr>
      <w:r>
        <w:rPr>
          <w:highlight w:val="none"/>
        </w:rPr>
        <w:fldChar w:fldCharType="begin"/>
      </w:r>
      <w:r>
        <w:rPr>
          <w:highlight w:val="none"/>
        </w:rPr>
        <w:instrText xml:space="preserve"> HYPERLINK \l _Toc30355 </w:instrText>
      </w:r>
      <w:r>
        <w:rPr>
          <w:highlight w:val="none"/>
        </w:rPr>
        <w:fldChar w:fldCharType="separate"/>
      </w:r>
      <w:r>
        <w:rPr>
          <w:rFonts w:hint="eastAsia" w:ascii="新宋体" w:hAnsi="新宋体" w:eastAsia="新宋体" w:cs="新宋体"/>
          <w:szCs w:val="24"/>
          <w:highlight w:val="none"/>
        </w:rPr>
        <w:t>1</w:t>
      </w:r>
      <w:r>
        <w:rPr>
          <w:rFonts w:hint="eastAsia" w:ascii="新宋体" w:hAnsi="新宋体" w:eastAsia="新宋体" w:cs="新宋体"/>
          <w:szCs w:val="24"/>
          <w:highlight w:val="none"/>
          <w:lang w:val="en-US" w:eastAsia="zh-CN"/>
        </w:rPr>
        <w:t>8</w:t>
      </w:r>
      <w:r>
        <w:rPr>
          <w:rFonts w:hint="eastAsia" w:ascii="新宋体" w:hAnsi="新宋体" w:eastAsia="新宋体" w:cs="新宋体"/>
          <w:szCs w:val="24"/>
          <w:highlight w:val="none"/>
        </w:rPr>
        <w:t>.谈判程序</w:t>
      </w:r>
      <w:r>
        <w:rPr>
          <w:highlight w:val="none"/>
        </w:rPr>
        <w:tab/>
      </w:r>
      <w:r>
        <w:rPr>
          <w:highlight w:val="none"/>
        </w:rPr>
        <w:fldChar w:fldCharType="begin"/>
      </w:r>
      <w:r>
        <w:rPr>
          <w:highlight w:val="none"/>
        </w:rPr>
        <w:instrText xml:space="preserve"> PAGEREF _Toc30355 \h </w:instrText>
      </w:r>
      <w:r>
        <w:rPr>
          <w:highlight w:val="none"/>
        </w:rPr>
        <w:fldChar w:fldCharType="separate"/>
      </w:r>
      <w:r>
        <w:rPr>
          <w:highlight w:val="none"/>
        </w:rPr>
        <w:t>17</w:t>
      </w:r>
      <w:r>
        <w:rPr>
          <w:highlight w:val="none"/>
        </w:rPr>
        <w:fldChar w:fldCharType="end"/>
      </w:r>
      <w:r>
        <w:rPr>
          <w:highlight w:val="none"/>
        </w:rPr>
        <w:fldChar w:fldCharType="end"/>
      </w:r>
    </w:p>
    <w:p w14:paraId="5713D910">
      <w:pPr>
        <w:pStyle w:val="13"/>
        <w:tabs>
          <w:tab w:val="right" w:leader="dot" w:pos="9460"/>
        </w:tabs>
        <w:rPr>
          <w:highlight w:val="none"/>
        </w:rPr>
      </w:pPr>
      <w:r>
        <w:rPr>
          <w:highlight w:val="none"/>
        </w:rPr>
        <w:fldChar w:fldCharType="begin"/>
      </w:r>
      <w:r>
        <w:rPr>
          <w:highlight w:val="none"/>
        </w:rPr>
        <w:instrText xml:space="preserve"> HYPERLINK \l _Toc10731 </w:instrText>
      </w:r>
      <w:r>
        <w:rPr>
          <w:highlight w:val="none"/>
        </w:rPr>
        <w:fldChar w:fldCharType="separate"/>
      </w:r>
      <w:r>
        <w:rPr>
          <w:rFonts w:hint="eastAsia" w:ascii="新宋体" w:hAnsi="新宋体" w:eastAsia="新宋体" w:cs="新宋体"/>
          <w:szCs w:val="24"/>
          <w:highlight w:val="none"/>
          <w:lang w:val="en-US" w:eastAsia="zh-CN"/>
        </w:rPr>
        <w:t>19</w:t>
      </w:r>
      <w:r>
        <w:rPr>
          <w:rFonts w:hint="eastAsia" w:ascii="新宋体" w:hAnsi="新宋体" w:eastAsia="新宋体" w:cs="新宋体"/>
          <w:szCs w:val="24"/>
          <w:highlight w:val="none"/>
        </w:rPr>
        <w:t>.澄清</w:t>
      </w:r>
      <w:r>
        <w:rPr>
          <w:highlight w:val="none"/>
        </w:rPr>
        <w:tab/>
      </w:r>
      <w:r>
        <w:rPr>
          <w:highlight w:val="none"/>
        </w:rPr>
        <w:fldChar w:fldCharType="begin"/>
      </w:r>
      <w:r>
        <w:rPr>
          <w:highlight w:val="none"/>
        </w:rPr>
        <w:instrText xml:space="preserve"> PAGEREF _Toc10731 \h </w:instrText>
      </w:r>
      <w:r>
        <w:rPr>
          <w:highlight w:val="none"/>
        </w:rPr>
        <w:fldChar w:fldCharType="separate"/>
      </w:r>
      <w:r>
        <w:rPr>
          <w:highlight w:val="none"/>
        </w:rPr>
        <w:t>18</w:t>
      </w:r>
      <w:r>
        <w:rPr>
          <w:highlight w:val="none"/>
        </w:rPr>
        <w:fldChar w:fldCharType="end"/>
      </w:r>
      <w:r>
        <w:rPr>
          <w:highlight w:val="none"/>
        </w:rPr>
        <w:fldChar w:fldCharType="end"/>
      </w:r>
    </w:p>
    <w:p w14:paraId="6191DDE8">
      <w:pPr>
        <w:pStyle w:val="13"/>
        <w:tabs>
          <w:tab w:val="right" w:leader="dot" w:pos="9460"/>
        </w:tabs>
        <w:rPr>
          <w:highlight w:val="none"/>
        </w:rPr>
      </w:pPr>
      <w:r>
        <w:rPr>
          <w:highlight w:val="none"/>
        </w:rPr>
        <w:fldChar w:fldCharType="begin"/>
      </w:r>
      <w:r>
        <w:rPr>
          <w:highlight w:val="none"/>
        </w:rPr>
        <w:instrText xml:space="preserve"> HYPERLINK \l _Toc20763 </w:instrText>
      </w:r>
      <w:r>
        <w:rPr>
          <w:highlight w:val="none"/>
        </w:rPr>
        <w:fldChar w:fldCharType="separate"/>
      </w:r>
      <w:r>
        <w:rPr>
          <w:rFonts w:hint="eastAsia" w:ascii="新宋体" w:hAnsi="新宋体" w:eastAsia="新宋体" w:cs="新宋体"/>
          <w:szCs w:val="24"/>
          <w:highlight w:val="none"/>
        </w:rPr>
        <w:t>2</w:t>
      </w:r>
      <w:r>
        <w:rPr>
          <w:rFonts w:hint="eastAsia" w:ascii="新宋体" w:hAnsi="新宋体" w:eastAsia="新宋体" w:cs="新宋体"/>
          <w:szCs w:val="24"/>
          <w:highlight w:val="none"/>
          <w:lang w:val="en-US" w:eastAsia="zh-CN"/>
        </w:rPr>
        <w:t>0</w:t>
      </w:r>
      <w:r>
        <w:rPr>
          <w:rFonts w:hint="eastAsia" w:ascii="新宋体" w:hAnsi="新宋体" w:eastAsia="新宋体" w:cs="新宋体"/>
          <w:szCs w:val="24"/>
          <w:highlight w:val="none"/>
        </w:rPr>
        <w:t>.退出谈判</w:t>
      </w:r>
      <w:r>
        <w:rPr>
          <w:highlight w:val="none"/>
        </w:rPr>
        <w:tab/>
      </w:r>
      <w:r>
        <w:rPr>
          <w:highlight w:val="none"/>
        </w:rPr>
        <w:fldChar w:fldCharType="begin"/>
      </w:r>
      <w:r>
        <w:rPr>
          <w:highlight w:val="none"/>
        </w:rPr>
        <w:instrText xml:space="preserve"> PAGEREF _Toc20763 \h </w:instrText>
      </w:r>
      <w:r>
        <w:rPr>
          <w:highlight w:val="none"/>
        </w:rPr>
        <w:fldChar w:fldCharType="separate"/>
      </w:r>
      <w:r>
        <w:rPr>
          <w:highlight w:val="none"/>
        </w:rPr>
        <w:t>19</w:t>
      </w:r>
      <w:r>
        <w:rPr>
          <w:highlight w:val="none"/>
        </w:rPr>
        <w:fldChar w:fldCharType="end"/>
      </w:r>
      <w:r>
        <w:rPr>
          <w:highlight w:val="none"/>
        </w:rPr>
        <w:fldChar w:fldCharType="end"/>
      </w:r>
    </w:p>
    <w:p w14:paraId="025122E6">
      <w:pPr>
        <w:pStyle w:val="13"/>
        <w:tabs>
          <w:tab w:val="right" w:leader="dot" w:pos="9460"/>
        </w:tabs>
        <w:rPr>
          <w:highlight w:val="none"/>
        </w:rPr>
      </w:pPr>
      <w:r>
        <w:rPr>
          <w:highlight w:val="none"/>
        </w:rPr>
        <w:fldChar w:fldCharType="begin"/>
      </w:r>
      <w:r>
        <w:rPr>
          <w:highlight w:val="none"/>
        </w:rPr>
        <w:instrText xml:space="preserve"> HYPERLINK \l _Toc7954 </w:instrText>
      </w:r>
      <w:r>
        <w:rPr>
          <w:highlight w:val="none"/>
        </w:rPr>
        <w:fldChar w:fldCharType="separate"/>
      </w:r>
      <w:r>
        <w:rPr>
          <w:rFonts w:hint="eastAsia" w:ascii="新宋体" w:hAnsi="新宋体" w:eastAsia="新宋体" w:cs="新宋体"/>
          <w:szCs w:val="24"/>
          <w:highlight w:val="none"/>
        </w:rPr>
        <w:t>2</w:t>
      </w:r>
      <w:r>
        <w:rPr>
          <w:rFonts w:hint="eastAsia" w:ascii="新宋体" w:hAnsi="新宋体" w:eastAsia="新宋体" w:cs="新宋体"/>
          <w:szCs w:val="24"/>
          <w:highlight w:val="none"/>
          <w:lang w:val="en-US" w:eastAsia="zh-CN"/>
        </w:rPr>
        <w:t>1</w:t>
      </w:r>
      <w:r>
        <w:rPr>
          <w:rFonts w:hint="eastAsia" w:ascii="新宋体" w:hAnsi="新宋体" w:eastAsia="新宋体" w:cs="新宋体"/>
          <w:szCs w:val="24"/>
          <w:highlight w:val="none"/>
        </w:rPr>
        <w:t>.最后报价</w:t>
      </w:r>
      <w:r>
        <w:rPr>
          <w:highlight w:val="none"/>
        </w:rPr>
        <w:tab/>
      </w:r>
      <w:r>
        <w:rPr>
          <w:highlight w:val="none"/>
        </w:rPr>
        <w:fldChar w:fldCharType="begin"/>
      </w:r>
      <w:r>
        <w:rPr>
          <w:highlight w:val="none"/>
        </w:rPr>
        <w:instrText xml:space="preserve"> PAGEREF _Toc7954 \h </w:instrText>
      </w:r>
      <w:r>
        <w:rPr>
          <w:highlight w:val="none"/>
        </w:rPr>
        <w:fldChar w:fldCharType="separate"/>
      </w:r>
      <w:r>
        <w:rPr>
          <w:highlight w:val="none"/>
        </w:rPr>
        <w:t>19</w:t>
      </w:r>
      <w:r>
        <w:rPr>
          <w:highlight w:val="none"/>
        </w:rPr>
        <w:fldChar w:fldCharType="end"/>
      </w:r>
      <w:r>
        <w:rPr>
          <w:highlight w:val="none"/>
        </w:rPr>
        <w:fldChar w:fldCharType="end"/>
      </w:r>
    </w:p>
    <w:p w14:paraId="3AA1AE7D">
      <w:pPr>
        <w:pStyle w:val="13"/>
        <w:tabs>
          <w:tab w:val="right" w:leader="dot" w:pos="9460"/>
        </w:tabs>
        <w:rPr>
          <w:highlight w:val="none"/>
        </w:rPr>
      </w:pPr>
      <w:r>
        <w:rPr>
          <w:highlight w:val="none"/>
        </w:rPr>
        <w:fldChar w:fldCharType="begin"/>
      </w:r>
      <w:r>
        <w:rPr>
          <w:highlight w:val="none"/>
        </w:rPr>
        <w:instrText xml:space="preserve"> HYPERLINK \l _Toc5381 </w:instrText>
      </w:r>
      <w:r>
        <w:rPr>
          <w:highlight w:val="none"/>
        </w:rPr>
        <w:fldChar w:fldCharType="separate"/>
      </w:r>
      <w:r>
        <w:rPr>
          <w:rFonts w:hint="eastAsia" w:ascii="新宋体" w:hAnsi="新宋体" w:eastAsia="新宋体" w:cs="新宋体"/>
          <w:bCs/>
          <w:kern w:val="2"/>
          <w:szCs w:val="24"/>
          <w:highlight w:val="none"/>
          <w:lang w:val="en-US" w:eastAsia="zh-CN" w:bidi="ar-SA"/>
        </w:rPr>
        <w:t>22.确定成交供应商</w:t>
      </w:r>
      <w:r>
        <w:rPr>
          <w:highlight w:val="none"/>
        </w:rPr>
        <w:tab/>
      </w:r>
      <w:r>
        <w:rPr>
          <w:highlight w:val="none"/>
        </w:rPr>
        <w:fldChar w:fldCharType="begin"/>
      </w:r>
      <w:r>
        <w:rPr>
          <w:highlight w:val="none"/>
        </w:rPr>
        <w:instrText xml:space="preserve"> PAGEREF _Toc5381 \h </w:instrText>
      </w:r>
      <w:r>
        <w:rPr>
          <w:highlight w:val="none"/>
        </w:rPr>
        <w:fldChar w:fldCharType="separate"/>
      </w:r>
      <w:r>
        <w:rPr>
          <w:highlight w:val="none"/>
        </w:rPr>
        <w:t>19</w:t>
      </w:r>
      <w:r>
        <w:rPr>
          <w:highlight w:val="none"/>
        </w:rPr>
        <w:fldChar w:fldCharType="end"/>
      </w:r>
      <w:r>
        <w:rPr>
          <w:highlight w:val="none"/>
        </w:rPr>
        <w:fldChar w:fldCharType="end"/>
      </w:r>
    </w:p>
    <w:p w14:paraId="107146F6">
      <w:pPr>
        <w:pStyle w:val="13"/>
        <w:tabs>
          <w:tab w:val="right" w:leader="dot" w:pos="9460"/>
        </w:tabs>
        <w:rPr>
          <w:highlight w:val="none"/>
        </w:rPr>
      </w:pPr>
      <w:r>
        <w:rPr>
          <w:highlight w:val="none"/>
        </w:rPr>
        <w:fldChar w:fldCharType="begin"/>
      </w:r>
      <w:r>
        <w:rPr>
          <w:highlight w:val="none"/>
        </w:rPr>
        <w:instrText xml:space="preserve"> HYPERLINK \l _Toc21589 </w:instrText>
      </w:r>
      <w:r>
        <w:rPr>
          <w:highlight w:val="none"/>
        </w:rPr>
        <w:fldChar w:fldCharType="separate"/>
      </w:r>
      <w:r>
        <w:rPr>
          <w:rFonts w:hint="eastAsia" w:ascii="新宋体" w:hAnsi="新宋体" w:eastAsia="新宋体" w:cs="新宋体"/>
          <w:szCs w:val="24"/>
          <w:highlight w:val="none"/>
        </w:rPr>
        <w:t>2</w:t>
      </w:r>
      <w:r>
        <w:rPr>
          <w:rFonts w:hint="eastAsia" w:ascii="新宋体" w:hAnsi="新宋体" w:eastAsia="新宋体" w:cs="新宋体"/>
          <w:szCs w:val="24"/>
          <w:highlight w:val="none"/>
          <w:lang w:val="en-US" w:eastAsia="zh-CN"/>
        </w:rPr>
        <w:t>3</w:t>
      </w:r>
      <w:r>
        <w:rPr>
          <w:rFonts w:hint="eastAsia" w:ascii="新宋体" w:hAnsi="新宋体" w:eastAsia="新宋体" w:cs="新宋体"/>
          <w:szCs w:val="24"/>
          <w:highlight w:val="none"/>
        </w:rPr>
        <w:t>.重新评审</w:t>
      </w:r>
      <w:r>
        <w:rPr>
          <w:highlight w:val="none"/>
        </w:rPr>
        <w:tab/>
      </w:r>
      <w:r>
        <w:rPr>
          <w:highlight w:val="none"/>
        </w:rPr>
        <w:fldChar w:fldCharType="begin"/>
      </w:r>
      <w:r>
        <w:rPr>
          <w:highlight w:val="none"/>
        </w:rPr>
        <w:instrText xml:space="preserve"> PAGEREF _Toc21589 \h </w:instrText>
      </w:r>
      <w:r>
        <w:rPr>
          <w:highlight w:val="none"/>
        </w:rPr>
        <w:fldChar w:fldCharType="separate"/>
      </w:r>
      <w:r>
        <w:rPr>
          <w:highlight w:val="none"/>
        </w:rPr>
        <w:t>20</w:t>
      </w:r>
      <w:r>
        <w:rPr>
          <w:highlight w:val="none"/>
        </w:rPr>
        <w:fldChar w:fldCharType="end"/>
      </w:r>
      <w:r>
        <w:rPr>
          <w:highlight w:val="none"/>
        </w:rPr>
        <w:fldChar w:fldCharType="end"/>
      </w:r>
    </w:p>
    <w:p w14:paraId="5717AF0C">
      <w:pPr>
        <w:pStyle w:val="13"/>
        <w:tabs>
          <w:tab w:val="right" w:leader="dot" w:pos="9460"/>
        </w:tabs>
        <w:rPr>
          <w:highlight w:val="none"/>
        </w:rPr>
      </w:pPr>
      <w:r>
        <w:rPr>
          <w:highlight w:val="none"/>
        </w:rPr>
        <w:fldChar w:fldCharType="begin"/>
      </w:r>
      <w:r>
        <w:rPr>
          <w:highlight w:val="none"/>
        </w:rPr>
        <w:instrText xml:space="preserve"> HYPERLINK \l _Toc12513 </w:instrText>
      </w:r>
      <w:r>
        <w:rPr>
          <w:highlight w:val="none"/>
        </w:rPr>
        <w:fldChar w:fldCharType="separate"/>
      </w:r>
      <w:r>
        <w:rPr>
          <w:rFonts w:hint="eastAsia" w:ascii="新宋体" w:hAnsi="新宋体" w:eastAsia="新宋体" w:cs="新宋体"/>
          <w:szCs w:val="24"/>
          <w:highlight w:val="none"/>
        </w:rPr>
        <w:t>2</w:t>
      </w:r>
      <w:r>
        <w:rPr>
          <w:rFonts w:hint="eastAsia" w:ascii="新宋体" w:hAnsi="新宋体" w:eastAsia="新宋体" w:cs="新宋体"/>
          <w:szCs w:val="24"/>
          <w:highlight w:val="none"/>
          <w:lang w:val="en-US" w:eastAsia="zh-CN"/>
        </w:rPr>
        <w:t>4</w:t>
      </w:r>
      <w:r>
        <w:rPr>
          <w:rFonts w:hint="eastAsia" w:ascii="新宋体" w:hAnsi="新宋体" w:eastAsia="新宋体" w:cs="新宋体"/>
          <w:szCs w:val="24"/>
          <w:highlight w:val="none"/>
        </w:rPr>
        <w:t>.谈判终止</w:t>
      </w:r>
      <w:r>
        <w:rPr>
          <w:highlight w:val="none"/>
        </w:rPr>
        <w:tab/>
      </w:r>
      <w:r>
        <w:rPr>
          <w:highlight w:val="none"/>
        </w:rPr>
        <w:fldChar w:fldCharType="begin"/>
      </w:r>
      <w:r>
        <w:rPr>
          <w:highlight w:val="none"/>
        </w:rPr>
        <w:instrText xml:space="preserve"> PAGEREF _Toc12513 \h </w:instrText>
      </w:r>
      <w:r>
        <w:rPr>
          <w:highlight w:val="none"/>
        </w:rPr>
        <w:fldChar w:fldCharType="separate"/>
      </w:r>
      <w:r>
        <w:rPr>
          <w:highlight w:val="none"/>
        </w:rPr>
        <w:t>20</w:t>
      </w:r>
      <w:r>
        <w:rPr>
          <w:highlight w:val="none"/>
        </w:rPr>
        <w:fldChar w:fldCharType="end"/>
      </w:r>
      <w:r>
        <w:rPr>
          <w:highlight w:val="none"/>
        </w:rPr>
        <w:fldChar w:fldCharType="end"/>
      </w:r>
    </w:p>
    <w:p w14:paraId="73EA5D71">
      <w:pPr>
        <w:pStyle w:val="13"/>
        <w:tabs>
          <w:tab w:val="right" w:leader="dot" w:pos="9460"/>
        </w:tabs>
        <w:rPr>
          <w:highlight w:val="none"/>
        </w:rPr>
      </w:pPr>
      <w:r>
        <w:rPr>
          <w:highlight w:val="none"/>
        </w:rPr>
        <w:fldChar w:fldCharType="begin"/>
      </w:r>
      <w:r>
        <w:rPr>
          <w:highlight w:val="none"/>
        </w:rPr>
        <w:instrText xml:space="preserve"> HYPERLINK \l _Toc30697 </w:instrText>
      </w:r>
      <w:r>
        <w:rPr>
          <w:highlight w:val="none"/>
        </w:rPr>
        <w:fldChar w:fldCharType="separate"/>
      </w:r>
      <w:r>
        <w:rPr>
          <w:rFonts w:hint="eastAsia" w:ascii="新宋体" w:hAnsi="新宋体" w:eastAsia="新宋体" w:cs="新宋体"/>
          <w:szCs w:val="24"/>
          <w:highlight w:val="none"/>
        </w:rPr>
        <w:t>2</w:t>
      </w:r>
      <w:r>
        <w:rPr>
          <w:rFonts w:hint="eastAsia" w:ascii="新宋体" w:hAnsi="新宋体" w:eastAsia="新宋体" w:cs="新宋体"/>
          <w:szCs w:val="24"/>
          <w:highlight w:val="none"/>
          <w:lang w:val="en-US" w:eastAsia="zh-CN"/>
        </w:rPr>
        <w:t>5</w:t>
      </w:r>
      <w:r>
        <w:rPr>
          <w:rFonts w:hint="eastAsia" w:ascii="新宋体" w:hAnsi="新宋体" w:eastAsia="新宋体" w:cs="新宋体"/>
          <w:szCs w:val="24"/>
          <w:highlight w:val="none"/>
        </w:rPr>
        <w:t>.串通情形认定及处理</w:t>
      </w:r>
      <w:r>
        <w:rPr>
          <w:highlight w:val="none"/>
        </w:rPr>
        <w:tab/>
      </w:r>
      <w:r>
        <w:rPr>
          <w:highlight w:val="none"/>
        </w:rPr>
        <w:fldChar w:fldCharType="begin"/>
      </w:r>
      <w:r>
        <w:rPr>
          <w:highlight w:val="none"/>
        </w:rPr>
        <w:instrText xml:space="preserve"> PAGEREF _Toc30697 \h </w:instrText>
      </w:r>
      <w:r>
        <w:rPr>
          <w:highlight w:val="none"/>
        </w:rPr>
        <w:fldChar w:fldCharType="separate"/>
      </w:r>
      <w:r>
        <w:rPr>
          <w:highlight w:val="none"/>
        </w:rPr>
        <w:t>21</w:t>
      </w:r>
      <w:r>
        <w:rPr>
          <w:highlight w:val="none"/>
        </w:rPr>
        <w:fldChar w:fldCharType="end"/>
      </w:r>
      <w:r>
        <w:rPr>
          <w:highlight w:val="none"/>
        </w:rPr>
        <w:fldChar w:fldCharType="end"/>
      </w:r>
    </w:p>
    <w:p w14:paraId="661FB383">
      <w:pPr>
        <w:pStyle w:val="20"/>
        <w:tabs>
          <w:tab w:val="right" w:leader="dot" w:pos="9460"/>
        </w:tabs>
        <w:rPr>
          <w:highlight w:val="none"/>
        </w:rPr>
      </w:pPr>
      <w:r>
        <w:rPr>
          <w:highlight w:val="none"/>
        </w:rPr>
        <w:fldChar w:fldCharType="begin"/>
      </w:r>
      <w:r>
        <w:rPr>
          <w:highlight w:val="none"/>
        </w:rPr>
        <w:instrText xml:space="preserve"> HYPERLINK \l _Toc8731 </w:instrText>
      </w:r>
      <w:r>
        <w:rPr>
          <w:highlight w:val="none"/>
        </w:rPr>
        <w:fldChar w:fldCharType="separate"/>
      </w:r>
      <w:r>
        <w:rPr>
          <w:rFonts w:hint="eastAsia" w:ascii="新宋体" w:hAnsi="新宋体" w:eastAsia="新宋体" w:cs="新宋体"/>
          <w:szCs w:val="24"/>
          <w:highlight w:val="none"/>
        </w:rPr>
        <w:t>六、成交结果信息公布与授予合同</w:t>
      </w:r>
      <w:r>
        <w:rPr>
          <w:highlight w:val="none"/>
        </w:rPr>
        <w:tab/>
      </w:r>
      <w:r>
        <w:rPr>
          <w:highlight w:val="none"/>
        </w:rPr>
        <w:fldChar w:fldCharType="begin"/>
      </w:r>
      <w:r>
        <w:rPr>
          <w:highlight w:val="none"/>
        </w:rPr>
        <w:instrText xml:space="preserve"> PAGEREF _Toc8731 \h </w:instrText>
      </w:r>
      <w:r>
        <w:rPr>
          <w:highlight w:val="none"/>
        </w:rPr>
        <w:fldChar w:fldCharType="separate"/>
      </w:r>
      <w:r>
        <w:rPr>
          <w:highlight w:val="none"/>
        </w:rPr>
        <w:t>22</w:t>
      </w:r>
      <w:r>
        <w:rPr>
          <w:highlight w:val="none"/>
        </w:rPr>
        <w:fldChar w:fldCharType="end"/>
      </w:r>
      <w:r>
        <w:rPr>
          <w:highlight w:val="none"/>
        </w:rPr>
        <w:fldChar w:fldCharType="end"/>
      </w:r>
    </w:p>
    <w:p w14:paraId="753B9EAD">
      <w:pPr>
        <w:pStyle w:val="13"/>
        <w:tabs>
          <w:tab w:val="right" w:leader="dot" w:pos="9460"/>
        </w:tabs>
        <w:rPr>
          <w:highlight w:val="none"/>
        </w:rPr>
      </w:pPr>
      <w:r>
        <w:rPr>
          <w:highlight w:val="none"/>
        </w:rPr>
        <w:fldChar w:fldCharType="begin"/>
      </w:r>
      <w:r>
        <w:rPr>
          <w:highlight w:val="none"/>
        </w:rPr>
        <w:instrText xml:space="preserve"> HYPERLINK \l _Toc26736 </w:instrText>
      </w:r>
      <w:r>
        <w:rPr>
          <w:highlight w:val="none"/>
        </w:rPr>
        <w:fldChar w:fldCharType="separate"/>
      </w:r>
      <w:r>
        <w:rPr>
          <w:rFonts w:hint="eastAsia" w:ascii="新宋体" w:hAnsi="新宋体" w:eastAsia="新宋体" w:cs="新宋体"/>
          <w:szCs w:val="24"/>
          <w:highlight w:val="none"/>
        </w:rPr>
        <w:t>2</w:t>
      </w:r>
      <w:r>
        <w:rPr>
          <w:rFonts w:hint="eastAsia" w:ascii="新宋体" w:hAnsi="新宋体" w:eastAsia="新宋体" w:cs="新宋体"/>
          <w:szCs w:val="24"/>
          <w:highlight w:val="none"/>
          <w:lang w:val="en-US" w:eastAsia="zh-CN"/>
        </w:rPr>
        <w:t>6</w:t>
      </w:r>
      <w:r>
        <w:rPr>
          <w:rFonts w:hint="eastAsia" w:ascii="新宋体" w:hAnsi="新宋体" w:eastAsia="新宋体" w:cs="新宋体"/>
          <w:szCs w:val="24"/>
          <w:highlight w:val="none"/>
        </w:rPr>
        <w:t>.成交信息的公布与通知</w:t>
      </w:r>
      <w:r>
        <w:rPr>
          <w:highlight w:val="none"/>
        </w:rPr>
        <w:tab/>
      </w:r>
      <w:r>
        <w:rPr>
          <w:highlight w:val="none"/>
        </w:rPr>
        <w:fldChar w:fldCharType="begin"/>
      </w:r>
      <w:r>
        <w:rPr>
          <w:highlight w:val="none"/>
        </w:rPr>
        <w:instrText xml:space="preserve"> PAGEREF _Toc26736 \h </w:instrText>
      </w:r>
      <w:r>
        <w:rPr>
          <w:highlight w:val="none"/>
        </w:rPr>
        <w:fldChar w:fldCharType="separate"/>
      </w:r>
      <w:r>
        <w:rPr>
          <w:highlight w:val="none"/>
        </w:rPr>
        <w:t>22</w:t>
      </w:r>
      <w:r>
        <w:rPr>
          <w:highlight w:val="none"/>
        </w:rPr>
        <w:fldChar w:fldCharType="end"/>
      </w:r>
      <w:r>
        <w:rPr>
          <w:highlight w:val="none"/>
        </w:rPr>
        <w:fldChar w:fldCharType="end"/>
      </w:r>
    </w:p>
    <w:p w14:paraId="221FE789">
      <w:pPr>
        <w:pStyle w:val="13"/>
        <w:tabs>
          <w:tab w:val="right" w:leader="dot" w:pos="9460"/>
        </w:tabs>
        <w:rPr>
          <w:highlight w:val="none"/>
        </w:rPr>
      </w:pPr>
      <w:r>
        <w:rPr>
          <w:highlight w:val="none"/>
        </w:rPr>
        <w:fldChar w:fldCharType="begin"/>
      </w:r>
      <w:r>
        <w:rPr>
          <w:highlight w:val="none"/>
        </w:rPr>
        <w:instrText xml:space="preserve"> HYPERLINK \l _Toc31712 </w:instrText>
      </w:r>
      <w:r>
        <w:rPr>
          <w:highlight w:val="none"/>
        </w:rPr>
        <w:fldChar w:fldCharType="separate"/>
      </w:r>
      <w:r>
        <w:rPr>
          <w:rFonts w:hint="eastAsia" w:ascii="新宋体" w:hAnsi="新宋体" w:eastAsia="新宋体" w:cs="新宋体"/>
          <w:szCs w:val="24"/>
          <w:highlight w:val="none"/>
        </w:rPr>
        <w:t>2</w:t>
      </w:r>
      <w:r>
        <w:rPr>
          <w:rFonts w:hint="eastAsia" w:ascii="新宋体" w:hAnsi="新宋体" w:eastAsia="新宋体" w:cs="新宋体"/>
          <w:szCs w:val="24"/>
          <w:highlight w:val="none"/>
          <w:lang w:val="en-US" w:eastAsia="zh-CN"/>
        </w:rPr>
        <w:t>7</w:t>
      </w:r>
      <w:r>
        <w:rPr>
          <w:rFonts w:hint="eastAsia" w:ascii="新宋体" w:hAnsi="新宋体" w:eastAsia="新宋体" w:cs="新宋体"/>
          <w:szCs w:val="24"/>
          <w:highlight w:val="none"/>
        </w:rPr>
        <w:t>.授予合同</w:t>
      </w:r>
      <w:r>
        <w:rPr>
          <w:highlight w:val="none"/>
        </w:rPr>
        <w:tab/>
      </w:r>
      <w:r>
        <w:rPr>
          <w:highlight w:val="none"/>
        </w:rPr>
        <w:fldChar w:fldCharType="begin"/>
      </w:r>
      <w:r>
        <w:rPr>
          <w:highlight w:val="none"/>
        </w:rPr>
        <w:instrText xml:space="preserve"> PAGEREF _Toc31712 \h </w:instrText>
      </w:r>
      <w:r>
        <w:rPr>
          <w:highlight w:val="none"/>
        </w:rPr>
        <w:fldChar w:fldCharType="separate"/>
      </w:r>
      <w:r>
        <w:rPr>
          <w:highlight w:val="none"/>
        </w:rPr>
        <w:t>22</w:t>
      </w:r>
      <w:r>
        <w:rPr>
          <w:highlight w:val="none"/>
        </w:rPr>
        <w:fldChar w:fldCharType="end"/>
      </w:r>
      <w:r>
        <w:rPr>
          <w:highlight w:val="none"/>
        </w:rPr>
        <w:fldChar w:fldCharType="end"/>
      </w:r>
    </w:p>
    <w:p w14:paraId="0DB5E538">
      <w:pPr>
        <w:pStyle w:val="13"/>
        <w:tabs>
          <w:tab w:val="right" w:leader="dot" w:pos="9460"/>
        </w:tabs>
        <w:rPr>
          <w:highlight w:val="none"/>
        </w:rPr>
      </w:pPr>
      <w:r>
        <w:rPr>
          <w:highlight w:val="none"/>
        </w:rPr>
        <w:fldChar w:fldCharType="begin"/>
      </w:r>
      <w:r>
        <w:rPr>
          <w:highlight w:val="none"/>
        </w:rPr>
        <w:instrText xml:space="preserve"> HYPERLINK \l _Toc11961 </w:instrText>
      </w:r>
      <w:r>
        <w:rPr>
          <w:highlight w:val="none"/>
        </w:rPr>
        <w:fldChar w:fldCharType="separate"/>
      </w:r>
      <w:r>
        <w:rPr>
          <w:rFonts w:hint="eastAsia" w:ascii="新宋体" w:hAnsi="新宋体" w:eastAsia="新宋体" w:cs="新宋体"/>
          <w:szCs w:val="24"/>
          <w:highlight w:val="none"/>
        </w:rPr>
        <w:t>2</w:t>
      </w:r>
      <w:r>
        <w:rPr>
          <w:rFonts w:hint="eastAsia" w:ascii="新宋体" w:hAnsi="新宋体" w:eastAsia="新宋体" w:cs="新宋体"/>
          <w:szCs w:val="24"/>
          <w:highlight w:val="none"/>
          <w:lang w:val="en-US" w:eastAsia="zh-CN"/>
        </w:rPr>
        <w:t>8</w:t>
      </w:r>
      <w:r>
        <w:rPr>
          <w:rFonts w:hint="eastAsia" w:ascii="新宋体" w:hAnsi="新宋体" w:eastAsia="新宋体" w:cs="新宋体"/>
          <w:szCs w:val="24"/>
          <w:highlight w:val="none"/>
        </w:rPr>
        <w:t>.履约验收</w:t>
      </w:r>
      <w:r>
        <w:rPr>
          <w:highlight w:val="none"/>
        </w:rPr>
        <w:tab/>
      </w:r>
      <w:r>
        <w:rPr>
          <w:highlight w:val="none"/>
        </w:rPr>
        <w:fldChar w:fldCharType="begin"/>
      </w:r>
      <w:r>
        <w:rPr>
          <w:highlight w:val="none"/>
        </w:rPr>
        <w:instrText xml:space="preserve"> PAGEREF _Toc11961 \h </w:instrText>
      </w:r>
      <w:r>
        <w:rPr>
          <w:highlight w:val="none"/>
        </w:rPr>
        <w:fldChar w:fldCharType="separate"/>
      </w:r>
      <w:r>
        <w:rPr>
          <w:highlight w:val="none"/>
        </w:rPr>
        <w:t>23</w:t>
      </w:r>
      <w:r>
        <w:rPr>
          <w:highlight w:val="none"/>
        </w:rPr>
        <w:fldChar w:fldCharType="end"/>
      </w:r>
      <w:r>
        <w:rPr>
          <w:highlight w:val="none"/>
        </w:rPr>
        <w:fldChar w:fldCharType="end"/>
      </w:r>
    </w:p>
    <w:p w14:paraId="67331F94">
      <w:pPr>
        <w:pStyle w:val="20"/>
        <w:tabs>
          <w:tab w:val="right" w:leader="dot" w:pos="9460"/>
        </w:tabs>
        <w:rPr>
          <w:highlight w:val="none"/>
        </w:rPr>
      </w:pPr>
      <w:r>
        <w:rPr>
          <w:highlight w:val="none"/>
        </w:rPr>
        <w:fldChar w:fldCharType="begin"/>
      </w:r>
      <w:r>
        <w:rPr>
          <w:highlight w:val="none"/>
        </w:rPr>
        <w:instrText xml:space="preserve"> HYPERLINK \l _Toc11621 </w:instrText>
      </w:r>
      <w:r>
        <w:rPr>
          <w:highlight w:val="none"/>
        </w:rPr>
        <w:fldChar w:fldCharType="separate"/>
      </w:r>
      <w:r>
        <w:rPr>
          <w:rFonts w:hint="eastAsia" w:ascii="新宋体" w:hAnsi="新宋体" w:eastAsia="新宋体" w:cs="新宋体"/>
          <w:szCs w:val="24"/>
          <w:highlight w:val="none"/>
        </w:rPr>
        <w:t>七、询问与质疑</w:t>
      </w:r>
      <w:r>
        <w:rPr>
          <w:highlight w:val="none"/>
        </w:rPr>
        <w:tab/>
      </w:r>
      <w:r>
        <w:rPr>
          <w:highlight w:val="none"/>
        </w:rPr>
        <w:fldChar w:fldCharType="begin"/>
      </w:r>
      <w:r>
        <w:rPr>
          <w:highlight w:val="none"/>
        </w:rPr>
        <w:instrText xml:space="preserve"> PAGEREF _Toc11621 \h </w:instrText>
      </w:r>
      <w:r>
        <w:rPr>
          <w:highlight w:val="none"/>
        </w:rPr>
        <w:fldChar w:fldCharType="separate"/>
      </w:r>
      <w:r>
        <w:rPr>
          <w:highlight w:val="none"/>
        </w:rPr>
        <w:t>23</w:t>
      </w:r>
      <w:r>
        <w:rPr>
          <w:highlight w:val="none"/>
        </w:rPr>
        <w:fldChar w:fldCharType="end"/>
      </w:r>
      <w:r>
        <w:rPr>
          <w:highlight w:val="none"/>
        </w:rPr>
        <w:fldChar w:fldCharType="end"/>
      </w:r>
    </w:p>
    <w:p w14:paraId="11965E62">
      <w:pPr>
        <w:pStyle w:val="13"/>
        <w:tabs>
          <w:tab w:val="right" w:leader="dot" w:pos="9460"/>
        </w:tabs>
        <w:rPr>
          <w:highlight w:val="none"/>
        </w:rPr>
      </w:pPr>
      <w:r>
        <w:rPr>
          <w:highlight w:val="none"/>
        </w:rPr>
        <w:fldChar w:fldCharType="begin"/>
      </w:r>
      <w:r>
        <w:rPr>
          <w:highlight w:val="none"/>
        </w:rPr>
        <w:instrText xml:space="preserve"> HYPERLINK \l _Toc4010 </w:instrText>
      </w:r>
      <w:r>
        <w:rPr>
          <w:highlight w:val="none"/>
        </w:rPr>
        <w:fldChar w:fldCharType="separate"/>
      </w:r>
      <w:r>
        <w:rPr>
          <w:rFonts w:hint="eastAsia" w:ascii="新宋体" w:hAnsi="新宋体" w:eastAsia="新宋体" w:cs="新宋体"/>
          <w:szCs w:val="24"/>
          <w:highlight w:val="none"/>
          <w:lang w:val="en-US" w:eastAsia="zh-CN"/>
        </w:rPr>
        <w:t>29</w:t>
      </w:r>
      <w:r>
        <w:rPr>
          <w:rFonts w:hint="eastAsia" w:ascii="新宋体" w:hAnsi="新宋体" w:eastAsia="新宋体" w:cs="新宋体"/>
          <w:szCs w:val="24"/>
          <w:highlight w:val="none"/>
        </w:rPr>
        <w:t>.对采购过程、结果的询问及质疑</w:t>
      </w:r>
      <w:r>
        <w:rPr>
          <w:highlight w:val="none"/>
        </w:rPr>
        <w:tab/>
      </w:r>
      <w:r>
        <w:rPr>
          <w:highlight w:val="none"/>
        </w:rPr>
        <w:fldChar w:fldCharType="begin"/>
      </w:r>
      <w:r>
        <w:rPr>
          <w:highlight w:val="none"/>
        </w:rPr>
        <w:instrText xml:space="preserve"> PAGEREF _Toc4010 \h </w:instrText>
      </w:r>
      <w:r>
        <w:rPr>
          <w:highlight w:val="none"/>
        </w:rPr>
        <w:fldChar w:fldCharType="separate"/>
      </w:r>
      <w:r>
        <w:rPr>
          <w:highlight w:val="none"/>
        </w:rPr>
        <w:t>23</w:t>
      </w:r>
      <w:r>
        <w:rPr>
          <w:highlight w:val="none"/>
        </w:rPr>
        <w:fldChar w:fldCharType="end"/>
      </w:r>
      <w:r>
        <w:rPr>
          <w:highlight w:val="none"/>
        </w:rPr>
        <w:fldChar w:fldCharType="end"/>
      </w:r>
    </w:p>
    <w:p w14:paraId="5B04AB14">
      <w:pPr>
        <w:pStyle w:val="20"/>
        <w:tabs>
          <w:tab w:val="right" w:leader="dot" w:pos="9460"/>
        </w:tabs>
        <w:rPr>
          <w:highlight w:val="none"/>
        </w:rPr>
      </w:pPr>
      <w:r>
        <w:rPr>
          <w:highlight w:val="none"/>
        </w:rPr>
        <w:fldChar w:fldCharType="begin"/>
      </w:r>
      <w:r>
        <w:rPr>
          <w:highlight w:val="none"/>
        </w:rPr>
        <w:instrText xml:space="preserve"> HYPERLINK \l _Toc8757 </w:instrText>
      </w:r>
      <w:r>
        <w:rPr>
          <w:highlight w:val="none"/>
        </w:rPr>
        <w:fldChar w:fldCharType="separate"/>
      </w:r>
      <w:r>
        <w:rPr>
          <w:rFonts w:hint="eastAsia" w:ascii="新宋体" w:hAnsi="新宋体" w:eastAsia="新宋体" w:cs="新宋体"/>
          <w:szCs w:val="24"/>
          <w:highlight w:val="none"/>
        </w:rPr>
        <w:t>八、政府采购政策</w:t>
      </w:r>
      <w:r>
        <w:rPr>
          <w:highlight w:val="none"/>
        </w:rPr>
        <w:tab/>
      </w:r>
      <w:r>
        <w:rPr>
          <w:highlight w:val="none"/>
        </w:rPr>
        <w:fldChar w:fldCharType="begin"/>
      </w:r>
      <w:r>
        <w:rPr>
          <w:highlight w:val="none"/>
        </w:rPr>
        <w:instrText xml:space="preserve"> PAGEREF _Toc8757 \h </w:instrText>
      </w:r>
      <w:r>
        <w:rPr>
          <w:highlight w:val="none"/>
        </w:rPr>
        <w:fldChar w:fldCharType="separate"/>
      </w:r>
      <w:r>
        <w:rPr>
          <w:highlight w:val="none"/>
        </w:rPr>
        <w:t>23</w:t>
      </w:r>
      <w:r>
        <w:rPr>
          <w:highlight w:val="none"/>
        </w:rPr>
        <w:fldChar w:fldCharType="end"/>
      </w:r>
      <w:r>
        <w:rPr>
          <w:highlight w:val="none"/>
        </w:rPr>
        <w:fldChar w:fldCharType="end"/>
      </w:r>
    </w:p>
    <w:p w14:paraId="0E497D2C">
      <w:pPr>
        <w:pStyle w:val="13"/>
        <w:tabs>
          <w:tab w:val="right" w:leader="dot" w:pos="9460"/>
        </w:tabs>
        <w:rPr>
          <w:highlight w:val="none"/>
        </w:rPr>
      </w:pPr>
      <w:r>
        <w:rPr>
          <w:highlight w:val="none"/>
        </w:rPr>
        <w:fldChar w:fldCharType="begin"/>
      </w:r>
      <w:r>
        <w:rPr>
          <w:highlight w:val="none"/>
        </w:rPr>
        <w:instrText xml:space="preserve"> HYPERLINK \l _Toc501 </w:instrText>
      </w:r>
      <w:r>
        <w:rPr>
          <w:highlight w:val="none"/>
        </w:rPr>
        <w:fldChar w:fldCharType="separate"/>
      </w:r>
      <w:r>
        <w:rPr>
          <w:rFonts w:hint="eastAsia" w:ascii="新宋体" w:hAnsi="新宋体" w:eastAsia="新宋体" w:cs="新宋体"/>
          <w:szCs w:val="24"/>
          <w:highlight w:val="none"/>
          <w:lang w:val="en-US" w:eastAsia="zh-CN"/>
        </w:rPr>
        <w:t>30</w:t>
      </w:r>
      <w:r>
        <w:rPr>
          <w:rFonts w:hint="eastAsia" w:ascii="新宋体" w:hAnsi="新宋体" w:eastAsia="新宋体" w:cs="新宋体"/>
          <w:szCs w:val="24"/>
          <w:highlight w:val="none"/>
        </w:rPr>
        <w:t>.政府采购政策</w:t>
      </w:r>
      <w:r>
        <w:rPr>
          <w:highlight w:val="none"/>
        </w:rPr>
        <w:tab/>
      </w:r>
      <w:r>
        <w:rPr>
          <w:highlight w:val="none"/>
        </w:rPr>
        <w:fldChar w:fldCharType="begin"/>
      </w:r>
      <w:r>
        <w:rPr>
          <w:highlight w:val="none"/>
        </w:rPr>
        <w:instrText xml:space="preserve"> PAGEREF _Toc501 \h </w:instrText>
      </w:r>
      <w:r>
        <w:rPr>
          <w:highlight w:val="none"/>
        </w:rPr>
        <w:fldChar w:fldCharType="separate"/>
      </w:r>
      <w:r>
        <w:rPr>
          <w:highlight w:val="none"/>
        </w:rPr>
        <w:t>23</w:t>
      </w:r>
      <w:r>
        <w:rPr>
          <w:highlight w:val="none"/>
        </w:rPr>
        <w:fldChar w:fldCharType="end"/>
      </w:r>
      <w:r>
        <w:rPr>
          <w:highlight w:val="none"/>
        </w:rPr>
        <w:fldChar w:fldCharType="end"/>
      </w:r>
    </w:p>
    <w:p w14:paraId="340CE34F">
      <w:pPr>
        <w:pStyle w:val="20"/>
        <w:tabs>
          <w:tab w:val="right" w:leader="dot" w:pos="9460"/>
        </w:tabs>
        <w:rPr>
          <w:highlight w:val="none"/>
        </w:rPr>
      </w:pPr>
      <w:r>
        <w:rPr>
          <w:highlight w:val="none"/>
        </w:rPr>
        <w:fldChar w:fldCharType="begin"/>
      </w:r>
      <w:r>
        <w:rPr>
          <w:highlight w:val="none"/>
        </w:rPr>
        <w:instrText xml:space="preserve"> HYPERLINK \l _Toc4672 </w:instrText>
      </w:r>
      <w:r>
        <w:rPr>
          <w:highlight w:val="none"/>
        </w:rPr>
        <w:fldChar w:fldCharType="separate"/>
      </w:r>
      <w:r>
        <w:rPr>
          <w:rFonts w:hint="eastAsia" w:ascii="新宋体" w:hAnsi="新宋体" w:eastAsia="新宋体" w:cs="新宋体"/>
          <w:szCs w:val="24"/>
          <w:highlight w:val="none"/>
        </w:rPr>
        <w:t>九、其他规定</w:t>
      </w:r>
      <w:r>
        <w:rPr>
          <w:highlight w:val="none"/>
        </w:rPr>
        <w:tab/>
      </w:r>
      <w:r>
        <w:rPr>
          <w:highlight w:val="none"/>
        </w:rPr>
        <w:fldChar w:fldCharType="begin"/>
      </w:r>
      <w:r>
        <w:rPr>
          <w:highlight w:val="none"/>
        </w:rPr>
        <w:instrText xml:space="preserve"> PAGEREF _Toc4672 \h </w:instrText>
      </w:r>
      <w:r>
        <w:rPr>
          <w:highlight w:val="none"/>
        </w:rPr>
        <w:fldChar w:fldCharType="separate"/>
      </w:r>
      <w:r>
        <w:rPr>
          <w:highlight w:val="none"/>
        </w:rPr>
        <w:t>24</w:t>
      </w:r>
      <w:r>
        <w:rPr>
          <w:highlight w:val="none"/>
        </w:rPr>
        <w:fldChar w:fldCharType="end"/>
      </w:r>
      <w:r>
        <w:rPr>
          <w:highlight w:val="none"/>
        </w:rPr>
        <w:fldChar w:fldCharType="end"/>
      </w:r>
    </w:p>
    <w:p w14:paraId="6E350D95">
      <w:pPr>
        <w:pStyle w:val="13"/>
        <w:tabs>
          <w:tab w:val="right" w:leader="dot" w:pos="9460"/>
        </w:tabs>
        <w:rPr>
          <w:highlight w:val="none"/>
        </w:rPr>
      </w:pPr>
      <w:r>
        <w:rPr>
          <w:highlight w:val="none"/>
        </w:rPr>
        <w:fldChar w:fldCharType="begin"/>
      </w:r>
      <w:r>
        <w:rPr>
          <w:highlight w:val="none"/>
        </w:rPr>
        <w:instrText xml:space="preserve"> HYPERLINK \l _Toc12718 </w:instrText>
      </w:r>
      <w:r>
        <w:rPr>
          <w:highlight w:val="none"/>
        </w:rPr>
        <w:fldChar w:fldCharType="separate"/>
      </w:r>
      <w:r>
        <w:rPr>
          <w:rFonts w:hint="eastAsia" w:ascii="新宋体" w:hAnsi="新宋体" w:eastAsia="新宋体" w:cs="新宋体"/>
          <w:szCs w:val="24"/>
          <w:highlight w:val="none"/>
        </w:rPr>
        <w:t>3</w:t>
      </w:r>
      <w:r>
        <w:rPr>
          <w:rFonts w:hint="eastAsia" w:ascii="新宋体" w:hAnsi="新宋体" w:eastAsia="新宋体" w:cs="新宋体"/>
          <w:szCs w:val="24"/>
          <w:highlight w:val="none"/>
          <w:lang w:val="en-US" w:eastAsia="zh-CN"/>
        </w:rPr>
        <w:t>1</w:t>
      </w:r>
      <w:r>
        <w:rPr>
          <w:rFonts w:hint="eastAsia" w:ascii="新宋体" w:hAnsi="新宋体" w:eastAsia="新宋体" w:cs="新宋体"/>
          <w:szCs w:val="24"/>
          <w:highlight w:val="none"/>
        </w:rPr>
        <w:t>.代理服务费</w:t>
      </w:r>
      <w:r>
        <w:rPr>
          <w:highlight w:val="none"/>
        </w:rPr>
        <w:tab/>
      </w:r>
      <w:r>
        <w:rPr>
          <w:highlight w:val="none"/>
        </w:rPr>
        <w:fldChar w:fldCharType="begin"/>
      </w:r>
      <w:r>
        <w:rPr>
          <w:highlight w:val="none"/>
        </w:rPr>
        <w:instrText xml:space="preserve"> PAGEREF _Toc12718 \h </w:instrText>
      </w:r>
      <w:r>
        <w:rPr>
          <w:highlight w:val="none"/>
        </w:rPr>
        <w:fldChar w:fldCharType="separate"/>
      </w:r>
      <w:r>
        <w:rPr>
          <w:highlight w:val="none"/>
        </w:rPr>
        <w:t>25</w:t>
      </w:r>
      <w:r>
        <w:rPr>
          <w:highlight w:val="none"/>
        </w:rPr>
        <w:fldChar w:fldCharType="end"/>
      </w:r>
      <w:r>
        <w:rPr>
          <w:highlight w:val="none"/>
        </w:rPr>
        <w:fldChar w:fldCharType="end"/>
      </w:r>
    </w:p>
    <w:p w14:paraId="55950A12">
      <w:pPr>
        <w:pStyle w:val="13"/>
        <w:tabs>
          <w:tab w:val="right" w:leader="dot" w:pos="9460"/>
        </w:tabs>
        <w:rPr>
          <w:highlight w:val="none"/>
        </w:rPr>
      </w:pPr>
      <w:r>
        <w:rPr>
          <w:highlight w:val="none"/>
        </w:rPr>
        <w:fldChar w:fldCharType="begin"/>
      </w:r>
      <w:r>
        <w:rPr>
          <w:highlight w:val="none"/>
        </w:rPr>
        <w:instrText xml:space="preserve"> HYPERLINK \l _Toc1445 </w:instrText>
      </w:r>
      <w:r>
        <w:rPr>
          <w:highlight w:val="none"/>
        </w:rPr>
        <w:fldChar w:fldCharType="separate"/>
      </w:r>
      <w:r>
        <w:rPr>
          <w:rFonts w:hint="eastAsia" w:ascii="新宋体" w:hAnsi="新宋体" w:eastAsia="新宋体" w:cs="新宋体"/>
          <w:szCs w:val="24"/>
          <w:highlight w:val="none"/>
        </w:rPr>
        <w:t>3</w:t>
      </w:r>
      <w:r>
        <w:rPr>
          <w:rFonts w:hint="eastAsia" w:ascii="新宋体" w:hAnsi="新宋体" w:eastAsia="新宋体" w:cs="新宋体"/>
          <w:szCs w:val="24"/>
          <w:highlight w:val="none"/>
          <w:lang w:val="en-US" w:eastAsia="zh-CN"/>
        </w:rPr>
        <w:t>2</w:t>
      </w:r>
      <w:r>
        <w:rPr>
          <w:rFonts w:hint="eastAsia" w:ascii="新宋体" w:hAnsi="新宋体" w:eastAsia="新宋体" w:cs="新宋体"/>
          <w:szCs w:val="24"/>
          <w:highlight w:val="none"/>
        </w:rPr>
        <w:t>.其他规定</w:t>
      </w:r>
      <w:r>
        <w:rPr>
          <w:highlight w:val="none"/>
        </w:rPr>
        <w:tab/>
      </w:r>
      <w:r>
        <w:rPr>
          <w:highlight w:val="none"/>
        </w:rPr>
        <w:fldChar w:fldCharType="begin"/>
      </w:r>
      <w:r>
        <w:rPr>
          <w:highlight w:val="none"/>
        </w:rPr>
        <w:instrText xml:space="preserve"> PAGEREF _Toc1445 \h </w:instrText>
      </w:r>
      <w:r>
        <w:rPr>
          <w:highlight w:val="none"/>
        </w:rPr>
        <w:fldChar w:fldCharType="separate"/>
      </w:r>
      <w:r>
        <w:rPr>
          <w:highlight w:val="none"/>
        </w:rPr>
        <w:t>25</w:t>
      </w:r>
      <w:r>
        <w:rPr>
          <w:highlight w:val="none"/>
        </w:rPr>
        <w:fldChar w:fldCharType="end"/>
      </w:r>
      <w:r>
        <w:rPr>
          <w:highlight w:val="none"/>
        </w:rPr>
        <w:fldChar w:fldCharType="end"/>
      </w:r>
    </w:p>
    <w:p w14:paraId="6D1FCC5E">
      <w:pPr>
        <w:pStyle w:val="19"/>
        <w:tabs>
          <w:tab w:val="right" w:leader="dot" w:pos="9460"/>
        </w:tabs>
        <w:rPr>
          <w:highlight w:val="none"/>
        </w:rPr>
      </w:pPr>
      <w:r>
        <w:rPr>
          <w:highlight w:val="none"/>
        </w:rPr>
        <w:fldChar w:fldCharType="begin"/>
      </w:r>
      <w:r>
        <w:rPr>
          <w:highlight w:val="none"/>
        </w:rPr>
        <w:instrText xml:space="preserve"> HYPERLINK \l _Toc18792 </w:instrText>
      </w:r>
      <w:r>
        <w:rPr>
          <w:highlight w:val="none"/>
        </w:rPr>
        <w:fldChar w:fldCharType="separate"/>
      </w:r>
      <w:r>
        <w:rPr>
          <w:rFonts w:hint="eastAsia" w:ascii="Cambria" w:hAnsi="Cambria" w:eastAsia="宋体" w:cs="Times New Roman"/>
          <w:bCs/>
          <w:kern w:val="2"/>
          <w:szCs w:val="32"/>
          <w:highlight w:val="none"/>
          <w:lang w:val="zh-CN" w:eastAsia="zh-CN" w:bidi="ar-SA"/>
        </w:rPr>
        <w:t>第三部分 采购需求</w:t>
      </w:r>
      <w:r>
        <w:rPr>
          <w:highlight w:val="none"/>
        </w:rPr>
        <w:tab/>
      </w:r>
      <w:r>
        <w:rPr>
          <w:highlight w:val="none"/>
        </w:rPr>
        <w:fldChar w:fldCharType="begin"/>
      </w:r>
      <w:r>
        <w:rPr>
          <w:highlight w:val="none"/>
        </w:rPr>
        <w:instrText xml:space="preserve"> PAGEREF _Toc18792 \h </w:instrText>
      </w:r>
      <w:r>
        <w:rPr>
          <w:highlight w:val="none"/>
        </w:rPr>
        <w:fldChar w:fldCharType="separate"/>
      </w:r>
      <w:r>
        <w:rPr>
          <w:highlight w:val="none"/>
        </w:rPr>
        <w:t>26</w:t>
      </w:r>
      <w:r>
        <w:rPr>
          <w:highlight w:val="none"/>
        </w:rPr>
        <w:fldChar w:fldCharType="end"/>
      </w:r>
      <w:r>
        <w:rPr>
          <w:highlight w:val="none"/>
        </w:rPr>
        <w:fldChar w:fldCharType="end"/>
      </w:r>
    </w:p>
    <w:p w14:paraId="2B0D10E6">
      <w:pPr>
        <w:pStyle w:val="20"/>
        <w:tabs>
          <w:tab w:val="right" w:leader="dot" w:pos="9460"/>
        </w:tabs>
        <w:rPr>
          <w:highlight w:val="none"/>
        </w:rPr>
      </w:pPr>
      <w:r>
        <w:rPr>
          <w:highlight w:val="none"/>
        </w:rPr>
        <w:fldChar w:fldCharType="begin"/>
      </w:r>
      <w:r>
        <w:rPr>
          <w:highlight w:val="none"/>
        </w:rPr>
        <w:instrText xml:space="preserve"> HYPERLINK \l _Toc31706 </w:instrText>
      </w:r>
      <w:r>
        <w:rPr>
          <w:highlight w:val="none"/>
        </w:rPr>
        <w:fldChar w:fldCharType="separate"/>
      </w:r>
      <w:r>
        <w:rPr>
          <w:rFonts w:hint="eastAsia" w:ascii="新宋体" w:hAnsi="新宋体" w:eastAsia="新宋体" w:cs="新宋体"/>
          <w:szCs w:val="24"/>
          <w:highlight w:val="none"/>
          <w:lang w:val="zh-CN"/>
        </w:rPr>
        <w:t>十、响应说明</w:t>
      </w:r>
      <w:r>
        <w:rPr>
          <w:highlight w:val="none"/>
        </w:rPr>
        <w:tab/>
      </w:r>
      <w:r>
        <w:rPr>
          <w:highlight w:val="none"/>
        </w:rPr>
        <w:fldChar w:fldCharType="begin"/>
      </w:r>
      <w:r>
        <w:rPr>
          <w:highlight w:val="none"/>
        </w:rPr>
        <w:instrText xml:space="preserve"> PAGEREF _Toc31706 \h </w:instrText>
      </w:r>
      <w:r>
        <w:rPr>
          <w:highlight w:val="none"/>
        </w:rPr>
        <w:fldChar w:fldCharType="separate"/>
      </w:r>
      <w:r>
        <w:rPr>
          <w:highlight w:val="none"/>
        </w:rPr>
        <w:t>26</w:t>
      </w:r>
      <w:r>
        <w:rPr>
          <w:highlight w:val="none"/>
        </w:rPr>
        <w:fldChar w:fldCharType="end"/>
      </w:r>
      <w:r>
        <w:rPr>
          <w:highlight w:val="none"/>
        </w:rPr>
        <w:fldChar w:fldCharType="end"/>
      </w:r>
    </w:p>
    <w:p w14:paraId="79A05274">
      <w:pPr>
        <w:pStyle w:val="20"/>
        <w:tabs>
          <w:tab w:val="right" w:leader="dot" w:pos="9460"/>
        </w:tabs>
        <w:rPr>
          <w:highlight w:val="none"/>
        </w:rPr>
      </w:pPr>
      <w:r>
        <w:rPr>
          <w:highlight w:val="none"/>
        </w:rPr>
        <w:fldChar w:fldCharType="begin"/>
      </w:r>
      <w:r>
        <w:rPr>
          <w:highlight w:val="none"/>
        </w:rPr>
        <w:instrText xml:space="preserve"> HYPERLINK \l _Toc30021 </w:instrText>
      </w:r>
      <w:r>
        <w:rPr>
          <w:highlight w:val="none"/>
        </w:rPr>
        <w:fldChar w:fldCharType="separate"/>
      </w:r>
      <w:r>
        <w:rPr>
          <w:rFonts w:hint="eastAsia" w:ascii="新宋体" w:hAnsi="新宋体" w:eastAsia="新宋体" w:cs="新宋体"/>
          <w:szCs w:val="24"/>
          <w:highlight w:val="none"/>
          <w:lang w:val="zh-CN"/>
        </w:rPr>
        <w:t>十一、重要指标</w:t>
      </w:r>
      <w:r>
        <w:rPr>
          <w:highlight w:val="none"/>
        </w:rPr>
        <w:tab/>
      </w:r>
      <w:r>
        <w:rPr>
          <w:highlight w:val="none"/>
        </w:rPr>
        <w:fldChar w:fldCharType="begin"/>
      </w:r>
      <w:r>
        <w:rPr>
          <w:highlight w:val="none"/>
        </w:rPr>
        <w:instrText xml:space="preserve"> PAGEREF _Toc30021 \h </w:instrText>
      </w:r>
      <w:r>
        <w:rPr>
          <w:highlight w:val="none"/>
        </w:rPr>
        <w:fldChar w:fldCharType="separate"/>
      </w:r>
      <w:r>
        <w:rPr>
          <w:highlight w:val="none"/>
        </w:rPr>
        <w:t>26</w:t>
      </w:r>
      <w:r>
        <w:rPr>
          <w:highlight w:val="none"/>
        </w:rPr>
        <w:fldChar w:fldCharType="end"/>
      </w:r>
      <w:r>
        <w:rPr>
          <w:highlight w:val="none"/>
        </w:rPr>
        <w:fldChar w:fldCharType="end"/>
      </w:r>
    </w:p>
    <w:p w14:paraId="2757758C">
      <w:pPr>
        <w:pStyle w:val="19"/>
        <w:tabs>
          <w:tab w:val="right" w:leader="dot" w:pos="9460"/>
        </w:tabs>
        <w:rPr>
          <w:highlight w:val="none"/>
        </w:rPr>
      </w:pPr>
      <w:r>
        <w:rPr>
          <w:highlight w:val="none"/>
        </w:rPr>
        <w:fldChar w:fldCharType="begin"/>
      </w:r>
      <w:r>
        <w:rPr>
          <w:highlight w:val="none"/>
        </w:rPr>
        <w:instrText xml:space="preserve"> HYPERLINK \l _Toc30958 </w:instrText>
      </w:r>
      <w:r>
        <w:rPr>
          <w:highlight w:val="none"/>
        </w:rPr>
        <w:fldChar w:fldCharType="separate"/>
      </w:r>
      <w:r>
        <w:rPr>
          <w:rFonts w:hint="eastAsia" w:ascii="Cambria" w:hAnsi="Cambria" w:eastAsia="宋体" w:cs="Times New Roman"/>
          <w:bCs/>
          <w:kern w:val="2"/>
          <w:szCs w:val="32"/>
          <w:highlight w:val="none"/>
          <w:lang w:val="zh-CN" w:eastAsia="zh-CN" w:bidi="ar-SA"/>
        </w:rPr>
        <w:t>第四部分 谈判响应文件格式</w:t>
      </w:r>
      <w:r>
        <w:rPr>
          <w:highlight w:val="none"/>
        </w:rPr>
        <w:tab/>
      </w:r>
      <w:r>
        <w:rPr>
          <w:highlight w:val="none"/>
        </w:rPr>
        <w:fldChar w:fldCharType="begin"/>
      </w:r>
      <w:r>
        <w:rPr>
          <w:highlight w:val="none"/>
        </w:rPr>
        <w:instrText xml:space="preserve"> PAGEREF _Toc30958 \h </w:instrText>
      </w:r>
      <w:r>
        <w:rPr>
          <w:highlight w:val="none"/>
        </w:rPr>
        <w:fldChar w:fldCharType="separate"/>
      </w:r>
      <w:r>
        <w:rPr>
          <w:highlight w:val="none"/>
        </w:rPr>
        <w:t>31</w:t>
      </w:r>
      <w:r>
        <w:rPr>
          <w:highlight w:val="none"/>
        </w:rPr>
        <w:fldChar w:fldCharType="end"/>
      </w:r>
      <w:r>
        <w:rPr>
          <w:highlight w:val="none"/>
        </w:rPr>
        <w:fldChar w:fldCharType="end"/>
      </w:r>
    </w:p>
    <w:p w14:paraId="5C593379">
      <w:pPr>
        <w:pStyle w:val="20"/>
        <w:tabs>
          <w:tab w:val="right" w:leader="dot" w:pos="9460"/>
        </w:tabs>
        <w:rPr>
          <w:highlight w:val="none"/>
        </w:rPr>
      </w:pPr>
      <w:r>
        <w:rPr>
          <w:highlight w:val="none"/>
        </w:rPr>
        <w:fldChar w:fldCharType="begin"/>
      </w:r>
      <w:r>
        <w:rPr>
          <w:highlight w:val="none"/>
        </w:rPr>
        <w:instrText xml:space="preserve"> HYPERLINK \l _Toc30636 </w:instrText>
      </w:r>
      <w:r>
        <w:rPr>
          <w:highlight w:val="none"/>
        </w:rPr>
        <w:fldChar w:fldCharType="separate"/>
      </w:r>
      <w:r>
        <w:rPr>
          <w:rFonts w:hint="eastAsia" w:ascii="新宋体" w:hAnsi="新宋体" w:eastAsia="新宋体" w:cs="新宋体"/>
          <w:szCs w:val="28"/>
          <w:highlight w:val="none"/>
        </w:rPr>
        <w:t>十二、谈判响应文件的组成</w:t>
      </w:r>
      <w:r>
        <w:rPr>
          <w:highlight w:val="none"/>
        </w:rPr>
        <w:tab/>
      </w:r>
      <w:r>
        <w:rPr>
          <w:highlight w:val="none"/>
        </w:rPr>
        <w:fldChar w:fldCharType="begin"/>
      </w:r>
      <w:r>
        <w:rPr>
          <w:highlight w:val="none"/>
        </w:rPr>
        <w:instrText xml:space="preserve"> PAGEREF _Toc30636 \h </w:instrText>
      </w:r>
      <w:r>
        <w:rPr>
          <w:highlight w:val="none"/>
        </w:rPr>
        <w:fldChar w:fldCharType="separate"/>
      </w:r>
      <w:r>
        <w:rPr>
          <w:highlight w:val="none"/>
        </w:rPr>
        <w:t>31</w:t>
      </w:r>
      <w:r>
        <w:rPr>
          <w:highlight w:val="none"/>
        </w:rPr>
        <w:fldChar w:fldCharType="end"/>
      </w:r>
      <w:r>
        <w:rPr>
          <w:highlight w:val="none"/>
        </w:rPr>
        <w:fldChar w:fldCharType="end"/>
      </w:r>
    </w:p>
    <w:p w14:paraId="3AA2BCCA">
      <w:pPr>
        <w:pStyle w:val="13"/>
        <w:tabs>
          <w:tab w:val="right" w:leader="dot" w:pos="9460"/>
        </w:tabs>
        <w:rPr>
          <w:highlight w:val="none"/>
        </w:rPr>
      </w:pPr>
      <w:r>
        <w:rPr>
          <w:highlight w:val="none"/>
        </w:rPr>
        <w:fldChar w:fldCharType="begin"/>
      </w:r>
      <w:r>
        <w:rPr>
          <w:highlight w:val="none"/>
        </w:rPr>
        <w:instrText xml:space="preserve"> HYPERLINK \l _Toc4597 </w:instrText>
      </w:r>
      <w:r>
        <w:rPr>
          <w:highlight w:val="none"/>
        </w:rPr>
        <w:fldChar w:fldCharType="separate"/>
      </w:r>
      <w:r>
        <w:rPr>
          <w:rFonts w:hint="eastAsia" w:ascii="新宋体" w:hAnsi="新宋体" w:eastAsia="新宋体" w:cs="新宋体"/>
          <w:bCs/>
          <w:szCs w:val="24"/>
          <w:highlight w:val="none"/>
          <w:lang w:val="zh-CN"/>
        </w:rPr>
        <w:t>（一）资格审查部分</w:t>
      </w:r>
      <w:r>
        <w:rPr>
          <w:highlight w:val="none"/>
        </w:rPr>
        <w:tab/>
      </w:r>
      <w:r>
        <w:rPr>
          <w:highlight w:val="none"/>
        </w:rPr>
        <w:fldChar w:fldCharType="begin"/>
      </w:r>
      <w:r>
        <w:rPr>
          <w:highlight w:val="none"/>
        </w:rPr>
        <w:instrText xml:space="preserve"> PAGEREF _Toc4597 \h </w:instrText>
      </w:r>
      <w:r>
        <w:rPr>
          <w:highlight w:val="none"/>
        </w:rPr>
        <w:fldChar w:fldCharType="separate"/>
      </w:r>
      <w:r>
        <w:rPr>
          <w:highlight w:val="none"/>
        </w:rPr>
        <w:t>31</w:t>
      </w:r>
      <w:r>
        <w:rPr>
          <w:highlight w:val="none"/>
        </w:rPr>
        <w:fldChar w:fldCharType="end"/>
      </w:r>
      <w:r>
        <w:rPr>
          <w:highlight w:val="none"/>
        </w:rPr>
        <w:fldChar w:fldCharType="end"/>
      </w:r>
    </w:p>
    <w:p w14:paraId="7911687A">
      <w:pPr>
        <w:pStyle w:val="13"/>
        <w:tabs>
          <w:tab w:val="right" w:leader="dot" w:pos="9460"/>
        </w:tabs>
        <w:rPr>
          <w:highlight w:val="none"/>
        </w:rPr>
      </w:pPr>
      <w:r>
        <w:rPr>
          <w:highlight w:val="none"/>
        </w:rPr>
        <w:fldChar w:fldCharType="begin"/>
      </w:r>
      <w:r>
        <w:rPr>
          <w:highlight w:val="none"/>
        </w:rPr>
        <w:instrText xml:space="preserve"> HYPERLINK \l _Toc9341 </w:instrText>
      </w:r>
      <w:r>
        <w:rPr>
          <w:highlight w:val="none"/>
        </w:rPr>
        <w:fldChar w:fldCharType="separate"/>
      </w:r>
      <w:r>
        <w:rPr>
          <w:rFonts w:hint="eastAsia" w:ascii="新宋体" w:hAnsi="新宋体" w:eastAsia="新宋体" w:cs="新宋体"/>
          <w:bCs/>
          <w:szCs w:val="24"/>
          <w:highlight w:val="none"/>
          <w:lang w:val="zh-CN"/>
        </w:rPr>
        <w:t>（二）有效性、完整性、响应程度审查部分</w:t>
      </w:r>
      <w:r>
        <w:rPr>
          <w:highlight w:val="none"/>
        </w:rPr>
        <w:tab/>
      </w:r>
      <w:r>
        <w:rPr>
          <w:highlight w:val="none"/>
        </w:rPr>
        <w:fldChar w:fldCharType="begin"/>
      </w:r>
      <w:r>
        <w:rPr>
          <w:highlight w:val="none"/>
        </w:rPr>
        <w:instrText xml:space="preserve"> PAGEREF _Toc9341 \h </w:instrText>
      </w:r>
      <w:r>
        <w:rPr>
          <w:highlight w:val="none"/>
        </w:rPr>
        <w:fldChar w:fldCharType="separate"/>
      </w:r>
      <w:r>
        <w:rPr>
          <w:highlight w:val="none"/>
        </w:rPr>
        <w:t>31</w:t>
      </w:r>
      <w:r>
        <w:rPr>
          <w:highlight w:val="none"/>
        </w:rPr>
        <w:fldChar w:fldCharType="end"/>
      </w:r>
      <w:r>
        <w:rPr>
          <w:highlight w:val="none"/>
        </w:rPr>
        <w:fldChar w:fldCharType="end"/>
      </w:r>
    </w:p>
    <w:p w14:paraId="018BA1FB">
      <w:pPr>
        <w:pStyle w:val="20"/>
        <w:tabs>
          <w:tab w:val="right" w:leader="dot" w:pos="9460"/>
        </w:tabs>
        <w:rPr>
          <w:highlight w:val="none"/>
        </w:rPr>
      </w:pPr>
      <w:r>
        <w:rPr>
          <w:highlight w:val="none"/>
        </w:rPr>
        <w:fldChar w:fldCharType="begin"/>
      </w:r>
      <w:r>
        <w:rPr>
          <w:highlight w:val="none"/>
        </w:rPr>
        <w:instrText xml:space="preserve"> HYPERLINK \l _Toc6638 </w:instrText>
      </w:r>
      <w:r>
        <w:rPr>
          <w:highlight w:val="none"/>
        </w:rPr>
        <w:fldChar w:fldCharType="separate"/>
      </w:r>
      <w:r>
        <w:rPr>
          <w:rFonts w:hint="eastAsia" w:ascii="新宋体" w:hAnsi="新宋体" w:eastAsia="新宋体" w:cs="新宋体"/>
          <w:szCs w:val="28"/>
          <w:highlight w:val="none"/>
        </w:rPr>
        <w:t>十三、谈判响应文件</w:t>
      </w:r>
      <w:r>
        <w:rPr>
          <w:highlight w:val="none"/>
        </w:rPr>
        <w:tab/>
      </w:r>
      <w:r>
        <w:rPr>
          <w:highlight w:val="none"/>
        </w:rPr>
        <w:fldChar w:fldCharType="begin"/>
      </w:r>
      <w:r>
        <w:rPr>
          <w:highlight w:val="none"/>
        </w:rPr>
        <w:instrText xml:space="preserve"> PAGEREF _Toc6638 \h </w:instrText>
      </w:r>
      <w:r>
        <w:rPr>
          <w:highlight w:val="none"/>
        </w:rPr>
        <w:fldChar w:fldCharType="separate"/>
      </w:r>
      <w:r>
        <w:rPr>
          <w:highlight w:val="none"/>
        </w:rPr>
        <w:t>32</w:t>
      </w:r>
      <w:r>
        <w:rPr>
          <w:highlight w:val="none"/>
        </w:rPr>
        <w:fldChar w:fldCharType="end"/>
      </w:r>
      <w:r>
        <w:rPr>
          <w:highlight w:val="none"/>
        </w:rPr>
        <w:fldChar w:fldCharType="end"/>
      </w:r>
    </w:p>
    <w:p w14:paraId="5C51DDDA">
      <w:pPr>
        <w:pStyle w:val="20"/>
        <w:tabs>
          <w:tab w:val="right" w:leader="dot" w:pos="9460"/>
        </w:tabs>
        <w:rPr>
          <w:highlight w:val="none"/>
        </w:rPr>
      </w:pPr>
      <w:r>
        <w:rPr>
          <w:highlight w:val="none"/>
        </w:rPr>
        <w:fldChar w:fldCharType="begin"/>
      </w:r>
      <w:r>
        <w:rPr>
          <w:highlight w:val="none"/>
        </w:rPr>
        <w:instrText xml:space="preserve"> HYPERLINK \l _Toc32496 </w:instrText>
      </w:r>
      <w:r>
        <w:rPr>
          <w:highlight w:val="none"/>
        </w:rPr>
        <w:fldChar w:fldCharType="separate"/>
      </w:r>
      <w:r>
        <w:rPr>
          <w:rFonts w:hint="eastAsia" w:ascii="宋体" w:hAnsi="宋体" w:cs="宋体"/>
          <w:szCs w:val="24"/>
          <w:highlight w:val="none"/>
        </w:rPr>
        <w:t>附件1：响应函</w:t>
      </w:r>
      <w:r>
        <w:rPr>
          <w:highlight w:val="none"/>
        </w:rPr>
        <w:tab/>
      </w:r>
      <w:r>
        <w:rPr>
          <w:highlight w:val="none"/>
        </w:rPr>
        <w:fldChar w:fldCharType="begin"/>
      </w:r>
      <w:r>
        <w:rPr>
          <w:highlight w:val="none"/>
        </w:rPr>
        <w:instrText xml:space="preserve"> PAGEREF _Toc32496 \h </w:instrText>
      </w:r>
      <w:r>
        <w:rPr>
          <w:highlight w:val="none"/>
        </w:rPr>
        <w:fldChar w:fldCharType="separate"/>
      </w:r>
      <w:r>
        <w:rPr>
          <w:highlight w:val="none"/>
        </w:rPr>
        <w:t>33</w:t>
      </w:r>
      <w:r>
        <w:rPr>
          <w:highlight w:val="none"/>
        </w:rPr>
        <w:fldChar w:fldCharType="end"/>
      </w:r>
      <w:r>
        <w:rPr>
          <w:highlight w:val="none"/>
        </w:rPr>
        <w:fldChar w:fldCharType="end"/>
      </w:r>
    </w:p>
    <w:p w14:paraId="567ACF46">
      <w:pPr>
        <w:pStyle w:val="20"/>
        <w:tabs>
          <w:tab w:val="right" w:leader="dot" w:pos="9460"/>
        </w:tabs>
        <w:rPr>
          <w:highlight w:val="none"/>
        </w:rPr>
      </w:pPr>
      <w:r>
        <w:rPr>
          <w:highlight w:val="none"/>
        </w:rPr>
        <w:fldChar w:fldCharType="begin"/>
      </w:r>
      <w:r>
        <w:rPr>
          <w:highlight w:val="none"/>
        </w:rPr>
        <w:instrText xml:space="preserve"> HYPERLINK \l _Toc23190 </w:instrText>
      </w:r>
      <w:r>
        <w:rPr>
          <w:highlight w:val="none"/>
        </w:rPr>
        <w:fldChar w:fldCharType="separate"/>
      </w:r>
      <w:r>
        <w:rPr>
          <w:rFonts w:hint="eastAsia" w:ascii="新宋体" w:hAnsi="新宋体" w:eastAsia="新宋体" w:cs="新宋体"/>
          <w:szCs w:val="24"/>
          <w:highlight w:val="none"/>
        </w:rPr>
        <w:t>附件2：法定代表人证明书</w:t>
      </w:r>
      <w:r>
        <w:rPr>
          <w:highlight w:val="none"/>
        </w:rPr>
        <w:tab/>
      </w:r>
      <w:r>
        <w:rPr>
          <w:highlight w:val="none"/>
        </w:rPr>
        <w:fldChar w:fldCharType="begin"/>
      </w:r>
      <w:r>
        <w:rPr>
          <w:highlight w:val="none"/>
        </w:rPr>
        <w:instrText xml:space="preserve"> PAGEREF _Toc23190 \h </w:instrText>
      </w:r>
      <w:r>
        <w:rPr>
          <w:highlight w:val="none"/>
        </w:rPr>
        <w:fldChar w:fldCharType="separate"/>
      </w:r>
      <w:r>
        <w:rPr>
          <w:highlight w:val="none"/>
        </w:rPr>
        <w:t>34</w:t>
      </w:r>
      <w:r>
        <w:rPr>
          <w:highlight w:val="none"/>
        </w:rPr>
        <w:fldChar w:fldCharType="end"/>
      </w:r>
      <w:r>
        <w:rPr>
          <w:highlight w:val="none"/>
        </w:rPr>
        <w:fldChar w:fldCharType="end"/>
      </w:r>
    </w:p>
    <w:p w14:paraId="6173FC56">
      <w:pPr>
        <w:pStyle w:val="20"/>
        <w:tabs>
          <w:tab w:val="right" w:leader="dot" w:pos="9460"/>
        </w:tabs>
        <w:rPr>
          <w:highlight w:val="none"/>
        </w:rPr>
      </w:pPr>
      <w:r>
        <w:rPr>
          <w:highlight w:val="none"/>
        </w:rPr>
        <w:fldChar w:fldCharType="begin"/>
      </w:r>
      <w:r>
        <w:rPr>
          <w:highlight w:val="none"/>
        </w:rPr>
        <w:instrText xml:space="preserve"> HYPERLINK \l _Toc22419 </w:instrText>
      </w:r>
      <w:r>
        <w:rPr>
          <w:highlight w:val="none"/>
        </w:rPr>
        <w:fldChar w:fldCharType="separate"/>
      </w:r>
      <w:r>
        <w:rPr>
          <w:rFonts w:hint="eastAsia" w:ascii="新宋体" w:hAnsi="新宋体" w:eastAsia="新宋体" w:cs="新宋体"/>
          <w:szCs w:val="24"/>
          <w:highlight w:val="none"/>
        </w:rPr>
        <w:t>附件3：法定代表人授权书</w:t>
      </w:r>
      <w:r>
        <w:rPr>
          <w:highlight w:val="none"/>
        </w:rPr>
        <w:tab/>
      </w:r>
      <w:r>
        <w:rPr>
          <w:highlight w:val="none"/>
        </w:rPr>
        <w:fldChar w:fldCharType="begin"/>
      </w:r>
      <w:r>
        <w:rPr>
          <w:highlight w:val="none"/>
        </w:rPr>
        <w:instrText xml:space="preserve"> PAGEREF _Toc22419 \h </w:instrText>
      </w:r>
      <w:r>
        <w:rPr>
          <w:highlight w:val="none"/>
        </w:rPr>
        <w:fldChar w:fldCharType="separate"/>
      </w:r>
      <w:r>
        <w:rPr>
          <w:highlight w:val="none"/>
        </w:rPr>
        <w:t>35</w:t>
      </w:r>
      <w:r>
        <w:rPr>
          <w:highlight w:val="none"/>
        </w:rPr>
        <w:fldChar w:fldCharType="end"/>
      </w:r>
      <w:r>
        <w:rPr>
          <w:highlight w:val="none"/>
        </w:rPr>
        <w:fldChar w:fldCharType="end"/>
      </w:r>
    </w:p>
    <w:p w14:paraId="564AD5E2">
      <w:pPr>
        <w:pStyle w:val="20"/>
        <w:tabs>
          <w:tab w:val="right" w:leader="dot" w:pos="9460"/>
        </w:tabs>
        <w:rPr>
          <w:highlight w:val="none"/>
        </w:rPr>
      </w:pPr>
      <w:r>
        <w:rPr>
          <w:highlight w:val="none"/>
        </w:rPr>
        <w:fldChar w:fldCharType="begin"/>
      </w:r>
      <w:r>
        <w:rPr>
          <w:highlight w:val="none"/>
        </w:rPr>
        <w:instrText xml:space="preserve"> HYPERLINK \l _Toc24832 </w:instrText>
      </w:r>
      <w:r>
        <w:rPr>
          <w:highlight w:val="none"/>
        </w:rPr>
        <w:fldChar w:fldCharType="separate"/>
      </w:r>
      <w:r>
        <w:rPr>
          <w:rFonts w:hint="eastAsia" w:ascii="新宋体" w:hAnsi="新宋体" w:eastAsia="新宋体" w:cs="新宋体"/>
          <w:szCs w:val="24"/>
          <w:highlight w:val="none"/>
        </w:rPr>
        <w:t>附件4：供应商承诺函</w:t>
      </w:r>
      <w:r>
        <w:rPr>
          <w:highlight w:val="none"/>
        </w:rPr>
        <w:tab/>
      </w:r>
      <w:r>
        <w:rPr>
          <w:highlight w:val="none"/>
        </w:rPr>
        <w:fldChar w:fldCharType="begin"/>
      </w:r>
      <w:r>
        <w:rPr>
          <w:highlight w:val="none"/>
        </w:rPr>
        <w:instrText xml:space="preserve"> PAGEREF _Toc24832 \h </w:instrText>
      </w:r>
      <w:r>
        <w:rPr>
          <w:highlight w:val="none"/>
        </w:rPr>
        <w:fldChar w:fldCharType="separate"/>
      </w:r>
      <w:r>
        <w:rPr>
          <w:highlight w:val="none"/>
        </w:rPr>
        <w:t>36</w:t>
      </w:r>
      <w:r>
        <w:rPr>
          <w:highlight w:val="none"/>
        </w:rPr>
        <w:fldChar w:fldCharType="end"/>
      </w:r>
      <w:r>
        <w:rPr>
          <w:highlight w:val="none"/>
        </w:rPr>
        <w:fldChar w:fldCharType="end"/>
      </w:r>
    </w:p>
    <w:p w14:paraId="25F569E0">
      <w:pPr>
        <w:pStyle w:val="20"/>
        <w:tabs>
          <w:tab w:val="right" w:leader="dot" w:pos="9460"/>
        </w:tabs>
        <w:rPr>
          <w:highlight w:val="none"/>
        </w:rPr>
      </w:pPr>
      <w:r>
        <w:rPr>
          <w:highlight w:val="none"/>
        </w:rPr>
        <w:fldChar w:fldCharType="begin"/>
      </w:r>
      <w:r>
        <w:rPr>
          <w:highlight w:val="none"/>
        </w:rPr>
        <w:instrText xml:space="preserve"> HYPERLINK \l _Toc29433 </w:instrText>
      </w:r>
      <w:r>
        <w:rPr>
          <w:highlight w:val="none"/>
        </w:rPr>
        <w:fldChar w:fldCharType="separate"/>
      </w:r>
      <w:r>
        <w:rPr>
          <w:rFonts w:hint="eastAsia" w:ascii="新宋体" w:hAnsi="新宋体" w:eastAsia="新宋体" w:cs="新宋体"/>
          <w:szCs w:val="24"/>
          <w:highlight w:val="none"/>
        </w:rPr>
        <w:t>附件5：供应商诚信承诺书</w:t>
      </w:r>
      <w:r>
        <w:rPr>
          <w:highlight w:val="none"/>
        </w:rPr>
        <w:tab/>
      </w:r>
      <w:r>
        <w:rPr>
          <w:highlight w:val="none"/>
        </w:rPr>
        <w:fldChar w:fldCharType="begin"/>
      </w:r>
      <w:r>
        <w:rPr>
          <w:highlight w:val="none"/>
        </w:rPr>
        <w:instrText xml:space="preserve"> PAGEREF _Toc29433 \h </w:instrText>
      </w:r>
      <w:r>
        <w:rPr>
          <w:highlight w:val="none"/>
        </w:rPr>
        <w:fldChar w:fldCharType="separate"/>
      </w:r>
      <w:r>
        <w:rPr>
          <w:highlight w:val="none"/>
        </w:rPr>
        <w:t>38</w:t>
      </w:r>
      <w:r>
        <w:rPr>
          <w:highlight w:val="none"/>
        </w:rPr>
        <w:fldChar w:fldCharType="end"/>
      </w:r>
      <w:r>
        <w:rPr>
          <w:highlight w:val="none"/>
        </w:rPr>
        <w:fldChar w:fldCharType="end"/>
      </w:r>
    </w:p>
    <w:p w14:paraId="0BDF7B8A">
      <w:pPr>
        <w:pStyle w:val="20"/>
        <w:tabs>
          <w:tab w:val="right" w:leader="dot" w:pos="9460"/>
        </w:tabs>
        <w:rPr>
          <w:highlight w:val="none"/>
        </w:rPr>
      </w:pPr>
      <w:r>
        <w:rPr>
          <w:highlight w:val="none"/>
        </w:rPr>
        <w:fldChar w:fldCharType="begin"/>
      </w:r>
      <w:r>
        <w:rPr>
          <w:highlight w:val="none"/>
        </w:rPr>
        <w:instrText xml:space="preserve"> HYPERLINK \l _Toc25597 </w:instrText>
      </w:r>
      <w:r>
        <w:rPr>
          <w:highlight w:val="none"/>
        </w:rPr>
        <w:fldChar w:fldCharType="separate"/>
      </w:r>
      <w:r>
        <w:rPr>
          <w:rFonts w:hint="eastAsia" w:ascii="新宋体" w:hAnsi="新宋体" w:eastAsia="新宋体" w:cs="新宋体"/>
          <w:szCs w:val="24"/>
          <w:highlight w:val="none"/>
        </w:rPr>
        <w:t>供应商诚信承诺书</w:t>
      </w:r>
      <w:r>
        <w:rPr>
          <w:highlight w:val="none"/>
        </w:rPr>
        <w:tab/>
      </w:r>
      <w:r>
        <w:rPr>
          <w:highlight w:val="none"/>
        </w:rPr>
        <w:fldChar w:fldCharType="begin"/>
      </w:r>
      <w:r>
        <w:rPr>
          <w:highlight w:val="none"/>
        </w:rPr>
        <w:instrText xml:space="preserve"> PAGEREF _Toc25597 \h </w:instrText>
      </w:r>
      <w:r>
        <w:rPr>
          <w:highlight w:val="none"/>
        </w:rPr>
        <w:fldChar w:fldCharType="separate"/>
      </w:r>
      <w:r>
        <w:rPr>
          <w:highlight w:val="none"/>
        </w:rPr>
        <w:t>38</w:t>
      </w:r>
      <w:r>
        <w:rPr>
          <w:highlight w:val="none"/>
        </w:rPr>
        <w:fldChar w:fldCharType="end"/>
      </w:r>
      <w:r>
        <w:rPr>
          <w:highlight w:val="none"/>
        </w:rPr>
        <w:fldChar w:fldCharType="end"/>
      </w:r>
    </w:p>
    <w:p w14:paraId="22409A92">
      <w:pPr>
        <w:pStyle w:val="20"/>
        <w:tabs>
          <w:tab w:val="right" w:leader="dot" w:pos="9460"/>
        </w:tabs>
        <w:rPr>
          <w:highlight w:val="none"/>
        </w:rPr>
      </w:pPr>
      <w:r>
        <w:rPr>
          <w:highlight w:val="none"/>
        </w:rPr>
        <w:fldChar w:fldCharType="begin"/>
      </w:r>
      <w:r>
        <w:rPr>
          <w:highlight w:val="none"/>
        </w:rPr>
        <w:instrText xml:space="preserve"> HYPERLINK \l _Toc18198 </w:instrText>
      </w:r>
      <w:r>
        <w:rPr>
          <w:highlight w:val="none"/>
        </w:rPr>
        <w:fldChar w:fldCharType="separate"/>
      </w:r>
      <w:r>
        <w:rPr>
          <w:rFonts w:hint="eastAsia" w:ascii="新宋体" w:hAnsi="新宋体" w:eastAsia="新宋体" w:cs="新宋体"/>
          <w:szCs w:val="24"/>
          <w:highlight w:val="none"/>
        </w:rPr>
        <w:t>附件6：供应商资格证明文件</w:t>
      </w:r>
      <w:r>
        <w:rPr>
          <w:highlight w:val="none"/>
        </w:rPr>
        <w:tab/>
      </w:r>
      <w:r>
        <w:rPr>
          <w:highlight w:val="none"/>
        </w:rPr>
        <w:fldChar w:fldCharType="begin"/>
      </w:r>
      <w:r>
        <w:rPr>
          <w:highlight w:val="none"/>
        </w:rPr>
        <w:instrText xml:space="preserve"> PAGEREF _Toc18198 \h </w:instrText>
      </w:r>
      <w:r>
        <w:rPr>
          <w:highlight w:val="none"/>
        </w:rPr>
        <w:fldChar w:fldCharType="separate"/>
      </w:r>
      <w:r>
        <w:rPr>
          <w:highlight w:val="none"/>
        </w:rPr>
        <w:t>38</w:t>
      </w:r>
      <w:r>
        <w:rPr>
          <w:highlight w:val="none"/>
        </w:rPr>
        <w:fldChar w:fldCharType="end"/>
      </w:r>
      <w:r>
        <w:rPr>
          <w:highlight w:val="none"/>
        </w:rPr>
        <w:fldChar w:fldCharType="end"/>
      </w:r>
    </w:p>
    <w:p w14:paraId="4E729717">
      <w:pPr>
        <w:pStyle w:val="20"/>
        <w:tabs>
          <w:tab w:val="right" w:leader="dot" w:pos="9460"/>
        </w:tabs>
        <w:rPr>
          <w:highlight w:val="none"/>
        </w:rPr>
      </w:pPr>
      <w:r>
        <w:rPr>
          <w:highlight w:val="none"/>
        </w:rPr>
        <w:fldChar w:fldCharType="begin"/>
      </w:r>
      <w:r>
        <w:rPr>
          <w:highlight w:val="none"/>
        </w:rPr>
        <w:instrText xml:space="preserve"> HYPERLINK \l _Toc14985 </w:instrText>
      </w:r>
      <w:r>
        <w:rPr>
          <w:highlight w:val="none"/>
        </w:rPr>
        <w:fldChar w:fldCharType="separate"/>
      </w:r>
      <w:r>
        <w:rPr>
          <w:rFonts w:hint="eastAsia" w:ascii="新宋体" w:hAnsi="新宋体" w:eastAsia="新宋体" w:cs="新宋体"/>
          <w:szCs w:val="24"/>
          <w:highlight w:val="none"/>
        </w:rPr>
        <w:t>附件7：财务状况、缴纳税收和社会保障资金证明</w:t>
      </w:r>
      <w:r>
        <w:rPr>
          <w:highlight w:val="none"/>
        </w:rPr>
        <w:tab/>
      </w:r>
      <w:r>
        <w:rPr>
          <w:highlight w:val="none"/>
        </w:rPr>
        <w:fldChar w:fldCharType="begin"/>
      </w:r>
      <w:r>
        <w:rPr>
          <w:highlight w:val="none"/>
        </w:rPr>
        <w:instrText xml:space="preserve"> PAGEREF _Toc14985 \h </w:instrText>
      </w:r>
      <w:r>
        <w:rPr>
          <w:highlight w:val="none"/>
        </w:rPr>
        <w:fldChar w:fldCharType="separate"/>
      </w:r>
      <w:r>
        <w:rPr>
          <w:highlight w:val="none"/>
        </w:rPr>
        <w:t>40</w:t>
      </w:r>
      <w:r>
        <w:rPr>
          <w:highlight w:val="none"/>
        </w:rPr>
        <w:fldChar w:fldCharType="end"/>
      </w:r>
      <w:r>
        <w:rPr>
          <w:highlight w:val="none"/>
        </w:rPr>
        <w:fldChar w:fldCharType="end"/>
      </w:r>
    </w:p>
    <w:p w14:paraId="12036D10">
      <w:pPr>
        <w:pStyle w:val="20"/>
        <w:tabs>
          <w:tab w:val="right" w:leader="dot" w:pos="9460"/>
        </w:tabs>
        <w:rPr>
          <w:highlight w:val="none"/>
        </w:rPr>
      </w:pPr>
      <w:r>
        <w:rPr>
          <w:highlight w:val="none"/>
        </w:rPr>
        <w:fldChar w:fldCharType="begin"/>
      </w:r>
      <w:r>
        <w:rPr>
          <w:highlight w:val="none"/>
        </w:rPr>
        <w:instrText xml:space="preserve"> HYPERLINK \l _Toc3175 </w:instrText>
      </w:r>
      <w:r>
        <w:rPr>
          <w:highlight w:val="none"/>
        </w:rPr>
        <w:fldChar w:fldCharType="separate"/>
      </w:r>
      <w:r>
        <w:rPr>
          <w:rFonts w:hint="eastAsia" w:ascii="新宋体" w:hAnsi="新宋体" w:eastAsia="新宋体" w:cs="新宋体"/>
          <w:szCs w:val="24"/>
          <w:highlight w:val="none"/>
        </w:rPr>
        <w:t>附件8：无重大违法记录声明</w:t>
      </w:r>
      <w:r>
        <w:rPr>
          <w:highlight w:val="none"/>
        </w:rPr>
        <w:tab/>
      </w:r>
      <w:r>
        <w:rPr>
          <w:highlight w:val="none"/>
        </w:rPr>
        <w:fldChar w:fldCharType="begin"/>
      </w:r>
      <w:r>
        <w:rPr>
          <w:highlight w:val="none"/>
        </w:rPr>
        <w:instrText xml:space="preserve"> PAGEREF _Toc3175 \h </w:instrText>
      </w:r>
      <w:r>
        <w:rPr>
          <w:highlight w:val="none"/>
        </w:rPr>
        <w:fldChar w:fldCharType="separate"/>
      </w:r>
      <w:r>
        <w:rPr>
          <w:highlight w:val="none"/>
        </w:rPr>
        <w:t>41</w:t>
      </w:r>
      <w:r>
        <w:rPr>
          <w:highlight w:val="none"/>
        </w:rPr>
        <w:fldChar w:fldCharType="end"/>
      </w:r>
      <w:r>
        <w:rPr>
          <w:highlight w:val="none"/>
        </w:rPr>
        <w:fldChar w:fldCharType="end"/>
      </w:r>
    </w:p>
    <w:p w14:paraId="17A0D407">
      <w:pPr>
        <w:pStyle w:val="20"/>
        <w:tabs>
          <w:tab w:val="right" w:leader="dot" w:pos="9460"/>
        </w:tabs>
        <w:rPr>
          <w:highlight w:val="none"/>
        </w:rPr>
      </w:pPr>
      <w:r>
        <w:rPr>
          <w:highlight w:val="none"/>
        </w:rPr>
        <w:fldChar w:fldCharType="begin"/>
      </w:r>
      <w:r>
        <w:rPr>
          <w:highlight w:val="none"/>
        </w:rPr>
        <w:instrText xml:space="preserve"> HYPERLINK \l _Toc19162 </w:instrText>
      </w:r>
      <w:r>
        <w:rPr>
          <w:highlight w:val="none"/>
        </w:rPr>
        <w:fldChar w:fldCharType="separate"/>
      </w:r>
      <w:r>
        <w:rPr>
          <w:rFonts w:hint="eastAsia" w:ascii="新宋体" w:hAnsi="新宋体" w:eastAsia="新宋体" w:cs="新宋体"/>
          <w:szCs w:val="24"/>
          <w:highlight w:val="none"/>
          <w:lang w:val="en-US" w:eastAsia="zh-CN"/>
        </w:rPr>
        <w:t>附件8-1</w:t>
      </w:r>
      <w:r>
        <w:rPr>
          <w:rFonts w:hint="eastAsia" w:ascii="新宋体" w:hAnsi="新宋体" w:eastAsia="新宋体" w:cs="新宋体"/>
          <w:szCs w:val="24"/>
          <w:highlight w:val="none"/>
        </w:rPr>
        <w:t>具备履行合同所必须的设备和专业技术能力证明</w:t>
      </w:r>
      <w:r>
        <w:rPr>
          <w:highlight w:val="none"/>
        </w:rPr>
        <w:tab/>
      </w:r>
      <w:r>
        <w:rPr>
          <w:highlight w:val="none"/>
        </w:rPr>
        <w:fldChar w:fldCharType="begin"/>
      </w:r>
      <w:r>
        <w:rPr>
          <w:highlight w:val="none"/>
        </w:rPr>
        <w:instrText xml:space="preserve"> PAGEREF _Toc19162 \h </w:instrText>
      </w:r>
      <w:r>
        <w:rPr>
          <w:highlight w:val="none"/>
        </w:rPr>
        <w:fldChar w:fldCharType="separate"/>
      </w:r>
      <w:r>
        <w:rPr>
          <w:highlight w:val="none"/>
        </w:rPr>
        <w:t>41</w:t>
      </w:r>
      <w:r>
        <w:rPr>
          <w:highlight w:val="none"/>
        </w:rPr>
        <w:fldChar w:fldCharType="end"/>
      </w:r>
      <w:r>
        <w:rPr>
          <w:highlight w:val="none"/>
        </w:rPr>
        <w:fldChar w:fldCharType="end"/>
      </w:r>
    </w:p>
    <w:p w14:paraId="18527686">
      <w:pPr>
        <w:pStyle w:val="20"/>
        <w:tabs>
          <w:tab w:val="right" w:leader="dot" w:pos="9460"/>
        </w:tabs>
        <w:rPr>
          <w:highlight w:val="none"/>
        </w:rPr>
      </w:pPr>
      <w:r>
        <w:rPr>
          <w:highlight w:val="none"/>
        </w:rPr>
        <w:fldChar w:fldCharType="begin"/>
      </w:r>
      <w:r>
        <w:rPr>
          <w:highlight w:val="none"/>
        </w:rPr>
        <w:instrText xml:space="preserve"> HYPERLINK \l _Toc2378 </w:instrText>
      </w:r>
      <w:r>
        <w:rPr>
          <w:highlight w:val="none"/>
        </w:rPr>
        <w:fldChar w:fldCharType="separate"/>
      </w:r>
      <w:r>
        <w:rPr>
          <w:rFonts w:hint="eastAsia" w:ascii="新宋体" w:hAnsi="新宋体" w:eastAsia="新宋体" w:cs="新宋体"/>
          <w:szCs w:val="24"/>
          <w:highlight w:val="none"/>
        </w:rPr>
        <w:t>附件</w:t>
      </w:r>
      <w:r>
        <w:rPr>
          <w:rFonts w:hint="eastAsia" w:ascii="新宋体" w:hAnsi="新宋体" w:eastAsia="新宋体" w:cs="新宋体"/>
          <w:szCs w:val="24"/>
          <w:highlight w:val="none"/>
          <w:lang w:val="en-US" w:eastAsia="zh-CN"/>
        </w:rPr>
        <w:t>9</w:t>
      </w:r>
      <w:r>
        <w:rPr>
          <w:rFonts w:hint="eastAsia" w:ascii="新宋体" w:hAnsi="新宋体" w:eastAsia="新宋体" w:cs="新宋体"/>
          <w:szCs w:val="24"/>
          <w:highlight w:val="none"/>
        </w:rPr>
        <w:t>：谈判首次报价表</w:t>
      </w:r>
      <w:r>
        <w:rPr>
          <w:highlight w:val="none"/>
        </w:rPr>
        <w:tab/>
      </w:r>
      <w:r>
        <w:rPr>
          <w:highlight w:val="none"/>
        </w:rPr>
        <w:fldChar w:fldCharType="begin"/>
      </w:r>
      <w:r>
        <w:rPr>
          <w:highlight w:val="none"/>
        </w:rPr>
        <w:instrText xml:space="preserve"> PAGEREF _Toc2378 \h </w:instrText>
      </w:r>
      <w:r>
        <w:rPr>
          <w:highlight w:val="none"/>
        </w:rPr>
        <w:fldChar w:fldCharType="separate"/>
      </w:r>
      <w:r>
        <w:rPr>
          <w:highlight w:val="none"/>
        </w:rPr>
        <w:t>43</w:t>
      </w:r>
      <w:r>
        <w:rPr>
          <w:highlight w:val="none"/>
        </w:rPr>
        <w:fldChar w:fldCharType="end"/>
      </w:r>
      <w:r>
        <w:rPr>
          <w:highlight w:val="none"/>
        </w:rPr>
        <w:fldChar w:fldCharType="end"/>
      </w:r>
    </w:p>
    <w:p w14:paraId="0B1D20E0">
      <w:pPr>
        <w:pStyle w:val="20"/>
        <w:tabs>
          <w:tab w:val="right" w:leader="dot" w:pos="9460"/>
        </w:tabs>
        <w:rPr>
          <w:highlight w:val="none"/>
        </w:rPr>
      </w:pPr>
      <w:r>
        <w:rPr>
          <w:highlight w:val="none"/>
        </w:rPr>
        <w:fldChar w:fldCharType="begin"/>
      </w:r>
      <w:r>
        <w:rPr>
          <w:highlight w:val="none"/>
        </w:rPr>
        <w:instrText xml:space="preserve"> HYPERLINK \l _Toc28986 </w:instrText>
      </w:r>
      <w:r>
        <w:rPr>
          <w:highlight w:val="none"/>
        </w:rPr>
        <w:fldChar w:fldCharType="separate"/>
      </w:r>
      <w:r>
        <w:rPr>
          <w:rFonts w:hint="eastAsia" w:ascii="新宋体" w:hAnsi="新宋体" w:eastAsia="新宋体" w:cs="新宋体"/>
          <w:szCs w:val="24"/>
          <w:highlight w:val="none"/>
        </w:rPr>
        <w:t>附件1</w:t>
      </w:r>
      <w:r>
        <w:rPr>
          <w:rFonts w:hint="eastAsia" w:ascii="新宋体" w:hAnsi="新宋体" w:eastAsia="新宋体" w:cs="新宋体"/>
          <w:szCs w:val="24"/>
          <w:highlight w:val="none"/>
          <w:lang w:val="en-US" w:eastAsia="zh-CN"/>
        </w:rPr>
        <w:t>0</w:t>
      </w:r>
      <w:r>
        <w:rPr>
          <w:rFonts w:hint="eastAsia" w:ascii="新宋体" w:hAnsi="新宋体" w:eastAsia="新宋体" w:cs="新宋体"/>
          <w:szCs w:val="24"/>
          <w:highlight w:val="none"/>
        </w:rPr>
        <w:t>：技术规格响应表</w:t>
      </w:r>
      <w:r>
        <w:rPr>
          <w:highlight w:val="none"/>
        </w:rPr>
        <w:tab/>
      </w:r>
      <w:r>
        <w:rPr>
          <w:highlight w:val="none"/>
        </w:rPr>
        <w:fldChar w:fldCharType="begin"/>
      </w:r>
      <w:r>
        <w:rPr>
          <w:highlight w:val="none"/>
        </w:rPr>
        <w:instrText xml:space="preserve"> PAGEREF _Toc28986 \h </w:instrText>
      </w:r>
      <w:r>
        <w:rPr>
          <w:highlight w:val="none"/>
        </w:rPr>
        <w:fldChar w:fldCharType="separate"/>
      </w:r>
      <w:r>
        <w:rPr>
          <w:highlight w:val="none"/>
        </w:rPr>
        <w:t>44</w:t>
      </w:r>
      <w:r>
        <w:rPr>
          <w:highlight w:val="none"/>
        </w:rPr>
        <w:fldChar w:fldCharType="end"/>
      </w:r>
      <w:r>
        <w:rPr>
          <w:highlight w:val="none"/>
        </w:rPr>
        <w:fldChar w:fldCharType="end"/>
      </w:r>
    </w:p>
    <w:p w14:paraId="704CE015">
      <w:pPr>
        <w:pStyle w:val="20"/>
        <w:tabs>
          <w:tab w:val="right" w:leader="dot" w:pos="9460"/>
        </w:tabs>
        <w:rPr>
          <w:highlight w:val="none"/>
        </w:rPr>
      </w:pPr>
      <w:r>
        <w:rPr>
          <w:highlight w:val="none"/>
        </w:rPr>
        <w:fldChar w:fldCharType="begin"/>
      </w:r>
      <w:r>
        <w:rPr>
          <w:highlight w:val="none"/>
        </w:rPr>
        <w:instrText xml:space="preserve"> HYPERLINK \l _Toc28862 </w:instrText>
      </w:r>
      <w:r>
        <w:rPr>
          <w:highlight w:val="none"/>
        </w:rPr>
        <w:fldChar w:fldCharType="separate"/>
      </w:r>
      <w:r>
        <w:rPr>
          <w:rFonts w:hint="eastAsia" w:ascii="新宋体" w:hAnsi="新宋体" w:eastAsia="新宋体" w:cs="新宋体"/>
          <w:szCs w:val="24"/>
          <w:highlight w:val="none"/>
        </w:rPr>
        <w:t>附件1</w:t>
      </w:r>
      <w:r>
        <w:rPr>
          <w:rFonts w:hint="eastAsia" w:ascii="新宋体" w:hAnsi="新宋体" w:eastAsia="新宋体" w:cs="新宋体"/>
          <w:szCs w:val="24"/>
          <w:highlight w:val="none"/>
          <w:lang w:val="en-US" w:eastAsia="zh-CN"/>
        </w:rPr>
        <w:t>1</w:t>
      </w:r>
      <w:r>
        <w:rPr>
          <w:rFonts w:hint="eastAsia" w:ascii="新宋体" w:hAnsi="新宋体" w:eastAsia="新宋体" w:cs="新宋体"/>
          <w:szCs w:val="24"/>
          <w:highlight w:val="none"/>
        </w:rPr>
        <w:t>：产品相关资料</w:t>
      </w:r>
      <w:r>
        <w:rPr>
          <w:highlight w:val="none"/>
        </w:rPr>
        <w:tab/>
      </w:r>
      <w:r>
        <w:rPr>
          <w:highlight w:val="none"/>
        </w:rPr>
        <w:fldChar w:fldCharType="begin"/>
      </w:r>
      <w:r>
        <w:rPr>
          <w:highlight w:val="none"/>
        </w:rPr>
        <w:instrText xml:space="preserve"> PAGEREF _Toc28862 \h </w:instrText>
      </w:r>
      <w:r>
        <w:rPr>
          <w:highlight w:val="none"/>
        </w:rPr>
        <w:fldChar w:fldCharType="separate"/>
      </w:r>
      <w:r>
        <w:rPr>
          <w:highlight w:val="none"/>
        </w:rPr>
        <w:t>45</w:t>
      </w:r>
      <w:r>
        <w:rPr>
          <w:highlight w:val="none"/>
        </w:rPr>
        <w:fldChar w:fldCharType="end"/>
      </w:r>
      <w:r>
        <w:rPr>
          <w:highlight w:val="none"/>
        </w:rPr>
        <w:fldChar w:fldCharType="end"/>
      </w:r>
    </w:p>
    <w:p w14:paraId="22490AF6">
      <w:pPr>
        <w:pStyle w:val="20"/>
        <w:tabs>
          <w:tab w:val="right" w:leader="dot" w:pos="9460"/>
        </w:tabs>
        <w:rPr>
          <w:highlight w:val="none"/>
        </w:rPr>
      </w:pPr>
      <w:r>
        <w:rPr>
          <w:highlight w:val="none"/>
        </w:rPr>
        <w:fldChar w:fldCharType="begin"/>
      </w:r>
      <w:r>
        <w:rPr>
          <w:highlight w:val="none"/>
        </w:rPr>
        <w:instrText xml:space="preserve"> HYPERLINK \l _Toc16075 </w:instrText>
      </w:r>
      <w:r>
        <w:rPr>
          <w:highlight w:val="none"/>
        </w:rPr>
        <w:fldChar w:fldCharType="separate"/>
      </w:r>
      <w:r>
        <w:rPr>
          <w:rFonts w:hint="eastAsia" w:ascii="新宋体" w:hAnsi="新宋体" w:eastAsia="新宋体" w:cs="新宋体"/>
          <w:szCs w:val="24"/>
          <w:highlight w:val="none"/>
        </w:rPr>
        <w:t>附件1</w:t>
      </w:r>
      <w:r>
        <w:rPr>
          <w:rFonts w:hint="eastAsia" w:ascii="新宋体" w:hAnsi="新宋体" w:eastAsia="新宋体" w:cs="新宋体"/>
          <w:szCs w:val="24"/>
          <w:highlight w:val="none"/>
          <w:lang w:val="en-US" w:eastAsia="zh-CN"/>
        </w:rPr>
        <w:t>2</w:t>
      </w:r>
      <w:r>
        <w:rPr>
          <w:rFonts w:hint="eastAsia" w:ascii="新宋体" w:hAnsi="新宋体" w:eastAsia="新宋体" w:cs="新宋体"/>
          <w:szCs w:val="24"/>
          <w:highlight w:val="none"/>
        </w:rPr>
        <w:t>：享受政府采购政策优惠的证明资料</w:t>
      </w:r>
      <w:r>
        <w:rPr>
          <w:highlight w:val="none"/>
        </w:rPr>
        <w:tab/>
      </w:r>
      <w:r>
        <w:rPr>
          <w:highlight w:val="none"/>
        </w:rPr>
        <w:fldChar w:fldCharType="begin"/>
      </w:r>
      <w:r>
        <w:rPr>
          <w:highlight w:val="none"/>
        </w:rPr>
        <w:instrText xml:space="preserve"> PAGEREF _Toc16075 \h </w:instrText>
      </w:r>
      <w:r>
        <w:rPr>
          <w:highlight w:val="none"/>
        </w:rPr>
        <w:fldChar w:fldCharType="separate"/>
      </w:r>
      <w:r>
        <w:rPr>
          <w:highlight w:val="none"/>
        </w:rPr>
        <w:t>46</w:t>
      </w:r>
      <w:r>
        <w:rPr>
          <w:highlight w:val="none"/>
        </w:rPr>
        <w:fldChar w:fldCharType="end"/>
      </w:r>
      <w:r>
        <w:rPr>
          <w:highlight w:val="none"/>
        </w:rPr>
        <w:fldChar w:fldCharType="end"/>
      </w:r>
    </w:p>
    <w:p w14:paraId="1AC59C4F">
      <w:pPr>
        <w:pStyle w:val="20"/>
        <w:tabs>
          <w:tab w:val="right" w:leader="dot" w:pos="9460"/>
        </w:tabs>
        <w:rPr>
          <w:highlight w:val="none"/>
        </w:rPr>
      </w:pPr>
      <w:r>
        <w:rPr>
          <w:highlight w:val="none"/>
        </w:rPr>
        <w:fldChar w:fldCharType="begin"/>
      </w:r>
      <w:r>
        <w:rPr>
          <w:highlight w:val="none"/>
        </w:rPr>
        <w:instrText xml:space="preserve"> HYPERLINK \l _Toc23561 </w:instrText>
      </w:r>
      <w:r>
        <w:rPr>
          <w:highlight w:val="none"/>
        </w:rPr>
        <w:fldChar w:fldCharType="separate"/>
      </w:r>
      <w:r>
        <w:rPr>
          <w:rFonts w:hint="eastAsia" w:ascii="新宋体" w:hAnsi="新宋体" w:eastAsia="新宋体" w:cs="新宋体"/>
          <w:szCs w:val="24"/>
          <w:highlight w:val="none"/>
        </w:rPr>
        <w:t>附件1</w:t>
      </w:r>
      <w:r>
        <w:rPr>
          <w:rFonts w:hint="eastAsia" w:ascii="新宋体" w:hAnsi="新宋体" w:eastAsia="新宋体" w:cs="新宋体"/>
          <w:szCs w:val="24"/>
          <w:highlight w:val="none"/>
          <w:lang w:val="en-US" w:eastAsia="zh-CN"/>
        </w:rPr>
        <w:t>3</w:t>
      </w:r>
      <w:r>
        <w:rPr>
          <w:rFonts w:hint="eastAsia" w:ascii="新宋体" w:hAnsi="新宋体" w:eastAsia="新宋体" w:cs="新宋体"/>
          <w:szCs w:val="24"/>
          <w:highlight w:val="none"/>
        </w:rPr>
        <w:t>：最后报价表</w:t>
      </w:r>
      <w:r>
        <w:rPr>
          <w:highlight w:val="none"/>
        </w:rPr>
        <w:tab/>
      </w:r>
      <w:r>
        <w:rPr>
          <w:highlight w:val="none"/>
        </w:rPr>
        <w:fldChar w:fldCharType="begin"/>
      </w:r>
      <w:r>
        <w:rPr>
          <w:highlight w:val="none"/>
        </w:rPr>
        <w:instrText xml:space="preserve"> PAGEREF _Toc23561 \h </w:instrText>
      </w:r>
      <w:r>
        <w:rPr>
          <w:highlight w:val="none"/>
        </w:rPr>
        <w:fldChar w:fldCharType="separate"/>
      </w:r>
      <w:r>
        <w:rPr>
          <w:highlight w:val="none"/>
        </w:rPr>
        <w:t>50</w:t>
      </w:r>
      <w:r>
        <w:rPr>
          <w:highlight w:val="none"/>
        </w:rPr>
        <w:fldChar w:fldCharType="end"/>
      </w:r>
      <w:r>
        <w:rPr>
          <w:highlight w:val="none"/>
        </w:rPr>
        <w:fldChar w:fldCharType="end"/>
      </w:r>
    </w:p>
    <w:p w14:paraId="304432DB">
      <w:pPr>
        <w:pStyle w:val="19"/>
        <w:tabs>
          <w:tab w:val="right" w:leader="dot" w:pos="9460"/>
        </w:tabs>
        <w:rPr>
          <w:highlight w:val="none"/>
        </w:rPr>
      </w:pPr>
      <w:r>
        <w:rPr>
          <w:highlight w:val="none"/>
        </w:rPr>
        <w:fldChar w:fldCharType="begin"/>
      </w:r>
      <w:r>
        <w:rPr>
          <w:highlight w:val="none"/>
        </w:rPr>
        <w:instrText xml:space="preserve"> HYPERLINK \l _Toc26260 </w:instrText>
      </w:r>
      <w:r>
        <w:rPr>
          <w:highlight w:val="none"/>
        </w:rPr>
        <w:fldChar w:fldCharType="separate"/>
      </w:r>
      <w:r>
        <w:rPr>
          <w:rFonts w:hint="eastAsia" w:ascii="新宋体" w:hAnsi="新宋体" w:eastAsia="新宋体" w:cs="新宋体"/>
          <w:bCs/>
          <w:kern w:val="2"/>
          <w:szCs w:val="36"/>
          <w:highlight w:val="none"/>
          <w:lang w:val="zh-CN" w:eastAsia="zh-CN" w:bidi="ar-SA"/>
        </w:rPr>
        <w:t>第五部分 采购项目合同书范本</w:t>
      </w:r>
      <w:r>
        <w:rPr>
          <w:highlight w:val="none"/>
        </w:rPr>
        <w:tab/>
      </w:r>
      <w:r>
        <w:rPr>
          <w:highlight w:val="none"/>
        </w:rPr>
        <w:fldChar w:fldCharType="begin"/>
      </w:r>
      <w:r>
        <w:rPr>
          <w:highlight w:val="none"/>
        </w:rPr>
        <w:instrText xml:space="preserve"> PAGEREF _Toc26260 \h </w:instrText>
      </w:r>
      <w:r>
        <w:rPr>
          <w:highlight w:val="none"/>
        </w:rPr>
        <w:fldChar w:fldCharType="separate"/>
      </w:r>
      <w:r>
        <w:rPr>
          <w:highlight w:val="none"/>
        </w:rPr>
        <w:t>51</w:t>
      </w:r>
      <w:r>
        <w:rPr>
          <w:highlight w:val="none"/>
        </w:rPr>
        <w:fldChar w:fldCharType="end"/>
      </w:r>
      <w:r>
        <w:rPr>
          <w:highlight w:val="none"/>
        </w:rPr>
        <w:fldChar w:fldCharType="end"/>
      </w:r>
    </w:p>
    <w:p w14:paraId="2F8EE722">
      <w:pPr>
        <w:rPr>
          <w:highlight w:val="none"/>
        </w:rPr>
      </w:pPr>
      <w:r>
        <w:rPr>
          <w:highlight w:val="none"/>
        </w:rPr>
        <w:fldChar w:fldCharType="end"/>
      </w:r>
    </w:p>
    <w:p w14:paraId="09DDBA4D">
      <w:pPr>
        <w:rPr>
          <w:highlight w:val="none"/>
        </w:rPr>
      </w:pPr>
    </w:p>
    <w:p w14:paraId="7A3CCCAA">
      <w:pPr>
        <w:rPr>
          <w:highlight w:val="none"/>
        </w:rPr>
      </w:pPr>
    </w:p>
    <w:p w14:paraId="0ACE3138">
      <w:pPr>
        <w:rPr>
          <w:highlight w:val="none"/>
        </w:rPr>
      </w:pPr>
    </w:p>
    <w:p w14:paraId="3D98E96C">
      <w:pPr>
        <w:rPr>
          <w:highlight w:val="none"/>
        </w:rPr>
      </w:pPr>
    </w:p>
    <w:p w14:paraId="0C4FFA59">
      <w:pPr>
        <w:rPr>
          <w:highlight w:val="none"/>
        </w:rPr>
      </w:pPr>
    </w:p>
    <w:p w14:paraId="33F9571A">
      <w:pPr>
        <w:rPr>
          <w:highlight w:val="none"/>
        </w:rPr>
      </w:pPr>
    </w:p>
    <w:p w14:paraId="77D3659E">
      <w:pPr>
        <w:rPr>
          <w:highlight w:val="none"/>
        </w:rPr>
      </w:pPr>
    </w:p>
    <w:p w14:paraId="4AF11F55">
      <w:pPr>
        <w:rPr>
          <w:highlight w:val="none"/>
        </w:rPr>
      </w:pPr>
    </w:p>
    <w:p w14:paraId="23787437">
      <w:pPr>
        <w:rPr>
          <w:highlight w:val="none"/>
        </w:rPr>
      </w:pPr>
    </w:p>
    <w:p w14:paraId="598329F0">
      <w:pPr>
        <w:rPr>
          <w:highlight w:val="none"/>
        </w:rPr>
      </w:pPr>
    </w:p>
    <w:p w14:paraId="417CDB84">
      <w:pPr>
        <w:rPr>
          <w:highlight w:val="none"/>
        </w:rPr>
      </w:pPr>
    </w:p>
    <w:p w14:paraId="65B72E7A">
      <w:pPr>
        <w:rPr>
          <w:highlight w:val="none"/>
        </w:rPr>
      </w:pPr>
    </w:p>
    <w:p w14:paraId="1D12D1E9">
      <w:pPr>
        <w:rPr>
          <w:highlight w:val="none"/>
        </w:rPr>
      </w:pPr>
    </w:p>
    <w:p w14:paraId="3EF62F86">
      <w:pPr>
        <w:rPr>
          <w:highlight w:val="none"/>
        </w:rPr>
      </w:pPr>
    </w:p>
    <w:p w14:paraId="30F5B757">
      <w:pPr>
        <w:rPr>
          <w:highlight w:val="none"/>
        </w:rPr>
      </w:pPr>
    </w:p>
    <w:p w14:paraId="08C60DC7">
      <w:pPr>
        <w:rPr>
          <w:highlight w:val="none"/>
        </w:rPr>
      </w:pPr>
    </w:p>
    <w:p w14:paraId="6CBBDE43">
      <w:pPr>
        <w:rPr>
          <w:highlight w:val="none"/>
        </w:rPr>
      </w:pPr>
    </w:p>
    <w:p w14:paraId="284AB650">
      <w:pPr>
        <w:pStyle w:val="2"/>
        <w:numPr>
          <w:ilvl w:val="0"/>
          <w:numId w:val="0"/>
        </w:numPr>
        <w:adjustRightInd w:val="0"/>
        <w:snapToGrid w:val="0"/>
        <w:spacing w:beforeLines="50" w:line="560" w:lineRule="exact"/>
        <w:jc w:val="center"/>
        <w:rPr>
          <w:rFonts w:hint="eastAsia" w:ascii="新宋体" w:hAnsi="新宋体" w:eastAsia="新宋体" w:cs="新宋体"/>
          <w:b/>
          <w:bCs/>
          <w:color w:val="000000"/>
          <w:kern w:val="2"/>
          <w:sz w:val="36"/>
          <w:szCs w:val="36"/>
          <w:highlight w:val="none"/>
          <w:lang w:val="zh-CN" w:eastAsia="zh-CN" w:bidi="ar-SA"/>
        </w:rPr>
      </w:pPr>
      <w:bookmarkStart w:id="2" w:name="_Toc6912"/>
      <w:r>
        <w:rPr>
          <w:rFonts w:hint="eastAsia" w:ascii="新宋体" w:hAnsi="新宋体" w:eastAsia="新宋体" w:cs="新宋体"/>
          <w:b/>
          <w:bCs/>
          <w:color w:val="000000"/>
          <w:kern w:val="2"/>
          <w:sz w:val="36"/>
          <w:szCs w:val="36"/>
          <w:highlight w:val="none"/>
          <w:lang w:val="zh-CN" w:eastAsia="zh-CN" w:bidi="ar-SA"/>
        </w:rPr>
        <w:t>第一部分</w:t>
      </w:r>
      <w:r>
        <w:rPr>
          <w:rFonts w:hint="eastAsia" w:ascii="新宋体" w:hAnsi="新宋体" w:eastAsia="新宋体" w:cs="新宋体"/>
          <w:b/>
          <w:bCs/>
          <w:color w:val="000000"/>
          <w:kern w:val="2"/>
          <w:sz w:val="36"/>
          <w:szCs w:val="36"/>
          <w:highlight w:val="none"/>
          <w:lang w:val="en-US" w:eastAsia="zh-CN" w:bidi="ar-SA"/>
        </w:rPr>
        <w:t xml:space="preserve">  竞争性</w:t>
      </w:r>
      <w:r>
        <w:rPr>
          <w:rFonts w:hint="eastAsia" w:ascii="新宋体" w:hAnsi="新宋体" w:eastAsia="新宋体" w:cs="新宋体"/>
          <w:b/>
          <w:bCs/>
          <w:color w:val="000000"/>
          <w:kern w:val="2"/>
          <w:sz w:val="36"/>
          <w:szCs w:val="36"/>
          <w:highlight w:val="none"/>
          <w:lang w:val="zh-CN" w:eastAsia="zh-CN" w:bidi="ar-SA"/>
        </w:rPr>
        <w:t>谈判</w:t>
      </w:r>
      <w:bookmarkEnd w:id="0"/>
      <w:bookmarkEnd w:id="1"/>
      <w:bookmarkEnd w:id="2"/>
      <w:r>
        <w:rPr>
          <w:rFonts w:hint="eastAsia" w:ascii="新宋体" w:hAnsi="新宋体" w:eastAsia="新宋体" w:cs="新宋体"/>
          <w:b/>
          <w:bCs/>
          <w:color w:val="000000"/>
          <w:kern w:val="2"/>
          <w:sz w:val="36"/>
          <w:szCs w:val="36"/>
          <w:highlight w:val="none"/>
          <w:lang w:val="en-US" w:eastAsia="zh-CN" w:bidi="ar-SA"/>
        </w:rPr>
        <w:t>公告</w:t>
      </w:r>
    </w:p>
    <w:p w14:paraId="56F641DA">
      <w:pPr>
        <w:spacing w:line="360" w:lineRule="auto"/>
        <w:ind w:left="315" w:leftChars="150"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青海联祥招标代理有限公司</w:t>
      </w:r>
      <w:r>
        <w:rPr>
          <w:rFonts w:ascii="宋体" w:hAnsi="宋体" w:cs="Arial"/>
          <w:color w:val="000000"/>
          <w:sz w:val="24"/>
          <w:szCs w:val="24"/>
          <w:highlight w:val="none"/>
        </w:rPr>
        <w:t>受</w:t>
      </w:r>
      <w:r>
        <w:rPr>
          <w:rFonts w:hint="eastAsia" w:ascii="宋体" w:hAnsi="宋体" w:cs="Arial"/>
          <w:color w:val="000000"/>
          <w:sz w:val="24"/>
          <w:szCs w:val="24"/>
          <w:highlight w:val="none"/>
          <w:lang w:val="en-US" w:eastAsia="zh-CN"/>
        </w:rPr>
        <w:t>青海民族大学</w:t>
      </w:r>
      <w:r>
        <w:rPr>
          <w:rFonts w:ascii="宋体" w:hAnsi="宋体" w:cs="Arial"/>
          <w:color w:val="000000"/>
          <w:sz w:val="24"/>
          <w:szCs w:val="24"/>
          <w:highlight w:val="none"/>
        </w:rPr>
        <w:t>委托，拟对</w:t>
      </w:r>
      <w:r>
        <w:rPr>
          <w:rFonts w:hint="eastAsia" w:ascii="宋体" w:hAnsi="宋体" w:cs="Arial"/>
          <w:color w:val="000000"/>
          <w:sz w:val="24"/>
          <w:szCs w:val="24"/>
          <w:highlight w:val="none"/>
          <w:lang w:eastAsia="zh-CN"/>
        </w:rPr>
        <w:t>青海民族大学文献资源建设项目</w:t>
      </w:r>
      <w:r>
        <w:rPr>
          <w:rFonts w:ascii="宋体" w:hAnsi="宋体" w:cs="Arial"/>
          <w:sz w:val="24"/>
          <w:szCs w:val="24"/>
          <w:highlight w:val="none"/>
        </w:rPr>
        <w:t>进行</w:t>
      </w:r>
      <w:r>
        <w:rPr>
          <w:sz w:val="24"/>
          <w:szCs w:val="24"/>
          <w:highlight w:val="none"/>
        </w:rPr>
        <w:t>竞争性谈判采</w:t>
      </w:r>
      <w:r>
        <w:rPr>
          <w:color w:val="000000"/>
          <w:sz w:val="24"/>
          <w:szCs w:val="24"/>
          <w:highlight w:val="none"/>
        </w:rPr>
        <w:t>购</w:t>
      </w:r>
      <w:r>
        <w:rPr>
          <w:rFonts w:ascii="宋体" w:hAnsi="宋体" w:cs="Arial"/>
          <w:color w:val="000000"/>
          <w:sz w:val="24"/>
          <w:szCs w:val="24"/>
          <w:highlight w:val="none"/>
        </w:rPr>
        <w:t>，现予以公告，欢迎符合条件的供应商前来参加投标。</w:t>
      </w:r>
    </w:p>
    <w:tbl>
      <w:tblPr>
        <w:tblStyle w:val="26"/>
        <w:tblpPr w:leftFromText="180" w:rightFromText="180" w:vertAnchor="text" w:horzAnchor="page" w:tblpX="1217" w:tblpY="924"/>
        <w:tblOverlap w:val="never"/>
        <w:tblW w:w="9939" w:type="dxa"/>
        <w:tblCellSpacing w:w="0" w:type="dxa"/>
        <w:tblInd w:w="0" w:type="dxa"/>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Layout w:type="fixed"/>
        <w:tblCellMar>
          <w:top w:w="0" w:type="dxa"/>
          <w:left w:w="0" w:type="dxa"/>
          <w:bottom w:w="0" w:type="dxa"/>
          <w:right w:w="0" w:type="dxa"/>
        </w:tblCellMar>
      </w:tblPr>
      <w:tblGrid>
        <w:gridCol w:w="3055"/>
        <w:gridCol w:w="6884"/>
      </w:tblGrid>
      <w:tr w14:paraId="5486C019">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67" w:hRule="atLeast"/>
          <w:tblCellSpacing w:w="0" w:type="dxa"/>
        </w:trPr>
        <w:tc>
          <w:tcPr>
            <w:tcW w:w="3055" w:type="dxa"/>
            <w:vAlign w:val="center"/>
          </w:tcPr>
          <w:p w14:paraId="026F5703">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采购项目名称</w:t>
            </w:r>
          </w:p>
        </w:tc>
        <w:tc>
          <w:tcPr>
            <w:tcW w:w="6884" w:type="dxa"/>
            <w:vAlign w:val="center"/>
          </w:tcPr>
          <w:p w14:paraId="3586FCE7">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青海民族大学文献资源建设项目</w:t>
            </w:r>
          </w:p>
        </w:tc>
      </w:tr>
      <w:tr w14:paraId="79B5B08D">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19" w:hRule="atLeast"/>
          <w:tblCellSpacing w:w="0" w:type="dxa"/>
        </w:trPr>
        <w:tc>
          <w:tcPr>
            <w:tcW w:w="3055" w:type="dxa"/>
            <w:vAlign w:val="center"/>
          </w:tcPr>
          <w:p w14:paraId="5E91C8C9">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采购项目编号</w:t>
            </w:r>
          </w:p>
        </w:tc>
        <w:tc>
          <w:tcPr>
            <w:tcW w:w="6884" w:type="dxa"/>
            <w:vAlign w:val="center"/>
          </w:tcPr>
          <w:p w14:paraId="63D9751E">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青海联祥竞谈（货物）2024-087</w:t>
            </w:r>
          </w:p>
        </w:tc>
      </w:tr>
      <w:tr w14:paraId="6FD2A388">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25" w:hRule="atLeast"/>
          <w:tblCellSpacing w:w="0" w:type="dxa"/>
        </w:trPr>
        <w:tc>
          <w:tcPr>
            <w:tcW w:w="3055" w:type="dxa"/>
            <w:vAlign w:val="center"/>
          </w:tcPr>
          <w:p w14:paraId="7C1113B0">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采购方式</w:t>
            </w:r>
          </w:p>
        </w:tc>
        <w:tc>
          <w:tcPr>
            <w:tcW w:w="6884" w:type="dxa"/>
            <w:vAlign w:val="center"/>
          </w:tcPr>
          <w:p w14:paraId="01D4640A">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竞争性谈判</w:t>
            </w:r>
          </w:p>
        </w:tc>
      </w:tr>
      <w:tr w14:paraId="1B59861F">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502" w:hRule="atLeast"/>
          <w:tblCellSpacing w:w="0" w:type="dxa"/>
        </w:trPr>
        <w:tc>
          <w:tcPr>
            <w:tcW w:w="3055" w:type="dxa"/>
            <w:vAlign w:val="center"/>
          </w:tcPr>
          <w:p w14:paraId="049BFE64">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hint="eastAsia" w:ascii="新宋体" w:hAnsi="新宋体" w:eastAsia="新宋体" w:cs="宋体"/>
                <w:color w:val="000000" w:themeColor="text1"/>
                <w:sz w:val="24"/>
                <w:highlight w:val="none"/>
                <w14:textFill>
                  <w14:solidFill>
                    <w14:schemeClr w14:val="tx1"/>
                  </w14:solidFill>
                </w14:textFill>
              </w:rPr>
              <w:t>采购</w:t>
            </w:r>
            <w:r>
              <w:rPr>
                <w:rFonts w:ascii="新宋体" w:hAnsi="新宋体" w:eastAsia="新宋体" w:cs="宋体"/>
                <w:color w:val="000000" w:themeColor="text1"/>
                <w:sz w:val="24"/>
                <w:highlight w:val="none"/>
                <w14:textFill>
                  <w14:solidFill>
                    <w14:schemeClr w14:val="tx1"/>
                  </w14:solidFill>
                </w14:textFill>
              </w:rPr>
              <w:t>预算</w:t>
            </w:r>
          </w:p>
        </w:tc>
        <w:tc>
          <w:tcPr>
            <w:tcW w:w="6884" w:type="dxa"/>
            <w:vAlign w:val="center"/>
          </w:tcPr>
          <w:p w14:paraId="6AB900DB">
            <w:pPr>
              <w:adjustRightInd w:val="0"/>
              <w:snapToGrid w:val="0"/>
              <w:spacing w:beforeLines="50" w:line="360" w:lineRule="auto"/>
              <w:jc w:val="left"/>
              <w:rPr>
                <w:rFonts w:hint="default"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en-US" w:eastAsia="zh-CN"/>
              </w:rPr>
              <w:t>45万元</w:t>
            </w:r>
          </w:p>
        </w:tc>
      </w:tr>
      <w:tr w14:paraId="2C6F3ABA">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44" w:hRule="atLeast"/>
          <w:tblCellSpacing w:w="0" w:type="dxa"/>
        </w:trPr>
        <w:tc>
          <w:tcPr>
            <w:tcW w:w="3055" w:type="dxa"/>
            <w:vAlign w:val="center"/>
          </w:tcPr>
          <w:p w14:paraId="18FC6ABC">
            <w:pPr>
              <w:spacing w:line="15" w:lineRule="atLeast"/>
              <w:jc w:val="left"/>
              <w:rPr>
                <w:rFonts w:hint="default" w:ascii="新宋体" w:hAnsi="新宋体" w:eastAsia="新宋体" w:cs="宋体"/>
                <w:color w:val="000000" w:themeColor="text1"/>
                <w:sz w:val="24"/>
                <w:highlight w:val="none"/>
                <w:lang w:val="en-US" w:eastAsia="zh-CN"/>
                <w14:textFill>
                  <w14:solidFill>
                    <w14:schemeClr w14:val="tx1"/>
                  </w14:solidFill>
                </w14:textFill>
              </w:rPr>
            </w:pPr>
            <w:r>
              <w:rPr>
                <w:rFonts w:hint="eastAsia" w:ascii="新宋体" w:hAnsi="新宋体" w:eastAsia="新宋体" w:cs="宋体"/>
                <w:color w:val="000000" w:themeColor="text1"/>
                <w:sz w:val="24"/>
                <w:highlight w:val="none"/>
                <w:lang w:val="en-US" w:eastAsia="zh-CN"/>
                <w14:textFill>
                  <w14:solidFill>
                    <w14:schemeClr w14:val="tx1"/>
                  </w14:solidFill>
                </w14:textFill>
              </w:rPr>
              <w:t>最高限价</w:t>
            </w:r>
          </w:p>
        </w:tc>
        <w:tc>
          <w:tcPr>
            <w:tcW w:w="6884" w:type="dxa"/>
            <w:vAlign w:val="center"/>
          </w:tcPr>
          <w:p w14:paraId="14C3283D">
            <w:pPr>
              <w:adjustRightInd w:val="0"/>
              <w:snapToGrid w:val="0"/>
              <w:spacing w:beforeLines="50" w:line="360" w:lineRule="auto"/>
              <w:jc w:val="left"/>
              <w:rPr>
                <w:rFonts w:hint="default"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en-US" w:eastAsia="zh-CN"/>
              </w:rPr>
              <w:t>45万元</w:t>
            </w:r>
          </w:p>
        </w:tc>
      </w:tr>
      <w:tr w14:paraId="18D5B4F9">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90" w:hRule="atLeast"/>
          <w:tblCellSpacing w:w="0" w:type="dxa"/>
        </w:trPr>
        <w:tc>
          <w:tcPr>
            <w:tcW w:w="3055" w:type="dxa"/>
            <w:vAlign w:val="center"/>
          </w:tcPr>
          <w:p w14:paraId="76C2CF38">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项目分</w:t>
            </w:r>
            <w:r>
              <w:rPr>
                <w:rFonts w:hint="eastAsia" w:ascii="新宋体" w:hAnsi="新宋体" w:eastAsia="新宋体"/>
                <w:color w:val="000000" w:themeColor="text1"/>
                <w:sz w:val="24"/>
                <w:highlight w:val="none"/>
                <w14:textFill>
                  <w14:solidFill>
                    <w14:schemeClr w14:val="tx1"/>
                  </w14:solidFill>
                </w14:textFill>
              </w:rPr>
              <w:t>包个数</w:t>
            </w:r>
          </w:p>
        </w:tc>
        <w:tc>
          <w:tcPr>
            <w:tcW w:w="6884" w:type="dxa"/>
            <w:vAlign w:val="center"/>
          </w:tcPr>
          <w:p w14:paraId="5B9599CB">
            <w:pPr>
              <w:adjustRightInd w:val="0"/>
              <w:snapToGrid w:val="0"/>
              <w:spacing w:beforeLines="50" w:line="360" w:lineRule="auto"/>
              <w:jc w:val="left"/>
              <w:rPr>
                <w:rFonts w:hint="default"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en-US" w:eastAsia="zh-CN"/>
              </w:rPr>
              <w:t>无分包</w:t>
            </w:r>
          </w:p>
        </w:tc>
      </w:tr>
      <w:tr w14:paraId="5F3FBD04">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1220" w:hRule="atLeast"/>
          <w:tblCellSpacing w:w="0" w:type="dxa"/>
        </w:trPr>
        <w:tc>
          <w:tcPr>
            <w:tcW w:w="3055" w:type="dxa"/>
            <w:vAlign w:val="center"/>
          </w:tcPr>
          <w:p w14:paraId="0E786366">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供应商资格条件</w:t>
            </w:r>
          </w:p>
        </w:tc>
        <w:tc>
          <w:tcPr>
            <w:tcW w:w="6884" w:type="dxa"/>
            <w:vAlign w:val="center"/>
          </w:tcPr>
          <w:p w14:paraId="53148094">
            <w:pPr>
              <w:adjustRightInd w:val="0"/>
              <w:snapToGrid w:val="0"/>
              <w:spacing w:beforeLines="50" w:line="360" w:lineRule="auto"/>
              <w:jc w:val="left"/>
              <w:rPr>
                <w:rFonts w:hint="default"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en-US" w:eastAsia="zh-CN"/>
              </w:rPr>
              <w:t>供应商</w:t>
            </w:r>
            <w:r>
              <w:rPr>
                <w:rFonts w:hint="default" w:ascii="新宋体" w:hAnsi="新宋体" w:eastAsia="新宋体" w:cs="新宋体"/>
                <w:b w:val="0"/>
                <w:bCs w:val="0"/>
                <w:color w:val="auto"/>
                <w:sz w:val="24"/>
                <w:szCs w:val="24"/>
                <w:highlight w:val="none"/>
                <w:lang w:val="en-US" w:eastAsia="zh-CN"/>
              </w:rPr>
              <w:t>资格条件：</w:t>
            </w:r>
          </w:p>
          <w:p w14:paraId="05B866AD">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1、按照《政府采购法》第22条规定提供以下相关材料：</w:t>
            </w:r>
          </w:p>
          <w:p w14:paraId="0774C19E">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(1)投标人的营业执照等证明文件，自然人的身份证明。</w:t>
            </w:r>
          </w:p>
          <w:p w14:paraId="213B9E3C">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(2)财务状况报告，依法缴纳税收和社会保障资金的相关材料。</w:t>
            </w:r>
          </w:p>
          <w:p w14:paraId="55CDB37C">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(3)具备履行合同所必需的设备和专业技术能力的证明材料。</w:t>
            </w:r>
          </w:p>
          <w:p w14:paraId="376772F8">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(4)参加政府采购活动前3年内在经营活动中没有重大违法记录的书面声明。</w:t>
            </w:r>
          </w:p>
          <w:p w14:paraId="475E3D76">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(5)具备法律、行政法规规定的其他条件的证明材料。</w:t>
            </w:r>
          </w:p>
          <w:p w14:paraId="6174CAF5">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2、经信用中国（www.creditchina.gov.cn）、中国政府采购网（www.ccgp.gov.cn）等渠道查询后，列入失信被执行人、重大税收违法失信主体、政府采购严重违法失信行为记录名单的，取消投标资格。</w:t>
            </w:r>
          </w:p>
          <w:p w14:paraId="3F7A18A2">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3、单位负责人为同一人或者存在直接控股、管理关系的不同投标人，不得参加同一合同项下的采购活动。否则，皆取消投标资格（需提供承诺函）；</w:t>
            </w:r>
          </w:p>
          <w:p w14:paraId="5F21BC7D">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4、为本采购项目提供整体设计、规范编制或者项目管理、监理、检测等服务的投标人，不得再参加该采购项目的其他采购活动（需提供承诺函）；</w:t>
            </w:r>
          </w:p>
          <w:p w14:paraId="31FEF3F1">
            <w:pPr>
              <w:adjustRightInd w:val="0"/>
              <w:snapToGrid w:val="0"/>
              <w:spacing w:beforeLines="50" w:line="360" w:lineRule="auto"/>
              <w:jc w:val="left"/>
              <w:rPr>
                <w:rFonts w:hint="default"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zh-CN" w:eastAsia="zh-CN"/>
              </w:rPr>
              <w:t>5、本项目不接受投标人以联合体方式进行投标。</w:t>
            </w:r>
          </w:p>
        </w:tc>
      </w:tr>
      <w:tr w14:paraId="3CC10BFF">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50" w:hRule="atLeast"/>
          <w:tblCellSpacing w:w="0" w:type="dxa"/>
        </w:trPr>
        <w:tc>
          <w:tcPr>
            <w:tcW w:w="3055" w:type="dxa"/>
            <w:vAlign w:val="center"/>
          </w:tcPr>
          <w:p w14:paraId="309E7C90">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文件</w:t>
            </w:r>
            <w:r>
              <w:rPr>
                <w:rFonts w:ascii="新宋体" w:hAnsi="新宋体" w:eastAsia="新宋体"/>
                <w:color w:val="000000" w:themeColor="text1"/>
                <w:sz w:val="24"/>
                <w:highlight w:val="none"/>
                <w14:textFill>
                  <w14:solidFill>
                    <w14:schemeClr w14:val="tx1"/>
                  </w14:solidFill>
                </w14:textFill>
              </w:rPr>
              <w:t>发布时间</w:t>
            </w:r>
          </w:p>
        </w:tc>
        <w:tc>
          <w:tcPr>
            <w:tcW w:w="6884" w:type="dxa"/>
            <w:vAlign w:val="center"/>
          </w:tcPr>
          <w:p w14:paraId="5E74CF2D">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2024年08月</w:t>
            </w:r>
            <w:r>
              <w:rPr>
                <w:rFonts w:hint="eastAsia" w:ascii="新宋体" w:hAnsi="新宋体" w:eastAsia="新宋体" w:cs="新宋体"/>
                <w:b w:val="0"/>
                <w:bCs w:val="0"/>
                <w:color w:val="auto"/>
                <w:sz w:val="24"/>
                <w:szCs w:val="24"/>
                <w:highlight w:val="none"/>
                <w:lang w:val="en-US" w:eastAsia="zh-CN"/>
              </w:rPr>
              <w:t>29</w:t>
            </w:r>
            <w:r>
              <w:rPr>
                <w:rFonts w:hint="eastAsia" w:ascii="新宋体" w:hAnsi="新宋体" w:eastAsia="新宋体" w:cs="新宋体"/>
                <w:b w:val="0"/>
                <w:bCs w:val="0"/>
                <w:color w:val="auto"/>
                <w:sz w:val="24"/>
                <w:szCs w:val="24"/>
                <w:highlight w:val="none"/>
                <w:lang w:val="zh-CN" w:eastAsia="zh-CN"/>
              </w:rPr>
              <w:t>日</w:t>
            </w:r>
          </w:p>
        </w:tc>
      </w:tr>
      <w:tr w14:paraId="6D44A2DE">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693" w:hRule="atLeast"/>
          <w:tblCellSpacing w:w="0" w:type="dxa"/>
        </w:trPr>
        <w:tc>
          <w:tcPr>
            <w:tcW w:w="3055" w:type="dxa"/>
            <w:vAlign w:val="center"/>
          </w:tcPr>
          <w:p w14:paraId="345F032C">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谈判文件发售起止时间</w:t>
            </w:r>
          </w:p>
        </w:tc>
        <w:tc>
          <w:tcPr>
            <w:tcW w:w="6884" w:type="dxa"/>
            <w:vAlign w:val="center"/>
          </w:tcPr>
          <w:p w14:paraId="4592014F">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2024年</w:t>
            </w:r>
            <w:r>
              <w:rPr>
                <w:rFonts w:hint="eastAsia" w:ascii="新宋体" w:hAnsi="新宋体" w:eastAsia="新宋体" w:cs="新宋体"/>
                <w:b w:val="0"/>
                <w:bCs w:val="0"/>
                <w:color w:val="auto"/>
                <w:sz w:val="24"/>
                <w:szCs w:val="24"/>
                <w:highlight w:val="none"/>
                <w:lang w:val="en-US" w:eastAsia="zh-CN"/>
              </w:rPr>
              <w:t>08</w:t>
            </w:r>
            <w:r>
              <w:rPr>
                <w:rFonts w:hint="eastAsia" w:ascii="新宋体" w:hAnsi="新宋体" w:eastAsia="新宋体" w:cs="新宋体"/>
                <w:b w:val="0"/>
                <w:bCs w:val="0"/>
                <w:color w:val="auto"/>
                <w:sz w:val="24"/>
                <w:szCs w:val="24"/>
                <w:highlight w:val="none"/>
                <w:lang w:val="zh-CN" w:eastAsia="zh-CN"/>
              </w:rPr>
              <w:t>月</w:t>
            </w:r>
            <w:r>
              <w:rPr>
                <w:rFonts w:hint="eastAsia" w:ascii="新宋体" w:hAnsi="新宋体" w:eastAsia="新宋体" w:cs="新宋体"/>
                <w:b w:val="0"/>
                <w:bCs w:val="0"/>
                <w:color w:val="auto"/>
                <w:sz w:val="24"/>
                <w:szCs w:val="24"/>
                <w:highlight w:val="none"/>
                <w:lang w:val="en-US" w:eastAsia="zh-CN"/>
              </w:rPr>
              <w:t>30</w:t>
            </w:r>
            <w:r>
              <w:rPr>
                <w:rFonts w:hint="eastAsia" w:ascii="新宋体" w:hAnsi="新宋体" w:eastAsia="新宋体" w:cs="新宋体"/>
                <w:b w:val="0"/>
                <w:bCs w:val="0"/>
                <w:color w:val="auto"/>
                <w:sz w:val="24"/>
                <w:szCs w:val="24"/>
                <w:highlight w:val="none"/>
                <w:lang w:val="zh-CN" w:eastAsia="zh-CN"/>
              </w:rPr>
              <w:t>日至2024年</w:t>
            </w:r>
            <w:r>
              <w:rPr>
                <w:rFonts w:hint="eastAsia" w:ascii="新宋体" w:hAnsi="新宋体" w:eastAsia="新宋体" w:cs="新宋体"/>
                <w:b w:val="0"/>
                <w:bCs w:val="0"/>
                <w:color w:val="auto"/>
                <w:sz w:val="24"/>
                <w:szCs w:val="24"/>
                <w:highlight w:val="none"/>
                <w:lang w:val="en-US" w:eastAsia="zh-CN"/>
              </w:rPr>
              <w:t>09</w:t>
            </w:r>
            <w:r>
              <w:rPr>
                <w:rFonts w:hint="eastAsia" w:ascii="新宋体" w:hAnsi="新宋体" w:eastAsia="新宋体" w:cs="新宋体"/>
                <w:b w:val="0"/>
                <w:bCs w:val="0"/>
                <w:color w:val="auto"/>
                <w:sz w:val="24"/>
                <w:szCs w:val="24"/>
                <w:highlight w:val="none"/>
                <w:lang w:val="zh-CN" w:eastAsia="zh-CN"/>
              </w:rPr>
              <w:t>月</w:t>
            </w:r>
            <w:r>
              <w:rPr>
                <w:rFonts w:hint="eastAsia" w:ascii="新宋体" w:hAnsi="新宋体" w:eastAsia="新宋体" w:cs="新宋体"/>
                <w:b w:val="0"/>
                <w:bCs w:val="0"/>
                <w:color w:val="auto"/>
                <w:sz w:val="24"/>
                <w:szCs w:val="24"/>
                <w:highlight w:val="none"/>
                <w:lang w:val="en-US" w:eastAsia="zh-CN"/>
              </w:rPr>
              <w:t>05</w:t>
            </w:r>
            <w:r>
              <w:rPr>
                <w:rFonts w:hint="eastAsia" w:ascii="新宋体" w:hAnsi="新宋体" w:eastAsia="新宋体" w:cs="新宋体"/>
                <w:b w:val="0"/>
                <w:bCs w:val="0"/>
                <w:color w:val="auto"/>
                <w:sz w:val="24"/>
                <w:szCs w:val="24"/>
                <w:highlight w:val="none"/>
                <w:lang w:val="zh-CN" w:eastAsia="zh-CN"/>
              </w:rPr>
              <w:t>日（上午8：30-12：00，下午14：30-17：30，北京时间，节假日除外）</w:t>
            </w:r>
          </w:p>
        </w:tc>
      </w:tr>
      <w:tr w14:paraId="6431309C">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90" w:hRule="atLeast"/>
          <w:tblCellSpacing w:w="0" w:type="dxa"/>
        </w:trPr>
        <w:tc>
          <w:tcPr>
            <w:tcW w:w="3055" w:type="dxa"/>
            <w:vAlign w:val="center"/>
          </w:tcPr>
          <w:p w14:paraId="61CBAC55">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谈判文件发售方式</w:t>
            </w:r>
          </w:p>
        </w:tc>
        <w:tc>
          <w:tcPr>
            <w:tcW w:w="6884" w:type="dxa"/>
            <w:vAlign w:val="center"/>
          </w:tcPr>
          <w:p w14:paraId="4F51E0C5">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青海联祥招标代理有限公司（西宁市城西区胜利路4号时代盛华写字楼13楼11304室）或电子邮箱：qinghailianxiang@163.com</w:t>
            </w:r>
          </w:p>
        </w:tc>
      </w:tr>
      <w:tr w14:paraId="73CFB3F3">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362" w:hRule="atLeast"/>
          <w:tblCellSpacing w:w="0" w:type="dxa"/>
        </w:trPr>
        <w:tc>
          <w:tcPr>
            <w:tcW w:w="3055" w:type="dxa"/>
            <w:vAlign w:val="center"/>
          </w:tcPr>
          <w:p w14:paraId="70B584D8">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谈判文件售价</w:t>
            </w:r>
          </w:p>
        </w:tc>
        <w:tc>
          <w:tcPr>
            <w:tcW w:w="6884" w:type="dxa"/>
            <w:vAlign w:val="center"/>
          </w:tcPr>
          <w:p w14:paraId="2A79788C">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人民币</w:t>
            </w:r>
            <w:r>
              <w:rPr>
                <w:rFonts w:hint="eastAsia" w:ascii="新宋体" w:hAnsi="新宋体" w:eastAsia="新宋体" w:cs="新宋体"/>
                <w:b w:val="0"/>
                <w:bCs w:val="0"/>
                <w:color w:val="auto"/>
                <w:sz w:val="24"/>
                <w:szCs w:val="24"/>
                <w:highlight w:val="none"/>
                <w:lang w:val="en-US" w:eastAsia="zh-CN"/>
              </w:rPr>
              <w:t>500</w:t>
            </w:r>
            <w:r>
              <w:rPr>
                <w:rFonts w:hint="eastAsia" w:ascii="新宋体" w:hAnsi="新宋体" w:eastAsia="新宋体" w:cs="新宋体"/>
                <w:b w:val="0"/>
                <w:bCs w:val="0"/>
                <w:color w:val="auto"/>
                <w:sz w:val="24"/>
                <w:szCs w:val="24"/>
                <w:highlight w:val="none"/>
                <w:lang w:val="zh-CN" w:eastAsia="zh-CN"/>
              </w:rPr>
              <w:t>元/</w:t>
            </w:r>
            <w:r>
              <w:rPr>
                <w:rFonts w:hint="eastAsia" w:ascii="新宋体" w:hAnsi="新宋体" w:eastAsia="新宋体" w:cs="新宋体"/>
                <w:b w:val="0"/>
                <w:bCs w:val="0"/>
                <w:color w:val="auto"/>
                <w:sz w:val="24"/>
                <w:szCs w:val="24"/>
                <w:highlight w:val="none"/>
                <w:lang w:val="en-US" w:eastAsia="zh-CN"/>
              </w:rPr>
              <w:t>份</w:t>
            </w:r>
            <w:r>
              <w:rPr>
                <w:rFonts w:hint="eastAsia" w:ascii="新宋体" w:hAnsi="新宋体" w:eastAsia="新宋体" w:cs="新宋体"/>
                <w:b w:val="0"/>
                <w:bCs w:val="0"/>
                <w:color w:val="auto"/>
                <w:sz w:val="24"/>
                <w:szCs w:val="24"/>
                <w:highlight w:val="none"/>
                <w:lang w:val="zh-CN" w:eastAsia="zh-CN"/>
              </w:rPr>
              <w:t>（谈判文件售后一概不退，谈判资格不能转让）</w:t>
            </w:r>
          </w:p>
        </w:tc>
      </w:tr>
      <w:tr w14:paraId="6D6A918E">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2091" w:hRule="atLeast"/>
          <w:tblCellSpacing w:w="0" w:type="dxa"/>
        </w:trPr>
        <w:tc>
          <w:tcPr>
            <w:tcW w:w="3055" w:type="dxa"/>
            <w:vAlign w:val="center"/>
          </w:tcPr>
          <w:p w14:paraId="6E4B7021">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谈判文件发售地点</w:t>
            </w:r>
          </w:p>
        </w:tc>
        <w:tc>
          <w:tcPr>
            <w:tcW w:w="6884" w:type="dxa"/>
            <w:vAlign w:val="center"/>
          </w:tcPr>
          <w:p w14:paraId="01FF394E">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青海联祥招标代理有限公司</w:t>
            </w:r>
          </w:p>
          <w:p w14:paraId="702827B5">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标书购买联系人：</w:t>
            </w:r>
            <w:r>
              <w:rPr>
                <w:rFonts w:hint="eastAsia" w:ascii="新宋体" w:hAnsi="新宋体" w:eastAsia="新宋体" w:cs="新宋体"/>
                <w:b w:val="0"/>
                <w:bCs w:val="0"/>
                <w:color w:val="auto"/>
                <w:sz w:val="24"/>
                <w:szCs w:val="24"/>
                <w:highlight w:val="none"/>
                <w:lang w:val="en-US" w:eastAsia="zh-CN"/>
              </w:rPr>
              <w:t>寇</w:t>
            </w:r>
            <w:r>
              <w:rPr>
                <w:rFonts w:hint="eastAsia" w:ascii="新宋体" w:hAnsi="新宋体" w:eastAsia="新宋体" w:cs="新宋体"/>
                <w:b w:val="0"/>
                <w:bCs w:val="0"/>
                <w:color w:val="auto"/>
                <w:sz w:val="24"/>
                <w:szCs w:val="24"/>
                <w:highlight w:val="none"/>
                <w:lang w:val="zh-CN" w:eastAsia="zh-CN"/>
              </w:rPr>
              <w:t>女士</w:t>
            </w:r>
          </w:p>
          <w:p w14:paraId="29ED3CEF">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电    话：0971-6511500</w:t>
            </w:r>
          </w:p>
          <w:p w14:paraId="5963494C">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电子邮箱：qinghailianxiang@163.com</w:t>
            </w:r>
          </w:p>
          <w:p w14:paraId="57F09051">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地址：西宁市城西区胜利路4号时代盛华写字楼13楼11304室</w:t>
            </w:r>
          </w:p>
        </w:tc>
      </w:tr>
      <w:tr w14:paraId="13D5F1DD">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865" w:hRule="atLeast"/>
          <w:tblCellSpacing w:w="0" w:type="dxa"/>
        </w:trPr>
        <w:tc>
          <w:tcPr>
            <w:tcW w:w="3055" w:type="dxa"/>
            <w:vAlign w:val="center"/>
          </w:tcPr>
          <w:p w14:paraId="07433327">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购买谈判文件时应提供材料</w:t>
            </w:r>
          </w:p>
        </w:tc>
        <w:tc>
          <w:tcPr>
            <w:tcW w:w="6884" w:type="dxa"/>
            <w:vAlign w:val="center"/>
          </w:tcPr>
          <w:p w14:paraId="4377DCEF">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提供公司介绍信或法人授权委托书（附身份证复印件），邮箱购买（qinghailianxiang@163.com）或现场购买。</w:t>
            </w:r>
          </w:p>
          <w:p w14:paraId="50C70DAB">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注：</w:t>
            </w:r>
            <w:r>
              <w:rPr>
                <w:rFonts w:hint="eastAsia" w:ascii="新宋体" w:hAnsi="新宋体" w:eastAsia="新宋体" w:cs="新宋体"/>
                <w:b w:val="0"/>
                <w:bCs w:val="0"/>
                <w:color w:val="auto"/>
                <w:sz w:val="24"/>
                <w:szCs w:val="24"/>
                <w:highlight w:val="none"/>
                <w:lang w:val="zh-CN" w:eastAsia="zh-CN"/>
              </w:rPr>
              <w:fldChar w:fldCharType="begin"/>
            </w:r>
            <w:r>
              <w:rPr>
                <w:rFonts w:hint="eastAsia" w:ascii="新宋体" w:hAnsi="新宋体" w:eastAsia="新宋体" w:cs="新宋体"/>
                <w:b w:val="0"/>
                <w:bCs w:val="0"/>
                <w:color w:val="auto"/>
                <w:sz w:val="24"/>
                <w:szCs w:val="24"/>
                <w:highlight w:val="none"/>
                <w:lang w:val="zh-CN" w:eastAsia="zh-CN"/>
              </w:rPr>
              <w:instrText xml:space="preserve"> HYPERLINK "mailto:购买标书的供应商应将以上材料扫描后发至我公司联系邮箱（qinghailianxiang@163.com），在邮件中标明购买项目名称、项目编号、联系人及联系方式，并与我公司工作人员进行联系确认。并将以上资料邮寄至采购代理机构留存备案。" </w:instrText>
            </w:r>
            <w:r>
              <w:rPr>
                <w:rFonts w:hint="eastAsia" w:ascii="新宋体" w:hAnsi="新宋体" w:eastAsia="新宋体" w:cs="新宋体"/>
                <w:b w:val="0"/>
                <w:bCs w:val="0"/>
                <w:color w:val="auto"/>
                <w:sz w:val="24"/>
                <w:szCs w:val="24"/>
                <w:highlight w:val="none"/>
                <w:lang w:val="zh-CN" w:eastAsia="zh-CN"/>
              </w:rPr>
              <w:fldChar w:fldCharType="separate"/>
            </w:r>
            <w:r>
              <w:rPr>
                <w:rFonts w:hint="eastAsia" w:ascii="新宋体" w:hAnsi="新宋体" w:eastAsia="新宋体" w:cs="新宋体"/>
                <w:b w:val="0"/>
                <w:bCs w:val="0"/>
                <w:color w:val="auto"/>
                <w:sz w:val="24"/>
                <w:szCs w:val="24"/>
                <w:highlight w:val="none"/>
                <w:lang w:val="zh-CN" w:eastAsia="zh-CN"/>
              </w:rPr>
              <w:t>购买标书的供应商应将以上材料带至我公司现场报名或扫描后发至我公司联系邮箱（qinghailianxiang@163.com），在邮件中标明购买项目名称、项目编号、联系人及联系方式，并与我公司工作人员进行联系确认。</w:t>
            </w:r>
            <w:r>
              <w:rPr>
                <w:rFonts w:hint="eastAsia" w:ascii="新宋体" w:hAnsi="新宋体" w:eastAsia="新宋体" w:cs="新宋体"/>
                <w:b w:val="0"/>
                <w:bCs w:val="0"/>
                <w:color w:val="auto"/>
                <w:sz w:val="24"/>
                <w:szCs w:val="24"/>
                <w:highlight w:val="none"/>
                <w:lang w:val="zh-CN" w:eastAsia="zh-CN"/>
              </w:rPr>
              <w:fldChar w:fldCharType="end"/>
            </w:r>
          </w:p>
        </w:tc>
      </w:tr>
      <w:tr w14:paraId="0862ED33">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332" w:hRule="atLeast"/>
          <w:tblCellSpacing w:w="0" w:type="dxa"/>
        </w:trPr>
        <w:tc>
          <w:tcPr>
            <w:tcW w:w="3055" w:type="dxa"/>
            <w:vAlign w:val="center"/>
          </w:tcPr>
          <w:p w14:paraId="0B9B02CF">
            <w:pPr>
              <w:spacing w:line="15" w:lineRule="atLeast"/>
              <w:jc w:val="left"/>
              <w:rPr>
                <w:rFonts w:ascii="新宋体" w:hAnsi="新宋体" w:eastAsia="新宋体" w:cs="宋体"/>
                <w:sz w:val="24"/>
                <w:highlight w:val="none"/>
              </w:rPr>
            </w:pPr>
            <w:r>
              <w:rPr>
                <w:rFonts w:ascii="新宋体" w:hAnsi="新宋体" w:eastAsia="新宋体"/>
                <w:sz w:val="24"/>
                <w:highlight w:val="none"/>
              </w:rPr>
              <w:t>投标截止时间</w:t>
            </w:r>
          </w:p>
        </w:tc>
        <w:tc>
          <w:tcPr>
            <w:tcW w:w="6884" w:type="dxa"/>
            <w:vAlign w:val="center"/>
          </w:tcPr>
          <w:p w14:paraId="743EEBC6">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2024年09月</w:t>
            </w:r>
            <w:r>
              <w:rPr>
                <w:rFonts w:hint="eastAsia" w:ascii="新宋体" w:hAnsi="新宋体" w:eastAsia="新宋体" w:cs="新宋体"/>
                <w:b w:val="0"/>
                <w:bCs w:val="0"/>
                <w:color w:val="auto"/>
                <w:sz w:val="24"/>
                <w:szCs w:val="24"/>
                <w:highlight w:val="none"/>
                <w:lang w:val="en-US" w:eastAsia="zh-CN"/>
              </w:rPr>
              <w:t>06</w:t>
            </w:r>
            <w:r>
              <w:rPr>
                <w:rFonts w:hint="eastAsia" w:ascii="新宋体" w:hAnsi="新宋体" w:eastAsia="新宋体" w:cs="新宋体"/>
                <w:b w:val="0"/>
                <w:bCs w:val="0"/>
                <w:color w:val="auto"/>
                <w:sz w:val="24"/>
                <w:szCs w:val="24"/>
                <w:highlight w:val="none"/>
                <w:lang w:val="zh-CN" w:eastAsia="zh-CN"/>
              </w:rPr>
              <w:t>日09时30分（北京时间）</w:t>
            </w:r>
          </w:p>
        </w:tc>
      </w:tr>
      <w:tr w14:paraId="7C8798B5">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328" w:hRule="atLeast"/>
          <w:tblCellSpacing w:w="0" w:type="dxa"/>
        </w:trPr>
        <w:tc>
          <w:tcPr>
            <w:tcW w:w="3055" w:type="dxa"/>
            <w:vAlign w:val="center"/>
          </w:tcPr>
          <w:p w14:paraId="0AECA410">
            <w:pPr>
              <w:spacing w:line="15" w:lineRule="atLeast"/>
              <w:jc w:val="left"/>
              <w:rPr>
                <w:rFonts w:ascii="新宋体" w:hAnsi="新宋体" w:eastAsia="新宋体" w:cs="宋体"/>
                <w:sz w:val="24"/>
                <w:highlight w:val="none"/>
              </w:rPr>
            </w:pPr>
            <w:r>
              <w:rPr>
                <w:rFonts w:ascii="新宋体" w:hAnsi="新宋体" w:eastAsia="新宋体"/>
                <w:sz w:val="24"/>
                <w:highlight w:val="none"/>
              </w:rPr>
              <w:t>谈判时间</w:t>
            </w:r>
          </w:p>
        </w:tc>
        <w:tc>
          <w:tcPr>
            <w:tcW w:w="6884" w:type="dxa"/>
            <w:vAlign w:val="center"/>
          </w:tcPr>
          <w:p w14:paraId="0A8B2F5D">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2024年09月</w:t>
            </w:r>
            <w:r>
              <w:rPr>
                <w:rFonts w:hint="eastAsia" w:ascii="新宋体" w:hAnsi="新宋体" w:eastAsia="新宋体" w:cs="新宋体"/>
                <w:b w:val="0"/>
                <w:bCs w:val="0"/>
                <w:color w:val="auto"/>
                <w:sz w:val="24"/>
                <w:szCs w:val="24"/>
                <w:highlight w:val="none"/>
                <w:lang w:val="en-US" w:eastAsia="zh-CN"/>
              </w:rPr>
              <w:t>06</w:t>
            </w:r>
            <w:r>
              <w:rPr>
                <w:rFonts w:hint="eastAsia" w:ascii="新宋体" w:hAnsi="新宋体" w:eastAsia="新宋体" w:cs="新宋体"/>
                <w:b w:val="0"/>
                <w:bCs w:val="0"/>
                <w:color w:val="auto"/>
                <w:sz w:val="24"/>
                <w:szCs w:val="24"/>
                <w:highlight w:val="none"/>
                <w:lang w:val="zh-CN" w:eastAsia="zh-CN"/>
              </w:rPr>
              <w:t>日09时30分（北京时间）</w:t>
            </w:r>
          </w:p>
        </w:tc>
      </w:tr>
      <w:tr w14:paraId="2CA89566">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678" w:hRule="atLeast"/>
          <w:tblCellSpacing w:w="0" w:type="dxa"/>
        </w:trPr>
        <w:tc>
          <w:tcPr>
            <w:tcW w:w="3055" w:type="dxa"/>
            <w:vAlign w:val="center"/>
          </w:tcPr>
          <w:p w14:paraId="06DBA0FE">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投标及开标地点</w:t>
            </w:r>
          </w:p>
        </w:tc>
        <w:tc>
          <w:tcPr>
            <w:tcW w:w="6884" w:type="dxa"/>
            <w:vAlign w:val="center"/>
          </w:tcPr>
          <w:p w14:paraId="69615EFB">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青海联祥招标代理有限公司（西宁市城西区胜利路4号时代盛华写字楼13楼11304室）</w:t>
            </w:r>
          </w:p>
        </w:tc>
      </w:tr>
      <w:tr w14:paraId="45237B7F">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1500" w:hRule="atLeast"/>
          <w:tblCellSpacing w:w="0" w:type="dxa"/>
        </w:trPr>
        <w:tc>
          <w:tcPr>
            <w:tcW w:w="3055" w:type="dxa"/>
            <w:vAlign w:val="center"/>
          </w:tcPr>
          <w:p w14:paraId="7101B81A">
            <w:pPr>
              <w:spacing w:line="15" w:lineRule="atLeast"/>
              <w:jc w:val="left"/>
              <w:rPr>
                <w:rFonts w:ascii="新宋体" w:hAnsi="新宋体" w:eastAsia="新宋体" w:cs="宋体"/>
                <w:color w:val="auto"/>
                <w:sz w:val="24"/>
                <w:highlight w:val="none"/>
              </w:rPr>
            </w:pPr>
            <w:r>
              <w:rPr>
                <w:rFonts w:ascii="新宋体" w:hAnsi="新宋体" w:eastAsia="新宋体"/>
                <w:color w:val="auto"/>
                <w:sz w:val="24"/>
                <w:highlight w:val="none"/>
              </w:rPr>
              <w:t>采购单位及联系人电话</w:t>
            </w:r>
          </w:p>
        </w:tc>
        <w:tc>
          <w:tcPr>
            <w:tcW w:w="6884" w:type="dxa"/>
            <w:vAlign w:val="center"/>
          </w:tcPr>
          <w:p w14:paraId="69A933C6">
            <w:pPr>
              <w:adjustRightInd w:val="0"/>
              <w:snapToGrid w:val="0"/>
              <w:spacing w:beforeLines="50" w:line="360" w:lineRule="auto"/>
              <w:jc w:val="left"/>
              <w:rPr>
                <w:rFonts w:hint="default"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zh-CN" w:eastAsia="zh-CN"/>
              </w:rPr>
              <w:t>采购单位：</w:t>
            </w:r>
            <w:r>
              <w:rPr>
                <w:rFonts w:hint="eastAsia" w:ascii="新宋体" w:hAnsi="新宋体" w:eastAsia="新宋体" w:cs="新宋体"/>
                <w:b w:val="0"/>
                <w:bCs w:val="0"/>
                <w:color w:val="auto"/>
                <w:sz w:val="24"/>
                <w:szCs w:val="24"/>
                <w:highlight w:val="none"/>
                <w:lang w:val="en-US" w:eastAsia="zh-CN"/>
              </w:rPr>
              <w:t>青海民族大学</w:t>
            </w:r>
          </w:p>
          <w:p w14:paraId="6AE5249D">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联系人：</w:t>
            </w:r>
            <w:r>
              <w:rPr>
                <w:rFonts w:hint="eastAsia" w:ascii="新宋体" w:hAnsi="新宋体" w:eastAsia="新宋体" w:cs="新宋体"/>
                <w:b w:val="0"/>
                <w:bCs w:val="0"/>
                <w:color w:val="auto"/>
                <w:sz w:val="24"/>
                <w:szCs w:val="24"/>
                <w:highlight w:val="none"/>
                <w:lang w:val="en-US" w:eastAsia="zh-CN"/>
              </w:rPr>
              <w:t>李</w:t>
            </w:r>
            <w:r>
              <w:rPr>
                <w:rFonts w:hint="eastAsia" w:ascii="新宋体" w:hAnsi="新宋体" w:eastAsia="新宋体" w:cs="新宋体"/>
                <w:b w:val="0"/>
                <w:bCs w:val="0"/>
                <w:color w:val="auto"/>
                <w:sz w:val="24"/>
                <w:szCs w:val="24"/>
                <w:highlight w:val="none"/>
                <w:lang w:val="zh-CN" w:eastAsia="zh-CN"/>
              </w:rPr>
              <w:t>老师</w:t>
            </w:r>
          </w:p>
          <w:p w14:paraId="3625D25C">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联系电话：0971-8802687</w:t>
            </w:r>
          </w:p>
          <w:p w14:paraId="76B2BA27">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联系地址：西宁市城东区八一中路3号</w:t>
            </w:r>
          </w:p>
        </w:tc>
      </w:tr>
      <w:tr w14:paraId="59FB9351">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1793" w:hRule="atLeast"/>
          <w:tblCellSpacing w:w="0" w:type="dxa"/>
        </w:trPr>
        <w:tc>
          <w:tcPr>
            <w:tcW w:w="3055" w:type="dxa"/>
            <w:vAlign w:val="center"/>
          </w:tcPr>
          <w:p w14:paraId="44DF68D1">
            <w:pPr>
              <w:spacing w:line="15" w:lineRule="atLeast"/>
              <w:jc w:val="left"/>
              <w:rPr>
                <w:rFonts w:ascii="新宋体" w:hAnsi="新宋体" w:eastAsia="新宋体"/>
                <w:color w:val="000000" w:themeColor="text1"/>
                <w:sz w:val="24"/>
                <w:highlight w:val="none"/>
                <w14:textFill>
                  <w14:solidFill>
                    <w14:schemeClr w14:val="tx1"/>
                  </w14:solidFill>
                </w14:textFill>
              </w:rPr>
            </w:pPr>
          </w:p>
          <w:p w14:paraId="56F832D2">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采购代理机构及联系人电话</w:t>
            </w:r>
          </w:p>
        </w:tc>
        <w:tc>
          <w:tcPr>
            <w:tcW w:w="6884" w:type="dxa"/>
            <w:vAlign w:val="center"/>
          </w:tcPr>
          <w:p w14:paraId="0713144E">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采购代理机构：青海联祥招标代理有限公司</w:t>
            </w:r>
          </w:p>
          <w:p w14:paraId="01F811E8">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项目联系人：</w:t>
            </w:r>
            <w:r>
              <w:rPr>
                <w:rFonts w:hint="eastAsia" w:ascii="新宋体" w:hAnsi="新宋体" w:eastAsia="新宋体" w:cs="新宋体"/>
                <w:b w:val="0"/>
                <w:bCs w:val="0"/>
                <w:color w:val="auto"/>
                <w:sz w:val="24"/>
                <w:szCs w:val="24"/>
                <w:highlight w:val="none"/>
                <w:lang w:val="en-US" w:eastAsia="zh-CN"/>
              </w:rPr>
              <w:t>寇</w:t>
            </w:r>
            <w:r>
              <w:rPr>
                <w:rFonts w:hint="eastAsia" w:ascii="新宋体" w:hAnsi="新宋体" w:eastAsia="新宋体" w:cs="新宋体"/>
                <w:b w:val="0"/>
                <w:bCs w:val="0"/>
                <w:color w:val="auto"/>
                <w:sz w:val="24"/>
                <w:szCs w:val="24"/>
                <w:highlight w:val="none"/>
                <w:lang w:val="zh-CN" w:eastAsia="zh-CN"/>
              </w:rPr>
              <w:t>女士</w:t>
            </w:r>
          </w:p>
          <w:p w14:paraId="6393CFDE">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联系电话：0971-6511500</w:t>
            </w:r>
          </w:p>
          <w:p w14:paraId="703EC6EC">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联系地址：西宁市城西区胜利路4号时代盛华写字楼13楼11304室</w:t>
            </w:r>
          </w:p>
        </w:tc>
      </w:tr>
      <w:tr w14:paraId="7ABC1BC8">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637" w:hRule="atLeast"/>
          <w:tblCellSpacing w:w="0" w:type="dxa"/>
        </w:trPr>
        <w:tc>
          <w:tcPr>
            <w:tcW w:w="3055" w:type="dxa"/>
            <w:vAlign w:val="center"/>
          </w:tcPr>
          <w:p w14:paraId="4984A4F4">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采购代理机构开户银行</w:t>
            </w:r>
          </w:p>
        </w:tc>
        <w:tc>
          <w:tcPr>
            <w:tcW w:w="6884" w:type="dxa"/>
            <w:vAlign w:val="center"/>
          </w:tcPr>
          <w:p w14:paraId="6C9BD66B">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中国建设银行股份有限公司西宁城西支行</w:t>
            </w:r>
          </w:p>
        </w:tc>
      </w:tr>
      <w:tr w14:paraId="17D31162">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338" w:hRule="atLeast"/>
          <w:tblCellSpacing w:w="0" w:type="dxa"/>
        </w:trPr>
        <w:tc>
          <w:tcPr>
            <w:tcW w:w="3055" w:type="dxa"/>
            <w:vAlign w:val="center"/>
          </w:tcPr>
          <w:p w14:paraId="1419A7D8">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收款人</w:t>
            </w:r>
          </w:p>
        </w:tc>
        <w:tc>
          <w:tcPr>
            <w:tcW w:w="6884" w:type="dxa"/>
            <w:vAlign w:val="center"/>
          </w:tcPr>
          <w:p w14:paraId="6B8E392A">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青海联祥招标代理有限公司</w:t>
            </w:r>
          </w:p>
        </w:tc>
      </w:tr>
      <w:tr w14:paraId="22532C7D">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22" w:hRule="atLeast"/>
          <w:tblCellSpacing w:w="0" w:type="dxa"/>
        </w:trPr>
        <w:tc>
          <w:tcPr>
            <w:tcW w:w="3055" w:type="dxa"/>
            <w:vAlign w:val="center"/>
          </w:tcPr>
          <w:p w14:paraId="32E984C0">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银行账号</w:t>
            </w:r>
          </w:p>
        </w:tc>
        <w:tc>
          <w:tcPr>
            <w:tcW w:w="6884" w:type="dxa"/>
            <w:vAlign w:val="center"/>
          </w:tcPr>
          <w:p w14:paraId="6869CD23">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 xml:space="preserve">63001373637050216012 </w:t>
            </w:r>
          </w:p>
        </w:tc>
      </w:tr>
      <w:tr w14:paraId="3C206449">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994" w:hRule="atLeast"/>
          <w:tblCellSpacing w:w="0" w:type="dxa"/>
        </w:trPr>
        <w:tc>
          <w:tcPr>
            <w:tcW w:w="3055" w:type="dxa"/>
            <w:vAlign w:val="center"/>
          </w:tcPr>
          <w:p w14:paraId="5A2D7795">
            <w:pPr>
              <w:spacing w:line="15" w:lineRule="atLeast"/>
              <w:jc w:val="left"/>
              <w:rPr>
                <w:rFonts w:ascii="新宋体" w:hAnsi="新宋体" w:eastAsia="新宋体"/>
                <w:color w:val="000000" w:themeColor="text1"/>
                <w:sz w:val="24"/>
                <w:highlight w:val="none"/>
                <w14:textFill>
                  <w14:solidFill>
                    <w14:schemeClr w14:val="tx1"/>
                  </w14:solidFill>
                </w14:textFill>
              </w:rPr>
            </w:pPr>
          </w:p>
          <w:p w14:paraId="01F23019">
            <w:pPr>
              <w:spacing w:line="15" w:lineRule="atLeast"/>
              <w:jc w:val="left"/>
              <w:rPr>
                <w:rFonts w:ascii="新宋体" w:hAnsi="新宋体" w:eastAsia="新宋体" w:cs="宋体"/>
                <w:color w:val="000000" w:themeColor="text1"/>
                <w:sz w:val="24"/>
                <w:highlight w:val="none"/>
                <w14:textFill>
                  <w14:solidFill>
                    <w14:schemeClr w14:val="tx1"/>
                  </w14:solidFill>
                </w14:textFill>
              </w:rPr>
            </w:pPr>
            <w:r>
              <w:rPr>
                <w:rFonts w:ascii="新宋体" w:hAnsi="新宋体" w:eastAsia="新宋体"/>
                <w:color w:val="000000" w:themeColor="text1"/>
                <w:sz w:val="24"/>
                <w:highlight w:val="none"/>
                <w14:textFill>
                  <w14:solidFill>
                    <w14:schemeClr w14:val="tx1"/>
                  </w14:solidFill>
                </w14:textFill>
              </w:rPr>
              <w:t>其他事项</w:t>
            </w:r>
          </w:p>
        </w:tc>
        <w:tc>
          <w:tcPr>
            <w:tcW w:w="6884" w:type="dxa"/>
            <w:vAlign w:val="center"/>
          </w:tcPr>
          <w:p w14:paraId="3F235C4F">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en-US" w:eastAsia="zh-CN"/>
              </w:rPr>
              <w:t>1、</w:t>
            </w:r>
            <w:r>
              <w:rPr>
                <w:rFonts w:hint="eastAsia" w:ascii="新宋体" w:hAnsi="新宋体" w:eastAsia="新宋体" w:cs="新宋体"/>
                <w:b w:val="0"/>
                <w:bCs w:val="0"/>
                <w:color w:val="auto"/>
                <w:sz w:val="24"/>
                <w:szCs w:val="24"/>
                <w:highlight w:val="none"/>
                <w:lang w:val="zh-CN" w:eastAsia="zh-CN"/>
              </w:rPr>
              <w:t>供应商所投项目必须完全响应竞争性谈判文件所列内容。</w:t>
            </w:r>
          </w:p>
          <w:p w14:paraId="1CC371E2">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2、服务范围及所应达到的要求，以竞争性谈判文件、</w:t>
            </w:r>
            <w:r>
              <w:rPr>
                <w:rFonts w:hint="eastAsia" w:ascii="新宋体" w:hAnsi="新宋体" w:eastAsia="新宋体" w:cs="新宋体"/>
                <w:b w:val="0"/>
                <w:bCs w:val="0"/>
                <w:color w:val="auto"/>
                <w:sz w:val="24"/>
                <w:szCs w:val="24"/>
                <w:highlight w:val="none"/>
                <w:lang w:val="en-US" w:eastAsia="zh-CN"/>
              </w:rPr>
              <w:t>采购需求</w:t>
            </w:r>
            <w:r>
              <w:rPr>
                <w:rFonts w:hint="eastAsia" w:ascii="新宋体" w:hAnsi="新宋体" w:eastAsia="新宋体" w:cs="新宋体"/>
                <w:b w:val="0"/>
                <w:bCs w:val="0"/>
                <w:color w:val="auto"/>
                <w:sz w:val="24"/>
                <w:szCs w:val="24"/>
                <w:highlight w:val="none"/>
                <w:lang w:val="zh-CN" w:eastAsia="zh-CN"/>
              </w:rPr>
              <w:t>相应要求为准。</w:t>
            </w:r>
          </w:p>
          <w:p w14:paraId="63F93B82">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3、</w:t>
            </w:r>
            <w:r>
              <w:rPr>
                <w:rFonts w:hint="eastAsia" w:ascii="新宋体" w:hAnsi="新宋体" w:eastAsia="新宋体" w:cs="新宋体"/>
                <w:b w:val="0"/>
                <w:bCs w:val="0"/>
                <w:color w:val="auto"/>
                <w:sz w:val="24"/>
                <w:szCs w:val="24"/>
                <w:highlight w:val="none"/>
                <w:lang w:val="en-US" w:eastAsia="zh-CN"/>
              </w:rPr>
              <w:t>谈判</w:t>
            </w:r>
            <w:r>
              <w:rPr>
                <w:rFonts w:hint="eastAsia" w:ascii="新宋体" w:hAnsi="新宋体" w:eastAsia="新宋体" w:cs="新宋体"/>
                <w:b w:val="0"/>
                <w:bCs w:val="0"/>
                <w:color w:val="auto"/>
                <w:sz w:val="24"/>
                <w:szCs w:val="24"/>
                <w:highlight w:val="none"/>
                <w:lang w:val="zh-CN" w:eastAsia="zh-CN"/>
              </w:rPr>
              <w:t>内容如有变动，以竞争性谈判文件及澄清文件为准。</w:t>
            </w:r>
          </w:p>
          <w:p w14:paraId="6E881606">
            <w:pPr>
              <w:adjustRightInd w:val="0"/>
              <w:snapToGrid w:val="0"/>
              <w:spacing w:beforeLines="50" w:line="360" w:lineRule="auto"/>
              <w:jc w:val="left"/>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eastAsia="zh-CN"/>
              </w:rPr>
              <w:t>4、本项目公告在 《青海项目信息网》、《中国采购与招标网》上发布。</w:t>
            </w:r>
          </w:p>
        </w:tc>
      </w:tr>
      <w:tr w14:paraId="4DFBF122">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550" w:hRule="atLeast"/>
          <w:tblCellSpacing w:w="0" w:type="dxa"/>
        </w:trPr>
        <w:tc>
          <w:tcPr>
            <w:tcW w:w="3055" w:type="dxa"/>
            <w:vAlign w:val="center"/>
          </w:tcPr>
          <w:p w14:paraId="4591AC6D">
            <w:pPr>
              <w:spacing w:line="15" w:lineRule="atLeast"/>
              <w:jc w:val="left"/>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s="宋体"/>
                <w:color w:val="000000" w:themeColor="text1"/>
                <w:sz w:val="24"/>
                <w:highlight w:val="none"/>
                <w:lang w:val="zh-CN"/>
                <w14:textFill>
                  <w14:solidFill>
                    <w14:schemeClr w14:val="tx1"/>
                  </w14:solidFill>
                </w14:textFill>
              </w:rPr>
              <w:t>监督部门</w:t>
            </w:r>
            <w:r>
              <w:rPr>
                <w:rFonts w:hint="eastAsia" w:ascii="新宋体" w:hAnsi="新宋体" w:eastAsia="新宋体" w:cs="宋体"/>
                <w:color w:val="000000" w:themeColor="text1"/>
                <w:sz w:val="24"/>
                <w:highlight w:val="none"/>
                <w:lang w:val="en-US" w:eastAsia="zh-CN"/>
                <w14:textFill>
                  <w14:solidFill>
                    <w14:schemeClr w14:val="tx1"/>
                  </w14:solidFill>
                </w14:textFill>
              </w:rPr>
              <w:t>及</w:t>
            </w:r>
            <w:r>
              <w:rPr>
                <w:rFonts w:hint="eastAsia" w:ascii="新宋体" w:hAnsi="新宋体" w:eastAsia="新宋体" w:cs="宋体"/>
                <w:color w:val="000000" w:themeColor="text1"/>
                <w:sz w:val="24"/>
                <w:highlight w:val="none"/>
                <w:lang w:val="zh-CN"/>
                <w14:textFill>
                  <w14:solidFill>
                    <w14:schemeClr w14:val="tx1"/>
                  </w14:solidFill>
                </w14:textFill>
              </w:rPr>
              <w:t>电话</w:t>
            </w:r>
          </w:p>
        </w:tc>
        <w:tc>
          <w:tcPr>
            <w:tcW w:w="6884" w:type="dxa"/>
            <w:vAlign w:val="center"/>
          </w:tcPr>
          <w:p w14:paraId="601F8FFC">
            <w:pPr>
              <w:spacing w:line="15" w:lineRule="atLeast"/>
              <w:jc w:val="left"/>
              <w:rPr>
                <w:rFonts w:hint="eastAsia" w:ascii="新宋体" w:hAnsi="新宋体" w:eastAsia="新宋体" w:cs="宋体"/>
                <w:color w:val="000000" w:themeColor="text1"/>
                <w:sz w:val="24"/>
                <w:highlight w:val="none"/>
                <w:lang w:val="en-US" w:eastAsia="zh-CN"/>
                <w14:textFill>
                  <w14:solidFill>
                    <w14:schemeClr w14:val="tx1"/>
                  </w14:solidFill>
                </w14:textFill>
              </w:rPr>
            </w:pPr>
            <w:r>
              <w:rPr>
                <w:rFonts w:hint="eastAsia" w:ascii="新宋体" w:hAnsi="新宋体" w:eastAsia="新宋体" w:cs="宋体"/>
                <w:color w:val="000000" w:themeColor="text1"/>
                <w:sz w:val="24"/>
                <w:highlight w:val="none"/>
                <w:lang w:val="en-US" w:eastAsia="zh-CN"/>
                <w14:textFill>
                  <w14:solidFill>
                    <w14:schemeClr w14:val="tx1"/>
                  </w14:solidFill>
                </w14:textFill>
              </w:rPr>
              <w:t>监督部门：青海民族大学   联系电话：0971-8802687</w:t>
            </w:r>
          </w:p>
        </w:tc>
      </w:tr>
    </w:tbl>
    <w:p w14:paraId="021CAD9F">
      <w:pPr>
        <w:spacing w:line="360" w:lineRule="auto"/>
        <w:ind w:left="315" w:leftChars="150" w:firstLine="480" w:firstLineChars="200"/>
        <w:rPr>
          <w:rFonts w:ascii="宋体" w:hAnsi="宋体" w:cs="Arial"/>
          <w:color w:val="000000"/>
          <w:sz w:val="24"/>
          <w:szCs w:val="24"/>
          <w:highlight w:val="none"/>
        </w:rPr>
      </w:pPr>
    </w:p>
    <w:p w14:paraId="420E8DDD">
      <w:pPr>
        <w:widowControl/>
        <w:ind w:firstLine="6000" w:firstLineChars="2500"/>
        <w:jc w:val="left"/>
        <w:rPr>
          <w:rFonts w:ascii="宋体" w:hAnsi="宋体" w:cs="宋体"/>
          <w:color w:val="000000"/>
          <w:kern w:val="0"/>
          <w:sz w:val="24"/>
          <w:highlight w:val="none"/>
        </w:rPr>
      </w:pPr>
    </w:p>
    <w:p w14:paraId="395822DB">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青海联祥招标代理有限公司</w:t>
      </w:r>
      <w:bookmarkStart w:id="3" w:name="_Toc423075014"/>
      <w:bookmarkStart w:id="4" w:name="_Toc419386535"/>
      <w:bookmarkStart w:id="5" w:name="_Toc419387186"/>
      <w:bookmarkStart w:id="6" w:name="_Toc423096849"/>
      <w:bookmarkStart w:id="7" w:name="_Toc423075387"/>
    </w:p>
    <w:bookmarkEnd w:id="3"/>
    <w:bookmarkEnd w:id="4"/>
    <w:bookmarkEnd w:id="5"/>
    <w:bookmarkEnd w:id="6"/>
    <w:bookmarkEnd w:id="7"/>
    <w:p w14:paraId="01015545">
      <w:pPr>
        <w:jc w:val="right"/>
        <w:rPr>
          <w:rFonts w:hint="eastAsia"/>
          <w:highlight w:val="none"/>
          <w:lang w:val="zh-CN" w:eastAsia="zh-CN"/>
        </w:rPr>
      </w:pPr>
      <w:r>
        <w:rPr>
          <w:rFonts w:hint="eastAsia" w:ascii="新宋体" w:hAnsi="新宋体" w:eastAsia="新宋体"/>
          <w:color w:val="000000" w:themeColor="text1"/>
          <w:sz w:val="24"/>
          <w:highlight w:val="none"/>
          <w:lang w:eastAsia="zh-CN"/>
          <w14:textFill>
            <w14:solidFill>
              <w14:schemeClr w14:val="tx1"/>
            </w14:solidFill>
          </w14:textFill>
        </w:rPr>
        <w:t>2024年08月2</w:t>
      </w:r>
      <w:r>
        <w:rPr>
          <w:rFonts w:hint="eastAsia" w:ascii="新宋体" w:hAnsi="新宋体" w:eastAsia="新宋体"/>
          <w:color w:val="000000" w:themeColor="text1"/>
          <w:sz w:val="24"/>
          <w:highlight w:val="none"/>
          <w:lang w:val="en-US" w:eastAsia="zh-CN"/>
          <w14:textFill>
            <w14:solidFill>
              <w14:schemeClr w14:val="tx1"/>
            </w14:solidFill>
          </w14:textFill>
        </w:rPr>
        <w:t>9</w:t>
      </w:r>
      <w:r>
        <w:rPr>
          <w:rFonts w:hint="eastAsia" w:ascii="新宋体" w:hAnsi="新宋体" w:eastAsia="新宋体"/>
          <w:color w:val="000000" w:themeColor="text1"/>
          <w:sz w:val="24"/>
          <w:highlight w:val="none"/>
          <w:lang w:eastAsia="zh-CN"/>
          <w14:textFill>
            <w14:solidFill>
              <w14:schemeClr w14:val="tx1"/>
            </w14:solidFill>
          </w14:textFill>
        </w:rPr>
        <w:t>日</w:t>
      </w:r>
    </w:p>
    <w:p w14:paraId="694C231A">
      <w:pPr>
        <w:rPr>
          <w:rFonts w:ascii="宋体" w:hAnsi="宋体" w:cs="宋体"/>
          <w:color w:val="auto"/>
          <w:highlight w:val="none"/>
        </w:rPr>
      </w:pPr>
    </w:p>
    <w:p w14:paraId="3958704D">
      <w:pPr>
        <w:rPr>
          <w:rFonts w:ascii="宋体" w:hAnsi="宋体" w:cs="宋体"/>
          <w:color w:val="auto"/>
          <w:sz w:val="44"/>
          <w:szCs w:val="44"/>
          <w:highlight w:val="none"/>
        </w:rPr>
      </w:pPr>
      <w:bookmarkStart w:id="8" w:name="_Toc7063_WPSOffice_Level1"/>
      <w:bookmarkStart w:id="9" w:name="_Toc13430_WPSOffice_Level1"/>
      <w:bookmarkStart w:id="10" w:name="_Toc25918_WPSOffice_Level1"/>
      <w:bookmarkStart w:id="11" w:name="_Toc19849"/>
      <w:bookmarkStart w:id="12" w:name="_Toc68"/>
      <w:bookmarkStart w:id="13" w:name="_Toc29806_WPSOffice_Level1"/>
      <w:bookmarkStart w:id="14" w:name="_Toc26774_WPSOffice_Level1"/>
      <w:bookmarkStart w:id="15" w:name="_Toc17554"/>
      <w:bookmarkStart w:id="16" w:name="_Toc29348_WPSOffice_Level1"/>
      <w:r>
        <w:rPr>
          <w:rFonts w:hint="eastAsia" w:ascii="宋体" w:hAnsi="宋体" w:cs="宋体"/>
          <w:color w:val="auto"/>
          <w:sz w:val="48"/>
          <w:szCs w:val="48"/>
          <w:highlight w:val="none"/>
        </w:rPr>
        <w:br w:type="page"/>
      </w:r>
    </w:p>
    <w:p w14:paraId="0DB452F4">
      <w:pPr>
        <w:pStyle w:val="2"/>
        <w:numPr>
          <w:ilvl w:val="0"/>
          <w:numId w:val="0"/>
        </w:numPr>
        <w:adjustRightInd w:val="0"/>
        <w:snapToGrid w:val="0"/>
        <w:spacing w:beforeLines="50" w:line="560" w:lineRule="exact"/>
        <w:jc w:val="center"/>
        <w:rPr>
          <w:rFonts w:hint="eastAsia" w:ascii="新宋体" w:hAnsi="新宋体" w:eastAsia="新宋体" w:cs="新宋体"/>
          <w:b/>
          <w:bCs/>
          <w:color w:val="000000"/>
          <w:kern w:val="2"/>
          <w:sz w:val="36"/>
          <w:szCs w:val="36"/>
          <w:highlight w:val="none"/>
          <w:lang w:val="zh-CN" w:eastAsia="zh-CN" w:bidi="ar-SA"/>
        </w:rPr>
      </w:pPr>
      <w:bookmarkStart w:id="17" w:name="_Toc19485"/>
      <w:bookmarkStart w:id="18" w:name="_Toc24451"/>
      <w:r>
        <w:rPr>
          <w:rFonts w:hint="eastAsia" w:ascii="新宋体" w:hAnsi="新宋体" w:eastAsia="新宋体" w:cs="新宋体"/>
          <w:b/>
          <w:bCs/>
          <w:color w:val="000000"/>
          <w:kern w:val="2"/>
          <w:sz w:val="36"/>
          <w:szCs w:val="36"/>
          <w:highlight w:val="none"/>
          <w:lang w:val="zh-CN" w:eastAsia="zh-CN" w:bidi="ar-SA"/>
        </w:rPr>
        <w:t>第二部分</w:t>
      </w:r>
      <w:r>
        <w:rPr>
          <w:rFonts w:hint="eastAsia" w:ascii="新宋体" w:hAnsi="新宋体" w:eastAsia="新宋体" w:cs="新宋体"/>
          <w:b/>
          <w:bCs/>
          <w:color w:val="000000"/>
          <w:kern w:val="2"/>
          <w:sz w:val="36"/>
          <w:szCs w:val="36"/>
          <w:highlight w:val="none"/>
          <w:lang w:val="en-US" w:eastAsia="zh-CN" w:bidi="ar-SA"/>
        </w:rPr>
        <w:t xml:space="preserve">  </w:t>
      </w:r>
      <w:r>
        <w:rPr>
          <w:rFonts w:hint="eastAsia" w:ascii="新宋体" w:hAnsi="新宋体" w:eastAsia="新宋体" w:cs="新宋体"/>
          <w:b/>
          <w:bCs/>
          <w:color w:val="000000"/>
          <w:kern w:val="2"/>
          <w:sz w:val="36"/>
          <w:szCs w:val="36"/>
          <w:highlight w:val="none"/>
          <w:lang w:val="zh-CN" w:eastAsia="zh-CN" w:bidi="ar-SA"/>
        </w:rPr>
        <w:t>谈判须知</w:t>
      </w:r>
      <w:bookmarkEnd w:id="8"/>
      <w:bookmarkEnd w:id="9"/>
      <w:bookmarkEnd w:id="10"/>
      <w:bookmarkEnd w:id="11"/>
      <w:bookmarkEnd w:id="12"/>
      <w:bookmarkEnd w:id="13"/>
      <w:bookmarkEnd w:id="14"/>
      <w:bookmarkEnd w:id="15"/>
      <w:bookmarkEnd w:id="16"/>
      <w:bookmarkEnd w:id="17"/>
      <w:bookmarkEnd w:id="18"/>
    </w:p>
    <w:p w14:paraId="5E2F087B">
      <w:pPr>
        <w:pStyle w:val="3"/>
        <w:jc w:val="center"/>
        <w:rPr>
          <w:rFonts w:hint="eastAsia" w:eastAsiaTheme="majorEastAsia"/>
          <w:sz w:val="36"/>
          <w:szCs w:val="36"/>
          <w:highlight w:val="none"/>
          <w:lang w:eastAsia="zh-CN"/>
        </w:rPr>
      </w:pPr>
      <w:bookmarkStart w:id="19" w:name="_Toc2085"/>
      <w:bookmarkStart w:id="20" w:name="_Toc1795"/>
      <w:bookmarkStart w:id="21" w:name="_Toc17019_WPSOffice_Level2"/>
      <w:bookmarkStart w:id="22" w:name="_Toc29348_WPSOffice_Level2"/>
      <w:bookmarkStart w:id="23" w:name="_Toc9336"/>
      <w:bookmarkStart w:id="24" w:name="_Toc34637765"/>
      <w:bookmarkStart w:id="25" w:name="_Toc27795"/>
      <w:bookmarkStart w:id="26" w:name="_Toc7063_WPSOffice_Level2"/>
      <w:bookmarkStart w:id="27" w:name="_Toc16562"/>
      <w:bookmarkStart w:id="28" w:name="_Toc18999"/>
      <w:r>
        <w:rPr>
          <w:rFonts w:hint="eastAsia"/>
          <w:sz w:val="36"/>
          <w:szCs w:val="36"/>
          <w:highlight w:val="none"/>
          <w:lang w:eastAsia="zh-CN"/>
        </w:rPr>
        <w:t>谈判须知前附表</w:t>
      </w:r>
      <w:bookmarkEnd w:id="19"/>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407"/>
      </w:tblGrid>
      <w:tr w14:paraId="73DC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53465682">
            <w:pPr>
              <w:spacing w:line="360" w:lineRule="auto"/>
              <w:jc w:val="center"/>
              <w:rPr>
                <w:rFonts w:ascii="宋体" w:hAnsi="宋体"/>
                <w:bCs/>
                <w:sz w:val="24"/>
                <w:highlight w:val="none"/>
              </w:rPr>
            </w:pPr>
            <w:r>
              <w:rPr>
                <w:rFonts w:hint="eastAsia" w:ascii="宋体" w:hAnsi="宋体"/>
                <w:bCs/>
                <w:sz w:val="24"/>
                <w:highlight w:val="none"/>
              </w:rPr>
              <w:t>序 号</w:t>
            </w:r>
          </w:p>
        </w:tc>
        <w:tc>
          <w:tcPr>
            <w:tcW w:w="8407" w:type="dxa"/>
            <w:tcBorders>
              <w:top w:val="single" w:color="auto" w:sz="4" w:space="0"/>
              <w:left w:val="single" w:color="auto" w:sz="4" w:space="0"/>
              <w:bottom w:val="single" w:color="auto" w:sz="4" w:space="0"/>
              <w:right w:val="single" w:color="auto" w:sz="4" w:space="0"/>
            </w:tcBorders>
            <w:vAlign w:val="center"/>
          </w:tcPr>
          <w:p w14:paraId="03E17C5D">
            <w:pPr>
              <w:spacing w:line="360" w:lineRule="auto"/>
              <w:jc w:val="center"/>
              <w:rPr>
                <w:rFonts w:ascii="宋体" w:hAnsi="宋体"/>
                <w:bCs/>
                <w:sz w:val="24"/>
                <w:highlight w:val="none"/>
              </w:rPr>
            </w:pPr>
            <w:r>
              <w:rPr>
                <w:rFonts w:hint="eastAsia" w:ascii="宋体" w:hAnsi="宋体"/>
                <w:bCs/>
                <w:sz w:val="24"/>
                <w:highlight w:val="none"/>
              </w:rPr>
              <w:t>内    容</w:t>
            </w:r>
          </w:p>
        </w:tc>
      </w:tr>
      <w:tr w14:paraId="56FD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BDDF227">
            <w:pPr>
              <w:spacing w:line="360" w:lineRule="auto"/>
              <w:jc w:val="center"/>
              <w:rPr>
                <w:rFonts w:ascii="宋体" w:hAnsi="宋体"/>
                <w:bCs/>
                <w:sz w:val="24"/>
                <w:highlight w:val="none"/>
              </w:rPr>
            </w:pPr>
            <w:r>
              <w:rPr>
                <w:rFonts w:hint="eastAsia" w:ascii="宋体" w:hAnsi="宋体"/>
                <w:bCs/>
                <w:sz w:val="24"/>
                <w:highlight w:val="none"/>
              </w:rPr>
              <w:t>1</w:t>
            </w:r>
          </w:p>
        </w:tc>
        <w:tc>
          <w:tcPr>
            <w:tcW w:w="8407" w:type="dxa"/>
            <w:tcBorders>
              <w:top w:val="single" w:color="auto" w:sz="4" w:space="0"/>
              <w:left w:val="single" w:color="auto" w:sz="4" w:space="0"/>
              <w:bottom w:val="single" w:color="auto" w:sz="4" w:space="0"/>
              <w:right w:val="single" w:color="auto" w:sz="4" w:space="0"/>
            </w:tcBorders>
            <w:vAlign w:val="center"/>
          </w:tcPr>
          <w:p w14:paraId="53E65791">
            <w:pPr>
              <w:pStyle w:val="69"/>
              <w:ind w:left="1200" w:hanging="1200" w:hangingChars="500"/>
              <w:jc w:val="both"/>
              <w:rPr>
                <w:rFonts w:hint="eastAsia" w:ascii="宋体" w:hAnsi="宋体" w:eastAsia="宋体" w:cs="Arial"/>
                <w:color w:val="000000"/>
                <w:sz w:val="24"/>
                <w:highlight w:val="none"/>
                <w:lang w:eastAsia="zh-CN"/>
              </w:rPr>
            </w:pPr>
            <w:r>
              <w:rPr>
                <w:rFonts w:hint="eastAsia" w:ascii="宋体" w:hAnsi="宋体"/>
                <w:bCs/>
                <w:sz w:val="24"/>
                <w:highlight w:val="none"/>
              </w:rPr>
              <w:t>采购人：</w:t>
            </w:r>
            <w:r>
              <w:rPr>
                <w:rFonts w:hint="eastAsia" w:ascii="宋体" w:hAnsi="宋体" w:cs="Arial"/>
                <w:color w:val="000000"/>
                <w:sz w:val="24"/>
                <w:highlight w:val="none"/>
                <w:lang w:eastAsia="zh-CN"/>
              </w:rPr>
              <w:t>青海民族大学</w:t>
            </w:r>
          </w:p>
          <w:p w14:paraId="1C681DDF">
            <w:pPr>
              <w:pStyle w:val="69"/>
              <w:ind w:left="1680" w:hanging="1680" w:hangingChars="700"/>
              <w:jc w:val="both"/>
              <w:rPr>
                <w:rFonts w:hint="default" w:ascii="宋体" w:hAnsi="宋体" w:eastAsia="宋体"/>
                <w:bCs/>
                <w:sz w:val="24"/>
                <w:highlight w:val="none"/>
                <w:lang w:val="en-US" w:eastAsia="zh-CN"/>
              </w:rPr>
            </w:pPr>
            <w:r>
              <w:rPr>
                <w:rFonts w:hint="eastAsia" w:ascii="宋体" w:hAnsi="宋体"/>
                <w:bCs/>
                <w:sz w:val="24"/>
                <w:highlight w:val="none"/>
              </w:rPr>
              <w:t>采购项目名称：</w:t>
            </w:r>
            <w:r>
              <w:rPr>
                <w:rFonts w:hint="eastAsia" w:ascii="宋体" w:hAnsi="宋体" w:eastAsia="新宋体" w:cs="Arial"/>
                <w:color w:val="000000"/>
                <w:sz w:val="24"/>
                <w:szCs w:val="24"/>
                <w:highlight w:val="none"/>
                <w:lang w:eastAsia="zh-CN"/>
              </w:rPr>
              <w:t>青海民族大学文献资源建设项目</w:t>
            </w:r>
          </w:p>
        </w:tc>
      </w:tr>
      <w:tr w14:paraId="4E7E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E99106A">
            <w:pPr>
              <w:spacing w:line="360" w:lineRule="auto"/>
              <w:jc w:val="center"/>
              <w:rPr>
                <w:rFonts w:ascii="宋体" w:hAnsi="宋体"/>
                <w:bCs/>
                <w:sz w:val="24"/>
                <w:highlight w:val="none"/>
              </w:rPr>
            </w:pPr>
            <w:r>
              <w:rPr>
                <w:rFonts w:hint="eastAsia" w:ascii="宋体" w:hAnsi="宋体"/>
                <w:bCs/>
                <w:sz w:val="24"/>
                <w:highlight w:val="none"/>
              </w:rPr>
              <w:t>2</w:t>
            </w:r>
          </w:p>
        </w:tc>
        <w:tc>
          <w:tcPr>
            <w:tcW w:w="8407" w:type="dxa"/>
            <w:tcBorders>
              <w:top w:val="single" w:color="auto" w:sz="4" w:space="0"/>
              <w:left w:val="single" w:color="auto" w:sz="4" w:space="0"/>
              <w:bottom w:val="single" w:color="auto" w:sz="4" w:space="0"/>
              <w:right w:val="single" w:color="auto" w:sz="4" w:space="0"/>
            </w:tcBorders>
            <w:vAlign w:val="center"/>
          </w:tcPr>
          <w:p w14:paraId="04D8FAA0">
            <w:pPr>
              <w:spacing w:line="360" w:lineRule="auto"/>
              <w:jc w:val="both"/>
              <w:rPr>
                <w:rFonts w:ascii="宋体" w:hAnsi="宋体"/>
                <w:bCs/>
                <w:sz w:val="24"/>
                <w:highlight w:val="none"/>
              </w:rPr>
            </w:pPr>
            <w:r>
              <w:rPr>
                <w:rFonts w:hint="eastAsia" w:ascii="宋体" w:hAnsi="宋体"/>
                <w:bCs/>
                <w:sz w:val="24"/>
                <w:highlight w:val="none"/>
              </w:rPr>
              <w:t>采购代理机构：青海联祥招标代理有限公司</w:t>
            </w:r>
          </w:p>
          <w:p w14:paraId="3BE54450">
            <w:pPr>
              <w:spacing w:line="360" w:lineRule="auto"/>
              <w:jc w:val="both"/>
              <w:rPr>
                <w:rFonts w:hint="eastAsia" w:ascii="宋体" w:hAnsi="宋体" w:eastAsia="宋体" w:cs="宋体"/>
                <w:sz w:val="24"/>
                <w:szCs w:val="24"/>
                <w:highlight w:val="none"/>
                <w:lang w:eastAsia="zh-CN"/>
              </w:rPr>
            </w:pPr>
            <w:r>
              <w:rPr>
                <w:rFonts w:hint="eastAsia" w:ascii="宋体" w:hAnsi="宋体"/>
                <w:bCs/>
                <w:sz w:val="24"/>
                <w:highlight w:val="none"/>
              </w:rPr>
              <w:t>项目联系人：</w:t>
            </w:r>
            <w:r>
              <w:rPr>
                <w:rFonts w:hint="eastAsia" w:ascii="宋体" w:hAnsi="宋体"/>
                <w:bCs/>
                <w:sz w:val="24"/>
                <w:highlight w:val="none"/>
                <w:lang w:val="en-US" w:eastAsia="zh-CN"/>
              </w:rPr>
              <w:t>寇</w:t>
            </w:r>
            <w:r>
              <w:rPr>
                <w:rFonts w:hint="eastAsia" w:ascii="宋体" w:hAnsi="宋体"/>
                <w:bCs/>
                <w:sz w:val="24"/>
                <w:highlight w:val="none"/>
                <w:lang w:eastAsia="zh-CN"/>
              </w:rPr>
              <w:t>女士</w:t>
            </w:r>
          </w:p>
          <w:p w14:paraId="653A4600">
            <w:pPr>
              <w:spacing w:line="360" w:lineRule="auto"/>
              <w:jc w:val="both"/>
              <w:rPr>
                <w:rFonts w:ascii="宋体" w:hAnsi="宋体"/>
                <w:bCs/>
                <w:sz w:val="24"/>
                <w:highlight w:val="none"/>
              </w:rPr>
            </w:pPr>
            <w:r>
              <w:rPr>
                <w:rFonts w:hint="eastAsia" w:ascii="宋体" w:hAnsi="宋体"/>
                <w:bCs/>
                <w:sz w:val="24"/>
                <w:highlight w:val="none"/>
              </w:rPr>
              <w:t>联系电话：0971-6511500</w:t>
            </w:r>
          </w:p>
          <w:p w14:paraId="17673002">
            <w:pPr>
              <w:spacing w:line="360" w:lineRule="auto"/>
              <w:jc w:val="both"/>
              <w:rPr>
                <w:rFonts w:hint="eastAsia" w:ascii="宋体" w:hAnsi="宋体" w:eastAsia="宋体"/>
                <w:bCs/>
                <w:sz w:val="24"/>
                <w:highlight w:val="none"/>
                <w:lang w:eastAsia="zh-CN"/>
              </w:rPr>
            </w:pPr>
            <w:r>
              <w:rPr>
                <w:rFonts w:hint="eastAsia" w:ascii="宋体" w:hAnsi="宋体"/>
                <w:bCs/>
                <w:sz w:val="24"/>
                <w:highlight w:val="none"/>
              </w:rPr>
              <w:t>联系地址：</w:t>
            </w:r>
            <w:r>
              <w:rPr>
                <w:rFonts w:hint="eastAsia" w:ascii="宋体" w:hAnsi="宋体" w:cs="宋体"/>
                <w:sz w:val="24"/>
                <w:szCs w:val="24"/>
                <w:highlight w:val="none"/>
                <w:lang w:eastAsia="zh-CN"/>
              </w:rPr>
              <w:t>西宁市城西区胜利路4号时代盛华写字楼13楼11304室</w:t>
            </w:r>
          </w:p>
        </w:tc>
      </w:tr>
      <w:tr w14:paraId="5551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5CB954E">
            <w:pPr>
              <w:spacing w:line="360" w:lineRule="auto"/>
              <w:jc w:val="center"/>
              <w:rPr>
                <w:rFonts w:ascii="宋体" w:hAnsi="宋体"/>
                <w:bCs/>
                <w:sz w:val="24"/>
                <w:highlight w:val="none"/>
              </w:rPr>
            </w:pPr>
            <w:r>
              <w:rPr>
                <w:rFonts w:hint="eastAsia" w:ascii="宋体" w:hAnsi="宋体"/>
                <w:bCs/>
                <w:sz w:val="24"/>
                <w:highlight w:val="none"/>
              </w:rPr>
              <w:t>3</w:t>
            </w:r>
          </w:p>
        </w:tc>
        <w:tc>
          <w:tcPr>
            <w:tcW w:w="8407" w:type="dxa"/>
            <w:tcBorders>
              <w:top w:val="single" w:color="auto" w:sz="4" w:space="0"/>
              <w:left w:val="single" w:color="auto" w:sz="4" w:space="0"/>
              <w:bottom w:val="single" w:color="auto" w:sz="4" w:space="0"/>
              <w:right w:val="single" w:color="auto" w:sz="4" w:space="0"/>
            </w:tcBorders>
            <w:vAlign w:val="center"/>
          </w:tcPr>
          <w:p w14:paraId="3FC73074">
            <w:pPr>
              <w:pStyle w:val="69"/>
              <w:ind w:left="0" w:leftChars="0" w:firstLine="0" w:firstLineChars="0"/>
              <w:jc w:val="both"/>
              <w:rPr>
                <w:rFonts w:hint="eastAsia" w:ascii="宋体" w:hAnsi="宋体" w:eastAsia="宋体"/>
                <w:bCs/>
                <w:sz w:val="24"/>
                <w:highlight w:val="none"/>
                <w:lang w:eastAsia="zh-CN"/>
              </w:rPr>
            </w:pPr>
            <w:r>
              <w:rPr>
                <w:rFonts w:hint="eastAsia" w:ascii="宋体" w:hAnsi="宋体"/>
                <w:bCs/>
                <w:sz w:val="24"/>
                <w:highlight w:val="none"/>
              </w:rPr>
              <w:t>谈判文件编号：</w:t>
            </w:r>
            <w:r>
              <w:rPr>
                <w:rStyle w:val="80"/>
                <w:rFonts w:hint="eastAsia" w:asciiTheme="minorEastAsia" w:hAnsiTheme="minorEastAsia" w:eastAsiaTheme="minorEastAsia" w:cstheme="minorEastAsia"/>
                <w:sz w:val="24"/>
                <w:highlight w:val="none"/>
                <w:lang w:eastAsia="zh-CN"/>
              </w:rPr>
              <w:t>青海联祥竞谈（货物）2024-087</w:t>
            </w:r>
          </w:p>
        </w:tc>
      </w:tr>
      <w:tr w14:paraId="6045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F9B0253">
            <w:pPr>
              <w:spacing w:line="360" w:lineRule="auto"/>
              <w:jc w:val="center"/>
              <w:rPr>
                <w:rFonts w:ascii="宋体" w:hAnsi="宋体"/>
                <w:bCs/>
                <w:sz w:val="24"/>
                <w:highlight w:val="none"/>
              </w:rPr>
            </w:pPr>
            <w:r>
              <w:rPr>
                <w:rFonts w:hint="eastAsia" w:ascii="宋体" w:hAnsi="宋体"/>
                <w:bCs/>
                <w:sz w:val="24"/>
                <w:highlight w:val="none"/>
              </w:rPr>
              <w:t>4</w:t>
            </w:r>
          </w:p>
        </w:tc>
        <w:tc>
          <w:tcPr>
            <w:tcW w:w="8407" w:type="dxa"/>
            <w:tcBorders>
              <w:top w:val="single" w:color="auto" w:sz="4" w:space="0"/>
              <w:left w:val="single" w:color="auto" w:sz="4" w:space="0"/>
              <w:bottom w:val="single" w:color="auto" w:sz="4" w:space="0"/>
              <w:right w:val="single" w:color="auto" w:sz="4" w:space="0"/>
            </w:tcBorders>
            <w:vAlign w:val="center"/>
          </w:tcPr>
          <w:p w14:paraId="393353CB">
            <w:pPr>
              <w:spacing w:after="2" w:line="381" w:lineRule="auto"/>
              <w:jc w:val="both"/>
              <w:rPr>
                <w:rFonts w:hint="default" w:eastAsia="宋体"/>
                <w:highlight w:val="none"/>
                <w:lang w:val="en-US" w:eastAsia="zh-CN"/>
              </w:rPr>
            </w:pPr>
            <w:r>
              <w:rPr>
                <w:rFonts w:hint="eastAsia" w:ascii="宋体" w:hAnsi="宋体" w:cs="Times New Roman"/>
                <w:bCs/>
                <w:kern w:val="2"/>
                <w:sz w:val="24"/>
                <w:szCs w:val="24"/>
                <w:highlight w:val="none"/>
                <w:lang w:val="en-US" w:eastAsia="zh-CN" w:bidi="ar-SA"/>
              </w:rPr>
              <w:t>交货时间</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自签订合同之日起</w:t>
            </w:r>
            <w:r>
              <w:rPr>
                <w:rFonts w:hint="eastAsia" w:ascii="宋体" w:hAnsi="宋体" w:cs="宋体"/>
                <w:sz w:val="24"/>
                <w:szCs w:val="24"/>
                <w:highlight w:val="none"/>
                <w:lang w:val="en-US" w:eastAsia="zh-CN"/>
              </w:rPr>
              <w:t>15天内完成供货。</w:t>
            </w:r>
          </w:p>
        </w:tc>
      </w:tr>
      <w:tr w14:paraId="2CC6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47BF725">
            <w:pPr>
              <w:spacing w:line="360" w:lineRule="auto"/>
              <w:jc w:val="center"/>
              <w:rPr>
                <w:rFonts w:ascii="宋体" w:hAnsi="宋体"/>
                <w:bCs/>
                <w:sz w:val="24"/>
                <w:highlight w:val="none"/>
              </w:rPr>
            </w:pPr>
            <w:r>
              <w:rPr>
                <w:rFonts w:hint="eastAsia" w:ascii="宋体" w:hAnsi="宋体"/>
                <w:bCs/>
                <w:sz w:val="24"/>
                <w:highlight w:val="none"/>
              </w:rPr>
              <w:t>5</w:t>
            </w:r>
          </w:p>
        </w:tc>
        <w:tc>
          <w:tcPr>
            <w:tcW w:w="8407" w:type="dxa"/>
            <w:tcBorders>
              <w:top w:val="single" w:color="auto" w:sz="4" w:space="0"/>
              <w:left w:val="single" w:color="auto" w:sz="4" w:space="0"/>
              <w:bottom w:val="single" w:color="auto" w:sz="4" w:space="0"/>
              <w:right w:val="single" w:color="auto" w:sz="4" w:space="0"/>
            </w:tcBorders>
            <w:vAlign w:val="center"/>
          </w:tcPr>
          <w:p w14:paraId="2F8FAFD4">
            <w:pPr>
              <w:spacing w:after="2" w:line="381" w:lineRule="auto"/>
              <w:jc w:val="both"/>
              <w:rPr>
                <w:rFonts w:hint="eastAsia" w:ascii="宋体" w:hAnsi="宋体" w:eastAsia="宋体" w:cs="Times New Roman"/>
                <w:bCs/>
                <w:kern w:val="2"/>
                <w:sz w:val="24"/>
                <w:szCs w:val="24"/>
                <w:highlight w:val="none"/>
                <w:lang w:val="en-US" w:eastAsia="zh-CN" w:bidi="ar-SA"/>
              </w:rPr>
            </w:pPr>
            <w:r>
              <w:rPr>
                <w:rFonts w:hint="eastAsia" w:ascii="宋体" w:hAnsi="宋体" w:cs="Times New Roman"/>
                <w:bCs/>
                <w:kern w:val="2"/>
                <w:sz w:val="24"/>
                <w:szCs w:val="24"/>
                <w:highlight w:val="none"/>
                <w:lang w:val="en-US" w:eastAsia="zh-CN" w:bidi="ar-SA"/>
              </w:rPr>
              <w:t>谈判</w:t>
            </w:r>
            <w:r>
              <w:rPr>
                <w:rFonts w:hint="eastAsia" w:ascii="宋体" w:hAnsi="宋体" w:eastAsia="宋体" w:cs="Times New Roman"/>
                <w:bCs/>
                <w:kern w:val="2"/>
                <w:sz w:val="24"/>
                <w:szCs w:val="24"/>
                <w:highlight w:val="none"/>
                <w:lang w:val="en-US" w:eastAsia="zh-CN" w:bidi="ar-SA"/>
              </w:rPr>
              <w:t>有效期：60天（自投标截止之日起）</w:t>
            </w:r>
          </w:p>
          <w:p w14:paraId="341D35E2">
            <w:pPr>
              <w:spacing w:after="2" w:line="381" w:lineRule="auto"/>
              <w:jc w:val="both"/>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谈判报价文件递送至：青海联祥招标代理有限公司开标室（</w:t>
            </w:r>
            <w:r>
              <w:rPr>
                <w:rFonts w:hint="eastAsia" w:ascii="宋体" w:hAnsi="宋体" w:cs="Times New Roman"/>
                <w:bCs/>
                <w:kern w:val="2"/>
                <w:sz w:val="24"/>
                <w:szCs w:val="24"/>
                <w:highlight w:val="none"/>
                <w:lang w:val="en-US" w:eastAsia="zh-CN" w:bidi="ar-SA"/>
              </w:rPr>
              <w:t>西宁市城西区胜利路4号时代盛华写字楼13楼11304室</w:t>
            </w:r>
            <w:r>
              <w:rPr>
                <w:rFonts w:hint="eastAsia" w:ascii="宋体" w:hAnsi="宋体" w:eastAsia="宋体" w:cs="Times New Roman"/>
                <w:bCs/>
                <w:kern w:val="2"/>
                <w:sz w:val="24"/>
                <w:szCs w:val="24"/>
                <w:highlight w:val="none"/>
                <w:lang w:val="en-US" w:eastAsia="zh-CN" w:bidi="ar-SA"/>
              </w:rPr>
              <w:t>）</w:t>
            </w:r>
          </w:p>
          <w:p w14:paraId="472AFAAC">
            <w:pPr>
              <w:spacing w:after="2" w:line="381" w:lineRule="auto"/>
              <w:jc w:val="both"/>
              <w:rPr>
                <w:rFonts w:hint="eastAsia" w:ascii="宋体" w:hAnsi="宋体" w:eastAsia="宋体"/>
                <w:bCs/>
                <w:sz w:val="24"/>
                <w:highlight w:val="none"/>
                <w:lang w:eastAsia="zh-CN"/>
              </w:rPr>
            </w:pPr>
            <w:r>
              <w:rPr>
                <w:rFonts w:hint="eastAsia" w:ascii="宋体" w:hAnsi="宋体" w:eastAsia="宋体" w:cs="Times New Roman"/>
                <w:bCs/>
                <w:kern w:val="2"/>
                <w:sz w:val="24"/>
                <w:szCs w:val="24"/>
                <w:highlight w:val="none"/>
                <w:lang w:val="en-US" w:eastAsia="zh-CN" w:bidi="ar-SA"/>
              </w:rPr>
              <w:t>谈判报价文件递交截止时间：</w:t>
            </w:r>
            <w:r>
              <w:rPr>
                <w:rFonts w:hint="eastAsia" w:ascii="宋体" w:hAnsi="宋体" w:cs="Times New Roman"/>
                <w:bCs/>
                <w:kern w:val="2"/>
                <w:sz w:val="24"/>
                <w:szCs w:val="24"/>
                <w:highlight w:val="none"/>
                <w:lang w:val="en-US" w:eastAsia="zh-CN" w:bidi="ar-SA"/>
              </w:rPr>
              <w:t>2024年09月06日09时30分</w:t>
            </w:r>
            <w:r>
              <w:rPr>
                <w:rFonts w:hint="eastAsia" w:ascii="宋体" w:hAnsi="宋体" w:eastAsia="宋体" w:cs="Times New Roman"/>
                <w:bCs/>
                <w:kern w:val="2"/>
                <w:sz w:val="24"/>
                <w:szCs w:val="24"/>
                <w:highlight w:val="none"/>
                <w:lang w:val="en-US" w:eastAsia="zh-CN" w:bidi="ar-SA"/>
              </w:rPr>
              <w:t>（北京时间）</w:t>
            </w:r>
          </w:p>
        </w:tc>
      </w:tr>
      <w:tr w14:paraId="015E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D82C5DF">
            <w:pPr>
              <w:spacing w:line="360" w:lineRule="auto"/>
              <w:jc w:val="center"/>
              <w:rPr>
                <w:rFonts w:ascii="宋体" w:hAnsi="宋体"/>
                <w:bCs/>
                <w:sz w:val="24"/>
                <w:highlight w:val="none"/>
              </w:rPr>
            </w:pPr>
            <w:r>
              <w:rPr>
                <w:rFonts w:hint="eastAsia" w:ascii="宋体" w:hAnsi="宋体"/>
                <w:bCs/>
                <w:sz w:val="24"/>
                <w:highlight w:val="none"/>
              </w:rPr>
              <w:t>6</w:t>
            </w:r>
          </w:p>
        </w:tc>
        <w:tc>
          <w:tcPr>
            <w:tcW w:w="8407" w:type="dxa"/>
            <w:tcBorders>
              <w:top w:val="single" w:color="auto" w:sz="4" w:space="0"/>
              <w:left w:val="single" w:color="auto" w:sz="4" w:space="0"/>
              <w:bottom w:val="single" w:color="auto" w:sz="4" w:space="0"/>
              <w:right w:val="single" w:color="auto" w:sz="4" w:space="0"/>
            </w:tcBorders>
            <w:vAlign w:val="center"/>
          </w:tcPr>
          <w:p w14:paraId="1A5B3F50">
            <w:pPr>
              <w:spacing w:line="360" w:lineRule="auto"/>
              <w:jc w:val="both"/>
              <w:rPr>
                <w:rFonts w:ascii="宋体" w:hAnsi="宋体"/>
                <w:bCs/>
                <w:sz w:val="24"/>
                <w:highlight w:val="none"/>
              </w:rPr>
            </w:pPr>
            <w:r>
              <w:rPr>
                <w:rFonts w:hint="eastAsia" w:ascii="宋体" w:hAnsi="宋体"/>
                <w:bCs/>
                <w:sz w:val="24"/>
                <w:highlight w:val="none"/>
              </w:rPr>
              <w:t>谈判报价文件正本份数：一份</w:t>
            </w:r>
          </w:p>
          <w:p w14:paraId="6DC0EB61">
            <w:pPr>
              <w:spacing w:line="360" w:lineRule="auto"/>
              <w:jc w:val="both"/>
              <w:rPr>
                <w:rFonts w:ascii="宋体" w:hAnsi="宋体"/>
                <w:bCs/>
                <w:sz w:val="24"/>
                <w:highlight w:val="none"/>
              </w:rPr>
            </w:pPr>
            <w:r>
              <w:rPr>
                <w:rFonts w:hint="eastAsia" w:ascii="宋体" w:hAnsi="宋体"/>
                <w:bCs/>
                <w:sz w:val="24"/>
                <w:highlight w:val="none"/>
              </w:rPr>
              <w:t>谈判报价文件副本份数：二份</w:t>
            </w:r>
          </w:p>
          <w:p w14:paraId="2897FE5C">
            <w:pPr>
              <w:spacing w:line="360" w:lineRule="auto"/>
              <w:jc w:val="both"/>
              <w:rPr>
                <w:rFonts w:ascii="宋体" w:hAnsi="宋体"/>
                <w:sz w:val="24"/>
                <w:highlight w:val="none"/>
              </w:rPr>
            </w:pPr>
            <w:r>
              <w:rPr>
                <w:rFonts w:hint="eastAsia" w:ascii="宋体" w:hAnsi="宋体"/>
                <w:sz w:val="24"/>
                <w:highlight w:val="none"/>
              </w:rPr>
              <w:t>最初报价确定表：一份</w:t>
            </w:r>
          </w:p>
          <w:p w14:paraId="2F3070C2">
            <w:pPr>
              <w:spacing w:line="360" w:lineRule="auto"/>
              <w:jc w:val="both"/>
              <w:rPr>
                <w:rFonts w:ascii="宋体" w:hAnsi="宋体"/>
                <w:sz w:val="24"/>
                <w:highlight w:val="none"/>
              </w:rPr>
            </w:pPr>
            <w:r>
              <w:rPr>
                <w:rFonts w:hint="eastAsia" w:ascii="宋体" w:hAnsi="宋体"/>
                <w:sz w:val="24"/>
                <w:highlight w:val="none"/>
              </w:rPr>
              <w:t>最终报价确定表：一份</w:t>
            </w:r>
          </w:p>
          <w:p w14:paraId="0BE1C3E3">
            <w:pPr>
              <w:spacing w:line="360" w:lineRule="auto"/>
              <w:jc w:val="both"/>
              <w:rPr>
                <w:rFonts w:ascii="宋体" w:hAnsi="宋体"/>
                <w:bCs/>
                <w:sz w:val="24"/>
                <w:highlight w:val="none"/>
              </w:rPr>
            </w:pPr>
            <w:r>
              <w:rPr>
                <w:rFonts w:hint="eastAsia" w:ascii="宋体" w:hAnsi="宋体"/>
                <w:sz w:val="24"/>
                <w:highlight w:val="none"/>
              </w:rPr>
              <w:t>电子文档：1份（U盘、光盘均可，采用不可修改文档，如：PDF格式）</w:t>
            </w:r>
          </w:p>
        </w:tc>
      </w:tr>
      <w:tr w14:paraId="5802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580DB385">
            <w:pPr>
              <w:spacing w:line="360" w:lineRule="auto"/>
              <w:jc w:val="center"/>
              <w:rPr>
                <w:rFonts w:ascii="宋体" w:hAnsi="宋体"/>
                <w:bCs/>
                <w:sz w:val="24"/>
                <w:highlight w:val="none"/>
              </w:rPr>
            </w:pPr>
            <w:r>
              <w:rPr>
                <w:rFonts w:hint="eastAsia" w:ascii="宋体" w:hAnsi="宋体"/>
                <w:bCs/>
                <w:sz w:val="24"/>
                <w:highlight w:val="none"/>
              </w:rPr>
              <w:t>7</w:t>
            </w:r>
          </w:p>
        </w:tc>
        <w:tc>
          <w:tcPr>
            <w:tcW w:w="8407" w:type="dxa"/>
            <w:tcBorders>
              <w:top w:val="single" w:color="auto" w:sz="4" w:space="0"/>
              <w:left w:val="single" w:color="auto" w:sz="4" w:space="0"/>
              <w:bottom w:val="single" w:color="auto" w:sz="4" w:space="0"/>
              <w:right w:val="single" w:color="auto" w:sz="4" w:space="0"/>
            </w:tcBorders>
            <w:vAlign w:val="center"/>
          </w:tcPr>
          <w:p w14:paraId="77CEC5FD">
            <w:pPr>
              <w:spacing w:line="360" w:lineRule="auto"/>
              <w:jc w:val="both"/>
              <w:rPr>
                <w:rFonts w:ascii="宋体" w:hAnsi="宋体"/>
                <w:bCs/>
                <w:sz w:val="24"/>
                <w:highlight w:val="none"/>
              </w:rPr>
            </w:pPr>
            <w:r>
              <w:rPr>
                <w:rFonts w:hint="eastAsia" w:ascii="宋体" w:hAnsi="宋体"/>
                <w:bCs/>
                <w:sz w:val="24"/>
                <w:highlight w:val="none"/>
              </w:rPr>
              <w:t>谈判时间：同谈判报价文件递交截止时间</w:t>
            </w:r>
          </w:p>
        </w:tc>
      </w:tr>
      <w:tr w14:paraId="1349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0837F5C">
            <w:pPr>
              <w:spacing w:line="360" w:lineRule="auto"/>
              <w:jc w:val="center"/>
              <w:rPr>
                <w:rFonts w:ascii="宋体" w:hAnsi="宋体"/>
                <w:bCs/>
                <w:sz w:val="24"/>
                <w:highlight w:val="none"/>
              </w:rPr>
            </w:pPr>
            <w:r>
              <w:rPr>
                <w:rFonts w:hint="eastAsia" w:ascii="宋体" w:hAnsi="宋体"/>
                <w:bCs/>
                <w:sz w:val="24"/>
                <w:highlight w:val="none"/>
              </w:rPr>
              <w:t>8</w:t>
            </w:r>
          </w:p>
        </w:tc>
        <w:tc>
          <w:tcPr>
            <w:tcW w:w="8407" w:type="dxa"/>
            <w:tcBorders>
              <w:top w:val="single" w:color="auto" w:sz="4" w:space="0"/>
              <w:left w:val="single" w:color="auto" w:sz="4" w:space="0"/>
              <w:bottom w:val="single" w:color="auto" w:sz="4" w:space="0"/>
              <w:right w:val="single" w:color="auto" w:sz="4" w:space="0"/>
            </w:tcBorders>
            <w:vAlign w:val="center"/>
          </w:tcPr>
          <w:p w14:paraId="52BD3337">
            <w:pPr>
              <w:spacing w:line="360" w:lineRule="auto"/>
              <w:jc w:val="both"/>
              <w:rPr>
                <w:rStyle w:val="81"/>
                <w:highlight w:val="none"/>
              </w:rPr>
            </w:pPr>
            <w:r>
              <w:rPr>
                <w:rFonts w:hint="eastAsia" w:ascii="宋体" w:hAnsi="宋体"/>
                <w:bCs/>
                <w:sz w:val="24"/>
                <w:highlight w:val="none"/>
              </w:rPr>
              <w:t>谈判地点：同谈判报价文件递交地点</w:t>
            </w:r>
          </w:p>
        </w:tc>
      </w:tr>
      <w:tr w14:paraId="353F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8B93D30">
            <w:pPr>
              <w:spacing w:line="360" w:lineRule="auto"/>
              <w:jc w:val="center"/>
              <w:rPr>
                <w:rFonts w:ascii="宋体" w:hAnsi="宋体"/>
                <w:bCs/>
                <w:sz w:val="24"/>
                <w:highlight w:val="none"/>
              </w:rPr>
            </w:pPr>
            <w:r>
              <w:rPr>
                <w:rFonts w:hint="eastAsia" w:ascii="宋体" w:hAnsi="宋体"/>
                <w:bCs/>
                <w:sz w:val="24"/>
                <w:highlight w:val="none"/>
              </w:rPr>
              <w:t>9</w:t>
            </w:r>
          </w:p>
        </w:tc>
        <w:tc>
          <w:tcPr>
            <w:tcW w:w="8407" w:type="dxa"/>
            <w:tcBorders>
              <w:top w:val="single" w:color="auto" w:sz="4" w:space="0"/>
              <w:left w:val="single" w:color="auto" w:sz="4" w:space="0"/>
              <w:bottom w:val="single" w:color="auto" w:sz="4" w:space="0"/>
              <w:right w:val="single" w:color="auto" w:sz="4" w:space="0"/>
            </w:tcBorders>
            <w:vAlign w:val="center"/>
          </w:tcPr>
          <w:p w14:paraId="5877F3A7">
            <w:pPr>
              <w:spacing w:line="360" w:lineRule="auto"/>
              <w:jc w:val="both"/>
              <w:rPr>
                <w:rFonts w:ascii="宋体" w:hAnsi="宋体"/>
                <w:bCs/>
                <w:sz w:val="24"/>
                <w:highlight w:val="none"/>
              </w:rPr>
            </w:pPr>
            <w:r>
              <w:rPr>
                <w:rFonts w:hint="eastAsia" w:ascii="宋体" w:hAnsi="宋体"/>
                <w:bCs/>
                <w:sz w:val="24"/>
                <w:highlight w:val="none"/>
              </w:rPr>
              <w:t>递交方式：现场递交</w:t>
            </w:r>
          </w:p>
        </w:tc>
      </w:tr>
      <w:tr w14:paraId="6F44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0C99896">
            <w:pPr>
              <w:spacing w:line="360" w:lineRule="auto"/>
              <w:jc w:val="center"/>
              <w:rPr>
                <w:rFonts w:ascii="宋体" w:hAnsi="宋体"/>
                <w:bCs/>
                <w:sz w:val="24"/>
                <w:highlight w:val="none"/>
              </w:rPr>
            </w:pPr>
            <w:r>
              <w:rPr>
                <w:rFonts w:hint="eastAsia" w:ascii="宋体" w:hAnsi="宋体"/>
                <w:bCs/>
                <w:sz w:val="24"/>
                <w:highlight w:val="none"/>
              </w:rPr>
              <w:t>10</w:t>
            </w:r>
          </w:p>
        </w:tc>
        <w:tc>
          <w:tcPr>
            <w:tcW w:w="8407" w:type="dxa"/>
            <w:tcBorders>
              <w:top w:val="single" w:color="auto" w:sz="4" w:space="0"/>
              <w:left w:val="single" w:color="auto" w:sz="4" w:space="0"/>
              <w:bottom w:val="single" w:color="auto" w:sz="4" w:space="0"/>
              <w:right w:val="single" w:color="auto" w:sz="4" w:space="0"/>
            </w:tcBorders>
            <w:vAlign w:val="center"/>
          </w:tcPr>
          <w:p w14:paraId="50E21A81">
            <w:pPr>
              <w:spacing w:line="360" w:lineRule="auto"/>
              <w:jc w:val="both"/>
              <w:rPr>
                <w:rFonts w:ascii="宋体" w:hAnsi="宋体"/>
                <w:bCs/>
                <w:sz w:val="24"/>
                <w:highlight w:val="none"/>
              </w:rPr>
            </w:pPr>
            <w:r>
              <w:rPr>
                <w:rFonts w:hint="eastAsia" w:ascii="宋体" w:hAnsi="宋体"/>
                <w:bCs/>
                <w:sz w:val="24"/>
                <w:highlight w:val="none"/>
              </w:rPr>
              <w:t>签定合同地点：西宁市</w:t>
            </w:r>
          </w:p>
        </w:tc>
      </w:tr>
      <w:tr w14:paraId="5BBC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9556706">
            <w:pPr>
              <w:spacing w:line="360" w:lineRule="auto"/>
              <w:jc w:val="center"/>
              <w:rPr>
                <w:rFonts w:ascii="宋体" w:hAnsi="宋体"/>
                <w:bCs/>
                <w:sz w:val="24"/>
                <w:highlight w:val="none"/>
              </w:rPr>
            </w:pPr>
            <w:r>
              <w:rPr>
                <w:rFonts w:hint="eastAsia" w:ascii="宋体" w:hAnsi="宋体"/>
                <w:bCs/>
                <w:sz w:val="24"/>
                <w:highlight w:val="none"/>
              </w:rPr>
              <w:t>11</w:t>
            </w:r>
          </w:p>
        </w:tc>
        <w:tc>
          <w:tcPr>
            <w:tcW w:w="8407" w:type="dxa"/>
            <w:tcBorders>
              <w:top w:val="single" w:color="auto" w:sz="4" w:space="0"/>
              <w:left w:val="single" w:color="auto" w:sz="4" w:space="0"/>
              <w:bottom w:val="single" w:color="auto" w:sz="4" w:space="0"/>
              <w:right w:val="single" w:color="auto" w:sz="4" w:space="0"/>
            </w:tcBorders>
            <w:vAlign w:val="center"/>
          </w:tcPr>
          <w:p w14:paraId="00D0D2BC">
            <w:pPr>
              <w:autoSpaceDE w:val="0"/>
              <w:autoSpaceDN w:val="0"/>
              <w:adjustRightInd w:val="0"/>
              <w:spacing w:line="360" w:lineRule="auto"/>
              <w:jc w:val="both"/>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收取对象：</w:t>
            </w:r>
            <w:r>
              <w:rPr>
                <w:rFonts w:hint="eastAsia" w:ascii="宋体" w:hAnsi="宋体" w:cs="宋体"/>
                <w:color w:val="auto"/>
                <w:kern w:val="0"/>
                <w:sz w:val="24"/>
                <w:highlight w:val="none"/>
                <w:lang w:val="en-US" w:eastAsia="zh-CN"/>
              </w:rPr>
              <w:t>成交人</w:t>
            </w:r>
            <w:r>
              <w:rPr>
                <w:rFonts w:hint="eastAsia" w:ascii="宋体" w:hAnsi="宋体" w:cs="宋体"/>
                <w:color w:val="auto"/>
                <w:kern w:val="0"/>
                <w:sz w:val="24"/>
                <w:highlight w:val="none"/>
                <w:lang w:val="zh-CN"/>
              </w:rPr>
              <w:t>。</w:t>
            </w:r>
          </w:p>
          <w:p w14:paraId="2978A063">
            <w:pPr>
              <w:spacing w:line="360" w:lineRule="auto"/>
              <w:jc w:val="both"/>
              <w:rPr>
                <w:rFonts w:hint="default" w:ascii="宋体" w:hAnsi="宋体" w:eastAsia="新宋体" w:cs="宋体"/>
                <w:kern w:val="0"/>
                <w:sz w:val="24"/>
                <w:highlight w:val="none"/>
                <w:lang w:val="en-US" w:eastAsia="zh-CN"/>
              </w:rPr>
            </w:pPr>
            <w:r>
              <w:rPr>
                <w:rFonts w:hint="eastAsia" w:ascii="新宋体" w:hAnsi="新宋体" w:eastAsia="新宋体" w:cs="新宋体"/>
                <w:b w:val="0"/>
                <w:bCs w:val="0"/>
                <w:color w:val="auto"/>
                <w:sz w:val="24"/>
                <w:szCs w:val="24"/>
                <w:highlight w:val="none"/>
                <w:lang w:val="zh-CN"/>
              </w:rPr>
              <w:t>收费标准：</w:t>
            </w:r>
            <w:r>
              <w:rPr>
                <w:rFonts w:hint="eastAsia" w:ascii="新宋体" w:hAnsi="新宋体" w:eastAsia="新宋体" w:cs="新宋体"/>
                <w:b/>
                <w:bCs/>
                <w:color w:val="auto"/>
                <w:sz w:val="24"/>
                <w:szCs w:val="24"/>
                <w:highlight w:val="none"/>
                <w:lang w:val="en-US" w:eastAsia="zh-CN"/>
              </w:rPr>
              <w:t>定额收取：</w:t>
            </w:r>
            <w:r>
              <w:rPr>
                <w:rFonts w:hint="eastAsia" w:ascii="新宋体" w:hAnsi="新宋体" w:eastAsia="新宋体" w:cs="新宋体"/>
                <w:b/>
                <w:bCs/>
                <w:color w:val="auto"/>
                <w:sz w:val="24"/>
                <w:szCs w:val="24"/>
                <w:highlight w:val="none"/>
                <w:lang w:val="zh-CN"/>
              </w:rPr>
              <w:t>5000元（</w:t>
            </w:r>
            <w:r>
              <w:rPr>
                <w:rFonts w:hint="eastAsia" w:ascii="新宋体" w:hAnsi="新宋体" w:eastAsia="新宋体" w:cs="新宋体"/>
                <w:b/>
                <w:bCs/>
                <w:color w:val="auto"/>
                <w:sz w:val="24"/>
                <w:szCs w:val="24"/>
                <w:highlight w:val="none"/>
                <w:lang w:val="en-US" w:eastAsia="zh-CN"/>
              </w:rPr>
              <w:t>伍仟元整</w:t>
            </w:r>
            <w:r>
              <w:rPr>
                <w:rFonts w:hint="eastAsia" w:ascii="新宋体" w:hAnsi="新宋体" w:eastAsia="新宋体" w:cs="新宋体"/>
                <w:b/>
                <w:bCs/>
                <w:color w:val="auto"/>
                <w:sz w:val="24"/>
                <w:szCs w:val="24"/>
                <w:highlight w:val="none"/>
                <w:lang w:val="zh-CN"/>
              </w:rPr>
              <w:t>）。</w:t>
            </w:r>
          </w:p>
        </w:tc>
      </w:tr>
    </w:tbl>
    <w:p w14:paraId="6AAF3D60">
      <w:pPr>
        <w:bidi w:val="0"/>
        <w:rPr>
          <w:rFonts w:hint="eastAsia"/>
          <w:highlight w:val="none"/>
        </w:rPr>
      </w:pPr>
    </w:p>
    <w:p w14:paraId="30A74C8B">
      <w:pP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br w:type="page"/>
      </w:r>
    </w:p>
    <w:p w14:paraId="61DAB4B8">
      <w:pPr>
        <w:adjustRightInd w:val="0"/>
        <w:snapToGrid w:val="0"/>
        <w:spacing w:beforeLines="50" w:line="560" w:lineRule="exact"/>
        <w:jc w:val="center"/>
        <w:outlineLvl w:val="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一、说明</w:t>
      </w:r>
      <w:bookmarkEnd w:id="20"/>
      <w:bookmarkEnd w:id="21"/>
      <w:bookmarkEnd w:id="22"/>
      <w:bookmarkEnd w:id="23"/>
      <w:bookmarkEnd w:id="24"/>
      <w:bookmarkEnd w:id="25"/>
      <w:bookmarkEnd w:id="26"/>
      <w:bookmarkEnd w:id="27"/>
      <w:bookmarkEnd w:id="28"/>
    </w:p>
    <w:p w14:paraId="55A3D593">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29" w:name="_Toc24209"/>
      <w:bookmarkStart w:id="30" w:name="_Toc7063_WPSOffice_Level3"/>
      <w:bookmarkStart w:id="31" w:name="_Toc11775_WPSOffice_Level3"/>
      <w:bookmarkStart w:id="32" w:name="_Toc29026"/>
      <w:bookmarkStart w:id="33" w:name="_Toc13645"/>
      <w:bookmarkStart w:id="34" w:name="_Toc3473"/>
      <w:r>
        <w:rPr>
          <w:rFonts w:hint="eastAsia" w:ascii="新宋体" w:hAnsi="新宋体" w:eastAsia="新宋体" w:cs="新宋体"/>
          <w:color w:val="auto"/>
          <w:sz w:val="24"/>
          <w:szCs w:val="24"/>
          <w:highlight w:val="none"/>
        </w:rPr>
        <w:t>1.适用范围</w:t>
      </w:r>
      <w:bookmarkEnd w:id="29"/>
      <w:bookmarkEnd w:id="30"/>
      <w:bookmarkEnd w:id="31"/>
      <w:bookmarkEnd w:id="32"/>
      <w:bookmarkEnd w:id="33"/>
      <w:bookmarkEnd w:id="34"/>
    </w:p>
    <w:p w14:paraId="793D064A">
      <w:pPr>
        <w:adjustRightInd w:val="0"/>
        <w:snapToGrid w:val="0"/>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1.1本竞争性谈判文件仅适用于前述</w:t>
      </w:r>
      <w:r>
        <w:rPr>
          <w:rFonts w:hint="eastAsia" w:ascii="新宋体" w:hAnsi="新宋体" w:eastAsia="新宋体" w:cs="新宋体"/>
          <w:b/>
          <w:color w:val="auto"/>
          <w:sz w:val="24"/>
          <w:szCs w:val="24"/>
          <w:highlight w:val="none"/>
        </w:rPr>
        <w:t>【</w:t>
      </w:r>
      <w:r>
        <w:rPr>
          <w:rFonts w:hint="eastAsia" w:ascii="新宋体" w:hAnsi="新宋体" w:eastAsia="新宋体" w:cs="新宋体"/>
          <w:color w:val="auto"/>
          <w:sz w:val="24"/>
          <w:szCs w:val="24"/>
          <w:highlight w:val="none"/>
        </w:rPr>
        <w:t>谈判邀请</w:t>
      </w:r>
      <w:r>
        <w:rPr>
          <w:rFonts w:hint="eastAsia" w:ascii="新宋体" w:hAnsi="新宋体" w:eastAsia="新宋体" w:cs="新宋体"/>
          <w:b/>
          <w:color w:val="auto"/>
          <w:sz w:val="24"/>
          <w:szCs w:val="24"/>
          <w:highlight w:val="none"/>
        </w:rPr>
        <w:t>】</w:t>
      </w:r>
      <w:r>
        <w:rPr>
          <w:rFonts w:hint="eastAsia" w:ascii="新宋体" w:hAnsi="新宋体" w:eastAsia="新宋体" w:cs="新宋体"/>
          <w:color w:val="auto"/>
          <w:sz w:val="24"/>
          <w:szCs w:val="24"/>
          <w:highlight w:val="none"/>
        </w:rPr>
        <w:t>中所叙述的采购项目。</w:t>
      </w:r>
    </w:p>
    <w:p w14:paraId="2401FAB8">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35" w:name="_Toc10197"/>
      <w:bookmarkStart w:id="36" w:name="_Toc15754_WPSOffice_Level3"/>
      <w:bookmarkStart w:id="37" w:name="_Toc2404_WPSOffice_Level3"/>
      <w:bookmarkStart w:id="38" w:name="_Toc27790"/>
      <w:bookmarkStart w:id="39" w:name="_Toc1646"/>
      <w:bookmarkStart w:id="40" w:name="_Toc12080"/>
      <w:r>
        <w:rPr>
          <w:rFonts w:hint="eastAsia" w:ascii="新宋体" w:hAnsi="新宋体" w:eastAsia="新宋体" w:cs="新宋体"/>
          <w:color w:val="auto"/>
          <w:sz w:val="24"/>
          <w:szCs w:val="24"/>
          <w:highlight w:val="none"/>
        </w:rPr>
        <w:t>2.采购人及代理机构</w:t>
      </w:r>
      <w:bookmarkEnd w:id="35"/>
      <w:bookmarkEnd w:id="36"/>
      <w:bookmarkEnd w:id="37"/>
      <w:bookmarkEnd w:id="38"/>
      <w:bookmarkEnd w:id="39"/>
      <w:bookmarkEnd w:id="40"/>
    </w:p>
    <w:p w14:paraId="2231DFB8">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2.2采购人名称、地址、电话、联系人见【谈判邀请】。</w:t>
      </w:r>
    </w:p>
    <w:p w14:paraId="40B8123B">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2.3采购代理机构名称、地址、电话、联系人、邮箱见【谈判邀请】。</w:t>
      </w:r>
    </w:p>
    <w:p w14:paraId="2B8584D5">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41" w:name="_Toc8089_WPSOffice_Level3"/>
      <w:bookmarkStart w:id="42" w:name="_Toc31395"/>
      <w:bookmarkStart w:id="43" w:name="_Toc955_WPSOffice_Level3"/>
      <w:bookmarkStart w:id="44" w:name="_Toc21695"/>
      <w:bookmarkStart w:id="45" w:name="_Toc18472"/>
      <w:bookmarkStart w:id="46" w:name="_Toc5170"/>
      <w:r>
        <w:rPr>
          <w:rFonts w:hint="eastAsia" w:ascii="新宋体" w:hAnsi="新宋体" w:eastAsia="新宋体" w:cs="新宋体"/>
          <w:color w:val="auto"/>
          <w:sz w:val="24"/>
          <w:szCs w:val="24"/>
          <w:highlight w:val="none"/>
        </w:rPr>
        <w:t>3.供应商的资格要求</w:t>
      </w:r>
      <w:bookmarkEnd w:id="41"/>
      <w:bookmarkEnd w:id="42"/>
      <w:bookmarkEnd w:id="43"/>
      <w:bookmarkEnd w:id="44"/>
      <w:bookmarkEnd w:id="45"/>
      <w:bookmarkEnd w:id="46"/>
    </w:p>
    <w:p w14:paraId="67FD7A08">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3.1供应商是指响应谈判文件要求、参加竞争性谈判采购的法人、其他组织或者自然人。</w:t>
      </w:r>
    </w:p>
    <w:p w14:paraId="3EB7CA3E">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3.2供应商应当符合【谈判邀请】规定的供应商资格条件。</w:t>
      </w:r>
    </w:p>
    <w:p w14:paraId="40CB444A">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3.3【谈判邀请】规定接受联合体形式的，供应商除应符合上述资格条件的规定外，还应遵守以下规定： </w:t>
      </w:r>
    </w:p>
    <w:p w14:paraId="01429C45">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（l）联合体中有同类资质的供应商按照联合体分工承担相同工作的，应当按照资质等级较低的供应商确定资质等级。</w:t>
      </w:r>
    </w:p>
    <w:p w14:paraId="2D2341CC">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（2）联合体各方应按谈判文件提供的格式签订联合体协议书，明确联合体牵头人和各方的权利义务、合同工作量比例；</w:t>
      </w:r>
    </w:p>
    <w:p w14:paraId="59F436C4">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rPr>
        <w:t>（3）联合体各方签订联合体协议书后，</w:t>
      </w:r>
      <w:r>
        <w:rPr>
          <w:rFonts w:hint="eastAsia" w:ascii="新宋体" w:hAnsi="新宋体" w:eastAsia="新宋体" w:cs="新宋体"/>
          <w:color w:val="auto"/>
          <w:sz w:val="24"/>
          <w:szCs w:val="24"/>
          <w:highlight w:val="none"/>
          <w:lang w:val="zh-CN"/>
        </w:rPr>
        <w:t>不得再单独参加或者与其他供应商组成新的联合体参加同一合同项下的采购活动。</w:t>
      </w:r>
    </w:p>
    <w:p w14:paraId="61E0F704">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47" w:name="_Toc24112_WPSOffice_Level3"/>
      <w:bookmarkStart w:id="48" w:name="_Toc29322_WPSOffice_Level3"/>
      <w:bookmarkStart w:id="49" w:name="_Toc12436"/>
      <w:bookmarkStart w:id="50" w:name="_Toc3790"/>
      <w:bookmarkStart w:id="51" w:name="_Toc15386"/>
      <w:bookmarkStart w:id="52" w:name="_Toc18921"/>
      <w:r>
        <w:rPr>
          <w:rFonts w:hint="eastAsia" w:ascii="新宋体" w:hAnsi="新宋体" w:eastAsia="新宋体" w:cs="新宋体"/>
          <w:color w:val="auto"/>
          <w:sz w:val="24"/>
          <w:szCs w:val="24"/>
          <w:highlight w:val="none"/>
        </w:rPr>
        <w:t>4.谈判费用</w:t>
      </w:r>
      <w:bookmarkEnd w:id="47"/>
      <w:bookmarkEnd w:id="48"/>
      <w:bookmarkEnd w:id="49"/>
      <w:bookmarkEnd w:id="50"/>
      <w:bookmarkEnd w:id="51"/>
      <w:bookmarkEnd w:id="52"/>
      <w:r>
        <w:rPr>
          <w:rFonts w:hint="eastAsia" w:ascii="新宋体" w:hAnsi="新宋体" w:eastAsia="新宋体" w:cs="新宋体"/>
          <w:color w:val="auto"/>
          <w:sz w:val="24"/>
          <w:szCs w:val="24"/>
          <w:highlight w:val="none"/>
        </w:rPr>
        <w:t xml:space="preserve"> </w:t>
      </w:r>
    </w:p>
    <w:p w14:paraId="6484F5C4">
      <w:pPr>
        <w:adjustRightInd w:val="0"/>
        <w:snapToGrid w:val="0"/>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无论谈判的结果如何，供应商应自行承担所有与竞争性谈判采购活动有关的全部费用。</w:t>
      </w:r>
    </w:p>
    <w:p w14:paraId="6498A80C">
      <w:pPr>
        <w:adjustRightInd w:val="0"/>
        <w:snapToGrid w:val="0"/>
        <w:spacing w:beforeLines="50" w:line="560" w:lineRule="exact"/>
        <w:jc w:val="center"/>
        <w:outlineLvl w:val="1"/>
        <w:rPr>
          <w:rFonts w:hint="eastAsia" w:ascii="新宋体" w:hAnsi="新宋体" w:eastAsia="新宋体" w:cs="新宋体"/>
          <w:color w:val="auto"/>
          <w:sz w:val="24"/>
          <w:szCs w:val="24"/>
          <w:highlight w:val="none"/>
        </w:rPr>
      </w:pPr>
      <w:bookmarkStart w:id="53" w:name="_Toc24356"/>
      <w:bookmarkStart w:id="54" w:name="_Toc28758"/>
      <w:bookmarkStart w:id="55" w:name="_Toc19544"/>
      <w:bookmarkStart w:id="56" w:name="_Toc34637766"/>
      <w:bookmarkStart w:id="57" w:name="_Toc24182"/>
      <w:bookmarkStart w:id="58" w:name="_Toc8662"/>
      <w:bookmarkStart w:id="59" w:name="_Toc2404_WPSOffice_Level2"/>
      <w:bookmarkStart w:id="60" w:name="_Toc4912_WPSOffice_Level2"/>
      <w:bookmarkStart w:id="61" w:name="_Toc19663_WPSOffice_Level2"/>
      <w:r>
        <w:rPr>
          <w:rFonts w:hint="eastAsia" w:ascii="新宋体" w:hAnsi="新宋体" w:eastAsia="新宋体" w:cs="新宋体"/>
          <w:color w:val="auto"/>
          <w:sz w:val="24"/>
          <w:szCs w:val="24"/>
          <w:highlight w:val="none"/>
        </w:rPr>
        <w:t>二、谈判文件</w:t>
      </w:r>
      <w:bookmarkEnd w:id="53"/>
      <w:bookmarkEnd w:id="54"/>
      <w:bookmarkEnd w:id="55"/>
      <w:bookmarkEnd w:id="56"/>
      <w:bookmarkEnd w:id="57"/>
      <w:bookmarkEnd w:id="58"/>
      <w:bookmarkEnd w:id="59"/>
      <w:bookmarkEnd w:id="60"/>
      <w:bookmarkEnd w:id="61"/>
    </w:p>
    <w:p w14:paraId="3D88899C">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62" w:name="_Toc18786_WPSOffice_Level3"/>
      <w:bookmarkStart w:id="63" w:name="_Toc14464"/>
      <w:bookmarkStart w:id="64" w:name="_Toc1611"/>
      <w:bookmarkStart w:id="65" w:name="_Toc29785_WPSOffice_Level3"/>
      <w:bookmarkStart w:id="66" w:name="_Toc14834"/>
      <w:bookmarkStart w:id="67" w:name="_Toc1826"/>
      <w:r>
        <w:rPr>
          <w:rFonts w:hint="eastAsia" w:ascii="新宋体" w:hAnsi="新宋体" w:eastAsia="新宋体" w:cs="新宋体"/>
          <w:color w:val="auto"/>
          <w:sz w:val="24"/>
          <w:szCs w:val="24"/>
          <w:highlight w:val="none"/>
        </w:rPr>
        <w:t>5.谈判文件的组成</w:t>
      </w:r>
      <w:bookmarkEnd w:id="62"/>
      <w:bookmarkEnd w:id="63"/>
      <w:bookmarkEnd w:id="64"/>
      <w:bookmarkEnd w:id="65"/>
      <w:bookmarkEnd w:id="66"/>
      <w:bookmarkEnd w:id="67"/>
    </w:p>
    <w:p w14:paraId="170309F9">
      <w:pPr>
        <w:pStyle w:val="14"/>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5.1谈判文件由下列文件组成：</w:t>
      </w:r>
    </w:p>
    <w:p w14:paraId="3507A60B">
      <w:pPr>
        <w:pStyle w:val="14"/>
        <w:numPr>
          <w:ilvl w:val="0"/>
          <w:numId w:val="2"/>
        </w:numPr>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谈判邀请</w:t>
      </w:r>
    </w:p>
    <w:p w14:paraId="026CA8F9">
      <w:pPr>
        <w:pStyle w:val="14"/>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（2）谈判须知</w:t>
      </w:r>
    </w:p>
    <w:p w14:paraId="59AB9333">
      <w:pPr>
        <w:pStyle w:val="14"/>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（3）采购需求</w:t>
      </w:r>
    </w:p>
    <w:p w14:paraId="66EE9721">
      <w:pPr>
        <w:pStyle w:val="14"/>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（4）谈判响应文件格式</w:t>
      </w:r>
    </w:p>
    <w:p w14:paraId="42979EB7">
      <w:pPr>
        <w:pStyle w:val="14"/>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（5）采购项目合同书范本</w:t>
      </w:r>
    </w:p>
    <w:p w14:paraId="3E59CAA7">
      <w:pPr>
        <w:pStyle w:val="14"/>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5.2采购人、采购代理机构或者谈判小组在提交首次响应文件截止之日前对已发出的谈判文件进行的澄清或者修改，构成谈判文件的组成部分。</w:t>
      </w:r>
    </w:p>
    <w:p w14:paraId="63CA479A">
      <w:pPr>
        <w:pStyle w:val="14"/>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5.3谈判文件中，谈判小组根据与供应商谈判情况可能实质性变动的内容见【谈判邀请】。对谈判文件作出的实质性变动是谈判文件的有效组成部分。</w:t>
      </w:r>
    </w:p>
    <w:p w14:paraId="5EDB208D">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68" w:name="_Toc20648"/>
      <w:bookmarkStart w:id="69" w:name="_Toc31604_WPSOffice_Level3"/>
      <w:bookmarkStart w:id="70" w:name="_Toc11170"/>
      <w:bookmarkStart w:id="71" w:name="_Toc18056"/>
      <w:bookmarkStart w:id="72" w:name="_Toc1317"/>
      <w:bookmarkStart w:id="73" w:name="_Toc25455_WPSOffice_Level3"/>
      <w:r>
        <w:rPr>
          <w:rFonts w:hint="eastAsia" w:ascii="新宋体" w:hAnsi="新宋体" w:eastAsia="新宋体" w:cs="新宋体"/>
          <w:color w:val="auto"/>
          <w:sz w:val="24"/>
          <w:szCs w:val="24"/>
          <w:highlight w:val="none"/>
        </w:rPr>
        <w:t>6.谈判文件的澄清</w:t>
      </w:r>
      <w:r>
        <w:rPr>
          <w:rFonts w:hint="eastAsia" w:ascii="新宋体" w:hAnsi="新宋体" w:eastAsia="新宋体" w:cs="新宋体"/>
          <w:color w:val="auto"/>
          <w:sz w:val="24"/>
          <w:szCs w:val="24"/>
          <w:highlight w:val="none"/>
          <w:lang w:val="zh-CN"/>
        </w:rPr>
        <w:t>或者</w:t>
      </w:r>
      <w:r>
        <w:rPr>
          <w:rFonts w:hint="eastAsia" w:ascii="新宋体" w:hAnsi="新宋体" w:eastAsia="新宋体" w:cs="新宋体"/>
          <w:color w:val="auto"/>
          <w:sz w:val="24"/>
          <w:szCs w:val="24"/>
          <w:highlight w:val="none"/>
        </w:rPr>
        <w:t>修改</w:t>
      </w:r>
      <w:bookmarkEnd w:id="68"/>
      <w:bookmarkEnd w:id="69"/>
      <w:bookmarkEnd w:id="70"/>
      <w:bookmarkEnd w:id="71"/>
      <w:bookmarkEnd w:id="72"/>
      <w:bookmarkEnd w:id="73"/>
    </w:p>
    <w:p w14:paraId="4CA436E5">
      <w:pPr>
        <w:pStyle w:val="14"/>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6.1在提交首次响应文件截止之日前，采购人、采购代理机构或者谈判小组可以对已发出的谈判文件进行必要的澄清或者修改。</w:t>
      </w:r>
    </w:p>
    <w:p w14:paraId="29DB08B6">
      <w:pPr>
        <w:pStyle w:val="14"/>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410F3808">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74" w:name="_Toc27004"/>
      <w:bookmarkStart w:id="75" w:name="_Toc4138_WPSOffice_Level3"/>
      <w:bookmarkStart w:id="76" w:name="_Toc30"/>
      <w:bookmarkStart w:id="77" w:name="_Toc28532"/>
      <w:bookmarkStart w:id="78" w:name="_Toc22815"/>
      <w:bookmarkStart w:id="79" w:name="_Toc25126"/>
      <w:bookmarkStart w:id="80" w:name="_Toc6866_WPSOffice_Level3"/>
      <w:bookmarkStart w:id="81" w:name="_Toc34637767"/>
      <w:r>
        <w:rPr>
          <w:rFonts w:hint="eastAsia" w:ascii="新宋体" w:hAnsi="新宋体" w:eastAsia="新宋体" w:cs="新宋体"/>
          <w:color w:val="auto"/>
          <w:sz w:val="24"/>
          <w:szCs w:val="24"/>
          <w:highlight w:val="none"/>
        </w:rPr>
        <w:t>7.谈判文件的询问或质疑</w:t>
      </w:r>
      <w:bookmarkEnd w:id="74"/>
      <w:bookmarkEnd w:id="75"/>
      <w:bookmarkEnd w:id="76"/>
      <w:bookmarkEnd w:id="77"/>
      <w:bookmarkEnd w:id="78"/>
      <w:bookmarkEnd w:id="79"/>
      <w:bookmarkEnd w:id="80"/>
    </w:p>
    <w:p w14:paraId="35E1C38C">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7.1供应商对谈判文件有疑问的，可以向采购人、采购代理机构提出询问。</w:t>
      </w:r>
    </w:p>
    <w:p w14:paraId="4516709B">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7FC9DE2A">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7.3供应商认为谈判文件使自己的权益受到损害的，应以书面形式提出质疑（不接受匿名质疑），供应商须在法定质疑期内一次性提出针对同一采购程序环节的质疑。</w:t>
      </w:r>
    </w:p>
    <w:p w14:paraId="02D6A5A0">
      <w:pPr>
        <w:adjustRightInd w:val="0"/>
        <w:snapToGrid w:val="0"/>
        <w:spacing w:beforeLines="50" w:line="560" w:lineRule="exact"/>
        <w:ind w:firstLine="480" w:firstLineChars="200"/>
        <w:jc w:val="center"/>
        <w:outlineLvl w:val="1"/>
        <w:rPr>
          <w:rFonts w:hint="eastAsia" w:ascii="新宋体" w:hAnsi="新宋体" w:eastAsia="新宋体" w:cs="新宋体"/>
          <w:color w:val="auto"/>
          <w:sz w:val="24"/>
          <w:szCs w:val="24"/>
          <w:highlight w:val="none"/>
        </w:rPr>
      </w:pPr>
      <w:bookmarkStart w:id="82" w:name="_Toc28815"/>
      <w:bookmarkStart w:id="83" w:name="_Toc5732_WPSOffice_Level2"/>
      <w:bookmarkStart w:id="84" w:name="_Toc22660"/>
      <w:bookmarkStart w:id="85" w:name="_Toc23235_WPSOffice_Level2"/>
      <w:bookmarkStart w:id="86" w:name="_Toc17548"/>
      <w:bookmarkStart w:id="87" w:name="_Toc16902"/>
      <w:bookmarkStart w:id="88" w:name="_Toc955_WPSOffice_Level2"/>
      <w:r>
        <w:rPr>
          <w:rFonts w:hint="eastAsia" w:ascii="新宋体" w:hAnsi="新宋体" w:eastAsia="新宋体" w:cs="新宋体"/>
          <w:color w:val="auto"/>
          <w:sz w:val="24"/>
          <w:szCs w:val="24"/>
          <w:highlight w:val="none"/>
        </w:rPr>
        <w:t>三、响应文件</w:t>
      </w:r>
      <w:bookmarkEnd w:id="81"/>
      <w:bookmarkEnd w:id="82"/>
      <w:bookmarkEnd w:id="83"/>
      <w:bookmarkEnd w:id="84"/>
      <w:bookmarkEnd w:id="85"/>
      <w:bookmarkEnd w:id="86"/>
      <w:bookmarkEnd w:id="87"/>
      <w:bookmarkEnd w:id="88"/>
    </w:p>
    <w:p w14:paraId="0DD85A24">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89" w:name="_Toc2475"/>
      <w:bookmarkStart w:id="90" w:name="_Toc22063"/>
      <w:bookmarkStart w:id="91" w:name="_Toc17983"/>
      <w:bookmarkStart w:id="92" w:name="_Toc1096_WPSOffice_Level3"/>
      <w:bookmarkStart w:id="93" w:name="_Toc25101"/>
      <w:bookmarkStart w:id="94" w:name="_Toc25002"/>
      <w:bookmarkStart w:id="95" w:name="_Toc10843_WPSOffice_Level3"/>
      <w:r>
        <w:rPr>
          <w:rFonts w:hint="eastAsia" w:ascii="新宋体" w:hAnsi="新宋体" w:eastAsia="新宋体" w:cs="新宋体"/>
          <w:color w:val="auto"/>
          <w:sz w:val="24"/>
          <w:szCs w:val="24"/>
          <w:highlight w:val="none"/>
        </w:rPr>
        <w:t>8.一般要求</w:t>
      </w:r>
      <w:bookmarkEnd w:id="89"/>
      <w:bookmarkEnd w:id="90"/>
      <w:bookmarkEnd w:id="91"/>
      <w:bookmarkEnd w:id="92"/>
      <w:bookmarkEnd w:id="93"/>
      <w:bookmarkEnd w:id="94"/>
      <w:bookmarkEnd w:id="95"/>
    </w:p>
    <w:p w14:paraId="5DE14546">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46103D53">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5C3473FF">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8.3除谈判文件中另有规定外，谈判响应文件所使用的度量衡单位，均须采用国家法定计量单位。未列明时应默认为我国法定计量单位。</w:t>
      </w:r>
    </w:p>
    <w:p w14:paraId="474430B0">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8.4响应文件应采用书面形式，电报、传真、电子邮件形式的响应文件概不接受。</w:t>
      </w:r>
    </w:p>
    <w:p w14:paraId="0EEEF1A9">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8.5供应商应按谈判文件中提供的响应文件格式进行填写。</w:t>
      </w:r>
    </w:p>
    <w:p w14:paraId="49114016">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96" w:name="_Toc12007"/>
      <w:bookmarkStart w:id="97" w:name="_Toc30684"/>
      <w:bookmarkStart w:id="98" w:name="_Toc16030"/>
      <w:bookmarkStart w:id="99" w:name="_Toc20423_WPSOffice_Level3"/>
      <w:bookmarkStart w:id="100" w:name="_Toc31527"/>
      <w:bookmarkStart w:id="101" w:name="_Toc14527_WPSOffice_Level3"/>
      <w:r>
        <w:rPr>
          <w:rFonts w:hint="eastAsia" w:ascii="新宋体" w:hAnsi="新宋体" w:eastAsia="新宋体" w:cs="新宋体"/>
          <w:color w:val="auto"/>
          <w:sz w:val="24"/>
          <w:szCs w:val="24"/>
          <w:highlight w:val="none"/>
        </w:rPr>
        <w:t>9.报价要求</w:t>
      </w:r>
      <w:bookmarkEnd w:id="96"/>
      <w:bookmarkEnd w:id="97"/>
      <w:bookmarkEnd w:id="98"/>
      <w:bookmarkEnd w:id="99"/>
      <w:bookmarkEnd w:id="100"/>
      <w:bookmarkEnd w:id="101"/>
    </w:p>
    <w:p w14:paraId="795C5D52">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9.1供应商应当根据谈判文件“分项报价表”逐一报价；</w:t>
      </w:r>
    </w:p>
    <w:p w14:paraId="3C9A785E">
      <w:pPr>
        <w:adjustRightInd w:val="0"/>
        <w:snapToGrid w:val="0"/>
        <w:spacing w:line="560" w:lineRule="exact"/>
        <w:ind w:firstLine="480" w:firstLineChars="200"/>
        <w:jc w:val="left"/>
        <w:rPr>
          <w:rFonts w:hint="eastAsia"/>
          <w:highlight w:val="none"/>
          <w:lang w:val="zh-CN"/>
        </w:rPr>
      </w:pPr>
      <w:r>
        <w:rPr>
          <w:rFonts w:hint="eastAsia" w:ascii="新宋体" w:hAnsi="新宋体" w:eastAsia="新宋体" w:cs="新宋体"/>
          <w:color w:val="auto"/>
          <w:sz w:val="24"/>
          <w:szCs w:val="24"/>
          <w:highlight w:val="none"/>
        </w:rPr>
        <w:t>9.2在首次报价表、分项报价表、最后报价表填写报价时应注意下列要求：</w:t>
      </w:r>
    </w:p>
    <w:p w14:paraId="3FFAD068">
      <w:pPr>
        <w:numPr>
          <w:ilvl w:val="0"/>
          <w:numId w:val="3"/>
        </w:num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rPr>
        <w:t>采购需求要求的</w:t>
      </w:r>
      <w:r>
        <w:rPr>
          <w:rFonts w:hint="eastAsia" w:ascii="新宋体" w:hAnsi="新宋体" w:eastAsia="新宋体" w:cs="新宋体"/>
          <w:color w:val="auto"/>
          <w:sz w:val="24"/>
          <w:szCs w:val="24"/>
          <w:highlight w:val="none"/>
          <w:lang w:val="en-US" w:eastAsia="zh-CN"/>
        </w:rPr>
        <w:t>总价</w:t>
      </w:r>
      <w:r>
        <w:rPr>
          <w:rFonts w:hint="eastAsia" w:ascii="新宋体" w:hAnsi="新宋体" w:eastAsia="新宋体" w:cs="新宋体"/>
          <w:color w:val="auto"/>
          <w:sz w:val="24"/>
          <w:szCs w:val="24"/>
          <w:highlight w:val="none"/>
        </w:rPr>
        <w:t>包括</w:t>
      </w:r>
      <w:r>
        <w:rPr>
          <w:rFonts w:hint="eastAsia" w:ascii="新宋体" w:hAnsi="新宋体" w:eastAsia="新宋体" w:cs="新宋体"/>
          <w:bCs/>
          <w:color w:val="auto"/>
          <w:sz w:val="24"/>
          <w:szCs w:val="24"/>
          <w:highlight w:val="none"/>
        </w:rPr>
        <w:t>产品费、</w:t>
      </w:r>
      <w:r>
        <w:rPr>
          <w:rFonts w:hint="eastAsia" w:ascii="新宋体" w:hAnsi="新宋体" w:eastAsia="新宋体" w:cs="新宋体"/>
          <w:bCs/>
          <w:color w:val="auto"/>
          <w:sz w:val="24"/>
          <w:szCs w:val="24"/>
          <w:highlight w:val="none"/>
          <w:lang w:val="en-US" w:eastAsia="zh-CN"/>
        </w:rPr>
        <w:t>辅料费、安装费、施工费、</w:t>
      </w:r>
      <w:r>
        <w:rPr>
          <w:rFonts w:hint="eastAsia" w:ascii="新宋体" w:hAnsi="新宋体" w:eastAsia="新宋体" w:cs="新宋体"/>
          <w:bCs/>
          <w:color w:val="auto"/>
          <w:sz w:val="24"/>
          <w:szCs w:val="24"/>
          <w:highlight w:val="none"/>
        </w:rPr>
        <w:t>检验费、手续费、包装费、保险费、税金、售后服务费</w:t>
      </w:r>
      <w:r>
        <w:rPr>
          <w:rFonts w:hint="eastAsia" w:ascii="新宋体" w:hAnsi="新宋体" w:eastAsia="新宋体" w:cs="新宋体"/>
          <w:color w:val="auto"/>
          <w:sz w:val="24"/>
          <w:szCs w:val="24"/>
          <w:highlight w:val="none"/>
        </w:rPr>
        <w:t>及其他不可预见费等全部费用。</w:t>
      </w:r>
    </w:p>
    <w:p w14:paraId="03862DCE">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（2）所有根据合同或其它原因应由供应商交纳和支付的税款和费用。</w:t>
      </w:r>
    </w:p>
    <w:p w14:paraId="28ADB380">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（3）供应商报价应为完成本竞争性谈判文件中所要求的货物所应包括内容的所有价格。</w:t>
      </w:r>
    </w:p>
    <w:p w14:paraId="0012596C">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9.3</w:t>
      </w:r>
      <w:r>
        <w:rPr>
          <w:rFonts w:hint="eastAsia" w:ascii="新宋体" w:hAnsi="新宋体" w:eastAsia="新宋体" w:cs="新宋体"/>
          <w:color w:val="auto"/>
          <w:sz w:val="24"/>
          <w:szCs w:val="24"/>
          <w:highlight w:val="none"/>
          <w:lang w:val="zh-CN"/>
        </w:rPr>
        <w:t>供应商</w:t>
      </w:r>
      <w:r>
        <w:rPr>
          <w:rFonts w:hint="eastAsia" w:ascii="新宋体" w:hAnsi="新宋体" w:eastAsia="新宋体" w:cs="新宋体"/>
          <w:color w:val="auto"/>
          <w:sz w:val="24"/>
          <w:szCs w:val="24"/>
          <w:highlight w:val="none"/>
        </w:rPr>
        <w:t>的每次报价均不得超过采购项目预算，否则视为无效响应。采购项目预算见【谈判邀请】。</w:t>
      </w:r>
    </w:p>
    <w:p w14:paraId="0388363B">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9.4供应商提交的最后报价在合同执行过程中是固定不变的，不得以任何理由予以变更。以可变动价格提交的报价将被认为是非实质响应而被拒绝。</w:t>
      </w:r>
    </w:p>
    <w:p w14:paraId="26F67238">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9.5谈判报价为总价。供应商须按要求填写谈判总报价，最后报价不得出现两个或两个以上的报价方案。 </w:t>
      </w:r>
    </w:p>
    <w:p w14:paraId="6A90A037">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9.6报价币种为人民币。</w:t>
      </w:r>
    </w:p>
    <w:p w14:paraId="053335EF">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102" w:name="_Toc5897"/>
      <w:bookmarkStart w:id="103" w:name="_Toc4945_WPSOffice_Level3"/>
      <w:bookmarkStart w:id="104" w:name="_Toc14144"/>
      <w:bookmarkStart w:id="105" w:name="_Toc18765_WPSOffice_Level3"/>
      <w:bookmarkStart w:id="106" w:name="_Toc23909"/>
      <w:bookmarkStart w:id="107" w:name="_Toc29837"/>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.响应文件的组成</w:t>
      </w:r>
      <w:bookmarkEnd w:id="102"/>
      <w:bookmarkEnd w:id="103"/>
      <w:bookmarkEnd w:id="104"/>
      <w:bookmarkEnd w:id="105"/>
      <w:bookmarkEnd w:id="106"/>
      <w:bookmarkEnd w:id="107"/>
    </w:p>
    <w:p w14:paraId="6FEF130A">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 xml:space="preserve">.1响应文件包括下列内容： </w:t>
      </w:r>
    </w:p>
    <w:p w14:paraId="0BE7D6E1">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供应商应提交相关证明材料，作为其参加谈判和成交后有能力履行合同的证明。编写的谈判响应文件须包括以下内容（格式详见谈判文件第四部分内容）：</w:t>
      </w:r>
    </w:p>
    <w:p w14:paraId="455B4D27">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.1.1</w:t>
      </w:r>
      <w:r>
        <w:rPr>
          <w:rFonts w:hint="eastAsia" w:ascii="新宋体" w:hAnsi="新宋体" w:eastAsia="新宋体" w:cs="新宋体"/>
          <w:color w:val="auto"/>
          <w:sz w:val="24"/>
          <w:szCs w:val="24"/>
          <w:highlight w:val="none"/>
          <w:lang w:val="zh-CN"/>
        </w:rPr>
        <w:t>资格审查部分</w:t>
      </w:r>
    </w:p>
    <w:p w14:paraId="5F7B1286">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zh-CN"/>
        </w:rPr>
        <w:t>1、响应函</w:t>
      </w:r>
    </w:p>
    <w:p w14:paraId="2035E330">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zh-CN"/>
        </w:rPr>
        <w:t>2、法定代表人证明书</w:t>
      </w:r>
    </w:p>
    <w:p w14:paraId="00A976A4">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zh-CN"/>
        </w:rPr>
        <w:t>3、法定代表人授权书</w:t>
      </w:r>
    </w:p>
    <w:p w14:paraId="1FD98152">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zh-CN"/>
        </w:rPr>
        <w:t>4、供应商承诺函</w:t>
      </w:r>
    </w:p>
    <w:p w14:paraId="5AE7573A">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zh-CN"/>
        </w:rPr>
        <w:t>5、供应商诚信承诺书</w:t>
      </w:r>
    </w:p>
    <w:p w14:paraId="1B718DBB">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zh-CN"/>
        </w:rPr>
        <w:t>6、供应商资格证明文件</w:t>
      </w:r>
    </w:p>
    <w:p w14:paraId="602A4766">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zh-CN"/>
        </w:rPr>
        <w:t>7、财务状况、缴纳税收和社会保障资金证明</w:t>
      </w:r>
    </w:p>
    <w:p w14:paraId="3C5871D4">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zh-CN"/>
        </w:rPr>
        <w:t>8、无重大违法记录声明</w:t>
      </w:r>
    </w:p>
    <w:p w14:paraId="4E0EEF01">
      <w:pPr>
        <w:adjustRightInd w:val="0"/>
        <w:snapToGrid w:val="0"/>
        <w:spacing w:line="560" w:lineRule="exact"/>
        <w:ind w:firstLine="480" w:firstLineChars="200"/>
        <w:jc w:val="left"/>
        <w:rPr>
          <w:rFonts w:hint="default" w:eastAsia="新宋体"/>
          <w:highlight w:val="none"/>
          <w:lang w:val="en-US" w:eastAsia="zh-CN"/>
        </w:rPr>
      </w:pPr>
      <w:r>
        <w:rPr>
          <w:rFonts w:hint="eastAsia" w:ascii="新宋体" w:hAnsi="新宋体" w:eastAsia="新宋体" w:cs="新宋体"/>
          <w:color w:val="auto"/>
          <w:sz w:val="24"/>
          <w:szCs w:val="24"/>
          <w:highlight w:val="none"/>
          <w:lang w:val="en-US" w:eastAsia="zh-CN"/>
        </w:rPr>
        <w:t>9、</w:t>
      </w:r>
      <w:r>
        <w:rPr>
          <w:rFonts w:hint="eastAsia" w:ascii="新宋体" w:hAnsi="新宋体" w:eastAsia="新宋体" w:cs="新宋体"/>
          <w:color w:val="auto"/>
          <w:sz w:val="24"/>
          <w:szCs w:val="24"/>
          <w:highlight w:val="none"/>
          <w:lang w:val="zh-CN" w:eastAsia="zh-CN"/>
        </w:rPr>
        <w:t>具备履行合同所必须的设备和专业技术能力证明</w:t>
      </w:r>
    </w:p>
    <w:p w14:paraId="4B87B673">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.1.2有效性、完整性、响应程度审查</w:t>
      </w:r>
      <w:r>
        <w:rPr>
          <w:rFonts w:hint="eastAsia" w:ascii="新宋体" w:hAnsi="新宋体" w:eastAsia="新宋体" w:cs="新宋体"/>
          <w:color w:val="auto"/>
          <w:sz w:val="24"/>
          <w:szCs w:val="24"/>
          <w:highlight w:val="none"/>
          <w:lang w:val="zh-CN"/>
        </w:rPr>
        <w:t>部分</w:t>
      </w:r>
    </w:p>
    <w:p w14:paraId="7E8E57EB">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zh-CN"/>
        </w:rPr>
        <w:t>1、谈判首次报价表</w:t>
      </w:r>
    </w:p>
    <w:p w14:paraId="69134613">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zh-CN"/>
        </w:rPr>
        <w:t>2、技术规格响应表</w:t>
      </w:r>
    </w:p>
    <w:p w14:paraId="2F4E203A">
      <w:pPr>
        <w:adjustRightInd w:val="0"/>
        <w:snapToGrid w:val="0"/>
        <w:spacing w:line="560" w:lineRule="exact"/>
        <w:ind w:firstLine="480" w:firstLineChars="200"/>
        <w:jc w:val="left"/>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lang w:val="zh-CN"/>
        </w:rPr>
        <w:t>、</w:t>
      </w:r>
      <w:r>
        <w:rPr>
          <w:rFonts w:hint="eastAsia" w:ascii="新宋体" w:hAnsi="新宋体" w:eastAsia="新宋体" w:cs="新宋体"/>
          <w:color w:val="auto"/>
          <w:sz w:val="24"/>
          <w:szCs w:val="24"/>
          <w:highlight w:val="none"/>
          <w:lang w:val="en-US" w:eastAsia="zh-CN"/>
        </w:rPr>
        <w:t>产品相关资料</w:t>
      </w:r>
    </w:p>
    <w:p w14:paraId="4282C267">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lang w:val="zh-CN"/>
        </w:rPr>
        <w:t>、享受政府采购政策优惠的证明资料</w:t>
      </w:r>
    </w:p>
    <w:p w14:paraId="0C386581">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、谈判最后报价表</w:t>
      </w:r>
    </w:p>
    <w:p w14:paraId="24E229EF">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zh-CN"/>
        </w:rPr>
        <w:t>供应商须按上述内容、顺序和格式编制响应文件，并按要求编制目录、页码，并保证所提供的全部资料真实可信，自愿承担相应责任。</w:t>
      </w:r>
    </w:p>
    <w:p w14:paraId="2289D7DD">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.2在谈判过程中，供应商根据谈判小组书面形式要求提交的最后报价(或者重新提交的响应文件和最后报价)是响应文件的有效组成部分。</w:t>
      </w:r>
    </w:p>
    <w:p w14:paraId="6B175C8B">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108" w:name="_Toc6423"/>
      <w:bookmarkStart w:id="109" w:name="_Toc3694_WPSOffice_Level3"/>
      <w:bookmarkStart w:id="110" w:name="_Toc26621"/>
      <w:bookmarkStart w:id="111" w:name="_Toc14930_WPSOffice_Level3"/>
      <w:bookmarkStart w:id="112" w:name="_Toc11674"/>
      <w:bookmarkStart w:id="113" w:name="_Toc8733"/>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.响应文件有效期</w:t>
      </w:r>
      <w:bookmarkEnd w:id="108"/>
      <w:bookmarkEnd w:id="109"/>
      <w:bookmarkEnd w:id="110"/>
      <w:bookmarkEnd w:id="111"/>
      <w:bookmarkEnd w:id="112"/>
      <w:bookmarkEnd w:id="113"/>
    </w:p>
    <w:p w14:paraId="1A5B8914">
      <w:pPr>
        <w:adjustRightInd w:val="0"/>
        <w:snapToGrid w:val="0"/>
        <w:spacing w:beforeLines="50"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zh-CN"/>
        </w:rPr>
        <w:t>响应文件有效期见【谈判邀请】，在此期间响应文件对供应商具有法律约束力，从提交首次响应文件截止时间之日起计算。响应文件有效期不足的将被视为无效响应。</w:t>
      </w:r>
    </w:p>
    <w:p w14:paraId="20F4BED8">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114" w:name="_Toc17034"/>
      <w:bookmarkStart w:id="115" w:name="_Toc31682_WPSOffice_Level3"/>
      <w:bookmarkStart w:id="116" w:name="_Toc30064"/>
      <w:bookmarkStart w:id="117" w:name="_Toc21033"/>
      <w:bookmarkStart w:id="118" w:name="_Toc8507_WPSOffice_Level3"/>
      <w:bookmarkStart w:id="119" w:name="_Toc20265"/>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.响应文件的签署及规定</w:t>
      </w:r>
      <w:bookmarkEnd w:id="114"/>
      <w:bookmarkEnd w:id="115"/>
      <w:bookmarkEnd w:id="116"/>
      <w:bookmarkEnd w:id="117"/>
      <w:bookmarkEnd w:id="118"/>
      <w:bookmarkEnd w:id="119"/>
    </w:p>
    <w:p w14:paraId="7E25821D">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450E8A3A">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 xml:space="preserve">.2 </w:t>
      </w:r>
      <w:r>
        <w:rPr>
          <w:rFonts w:hint="eastAsia" w:ascii="新宋体" w:hAnsi="新宋体" w:eastAsia="新宋体" w:cs="新宋体"/>
          <w:color w:val="auto"/>
          <w:sz w:val="24"/>
          <w:szCs w:val="24"/>
          <w:highlight w:val="none"/>
          <w:lang w:val="zh-CN"/>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14:paraId="3F77C0CA">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.3响应文件正本</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份，副本份数见【谈判邀请】；响应文件电子文档（U盘</w:t>
      </w:r>
      <w:r>
        <w:rPr>
          <w:rFonts w:hint="eastAsia" w:ascii="新宋体" w:hAnsi="新宋体" w:eastAsia="新宋体" w:cs="新宋体"/>
          <w:color w:val="auto"/>
          <w:sz w:val="24"/>
          <w:szCs w:val="24"/>
          <w:highlight w:val="none"/>
          <w:lang w:val="en-US" w:eastAsia="zh-CN"/>
        </w:rPr>
        <w:t>或光盘</w:t>
      </w:r>
      <w:r>
        <w:rPr>
          <w:rFonts w:hint="eastAsia" w:ascii="新宋体" w:hAnsi="新宋体" w:eastAsia="新宋体" w:cs="新宋体"/>
          <w:color w:val="auto"/>
          <w:sz w:val="24"/>
          <w:szCs w:val="24"/>
          <w:highlight w:val="none"/>
        </w:rPr>
        <w:t>形式）：</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份。纸质响应文件须清楚地注明“正本”或“副本”的字样</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zh-CN"/>
        </w:rPr>
        <w:t>电子文档用U盘</w:t>
      </w:r>
      <w:r>
        <w:rPr>
          <w:rFonts w:hint="eastAsia" w:ascii="新宋体" w:hAnsi="新宋体" w:eastAsia="新宋体" w:cs="新宋体"/>
          <w:color w:val="auto"/>
          <w:sz w:val="24"/>
          <w:szCs w:val="24"/>
          <w:highlight w:val="none"/>
          <w:lang w:val="en-US" w:eastAsia="zh-CN"/>
        </w:rPr>
        <w:t>或光盘</w:t>
      </w:r>
      <w:r>
        <w:rPr>
          <w:rFonts w:hint="eastAsia" w:ascii="新宋体" w:hAnsi="新宋体" w:eastAsia="新宋体" w:cs="新宋体"/>
          <w:color w:val="auto"/>
          <w:sz w:val="24"/>
          <w:szCs w:val="24"/>
          <w:highlight w:val="none"/>
          <w:lang w:val="zh-CN"/>
        </w:rPr>
        <w:t>制作，采用不可修改文档格式（如PDF格式），内容必须和纸质响应文件正本完全一致，包括封面、页码、签字、盖章等，</w:t>
      </w:r>
      <w:r>
        <w:rPr>
          <w:rFonts w:hint="eastAsia" w:ascii="新宋体" w:hAnsi="新宋体" w:eastAsia="新宋体" w:cs="新宋体"/>
          <w:color w:val="auto"/>
          <w:sz w:val="24"/>
          <w:szCs w:val="24"/>
          <w:highlight w:val="none"/>
        </w:rPr>
        <w:t>若副本和正本不一致或电子版文件和纸质正本文件不一致时，以纸质正本文件为准。</w:t>
      </w:r>
    </w:p>
    <w:p w14:paraId="195AB056">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.4 响应</w:t>
      </w:r>
      <w:r>
        <w:rPr>
          <w:rFonts w:hint="eastAsia" w:ascii="新宋体" w:hAnsi="新宋体" w:eastAsia="新宋体" w:cs="新宋体"/>
          <w:color w:val="auto"/>
          <w:sz w:val="24"/>
          <w:szCs w:val="24"/>
          <w:highlight w:val="none"/>
          <w:lang w:val="zh-CN"/>
        </w:rPr>
        <w:t>文件统一使用A4幅面的纸张印制，必须胶装成册并编制目录，装订成册的投标文件侧面需写清项目名称及投标单位名称，其他方式装订的响应文件一概不予接受。响应文件的正本需打印或用不褪色、不变质的墨水书写，响应文件副本可采用正本的复印件加盖骑缝章。</w:t>
      </w:r>
    </w:p>
    <w:p w14:paraId="3AB8683E">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.5 响应文件不得行间插字，若有修改错漏处，应由供应商法定代表人或者其委托代理人签字、加盖公章。否则，将导致响应文件无效。</w:t>
      </w:r>
      <w:r>
        <w:rPr>
          <w:rFonts w:hint="eastAsia" w:ascii="新宋体" w:hAnsi="新宋体" w:eastAsia="新宋体" w:cs="新宋体"/>
          <w:color w:val="auto"/>
          <w:sz w:val="24"/>
          <w:szCs w:val="24"/>
          <w:highlight w:val="none"/>
          <w:lang w:val="zh-CN"/>
        </w:rPr>
        <w:t xml:space="preserve"> </w:t>
      </w:r>
    </w:p>
    <w:p w14:paraId="219363BD">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14:paraId="5D2194F5">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.7供应商无论成交与否，其响应文件不予退还。</w:t>
      </w:r>
      <w:bookmarkStart w:id="120" w:name="_Toc32627_WPSOffice_Level2"/>
      <w:bookmarkStart w:id="121" w:name="_Toc25869"/>
      <w:bookmarkStart w:id="122" w:name="_Toc34637768"/>
      <w:bookmarkStart w:id="123" w:name="_Toc24112_WPSOffice_Level2"/>
      <w:bookmarkStart w:id="124" w:name="_Toc8361"/>
      <w:bookmarkStart w:id="125" w:name="_Toc31349_WPSOffice_Level2"/>
      <w:bookmarkStart w:id="126" w:name="_Toc30575"/>
      <w:bookmarkStart w:id="127" w:name="_Toc7979"/>
    </w:p>
    <w:p w14:paraId="47462E86">
      <w:pPr>
        <w:adjustRightInd w:val="0"/>
        <w:snapToGrid w:val="0"/>
        <w:spacing w:beforeLines="50" w:line="560" w:lineRule="exact"/>
        <w:jc w:val="center"/>
        <w:outlineLvl w:val="1"/>
        <w:rPr>
          <w:rFonts w:hint="eastAsia" w:ascii="新宋体" w:hAnsi="新宋体" w:eastAsia="新宋体" w:cs="新宋体"/>
          <w:color w:val="auto"/>
          <w:sz w:val="24"/>
          <w:szCs w:val="24"/>
          <w:highlight w:val="none"/>
        </w:rPr>
      </w:pPr>
      <w:bookmarkStart w:id="128" w:name="_Toc21172"/>
      <w:r>
        <w:rPr>
          <w:rFonts w:hint="eastAsia" w:ascii="新宋体" w:hAnsi="新宋体" w:eastAsia="新宋体" w:cs="新宋体"/>
          <w:color w:val="auto"/>
          <w:sz w:val="24"/>
          <w:szCs w:val="24"/>
          <w:highlight w:val="none"/>
        </w:rPr>
        <w:t>四、响应文件的递交</w:t>
      </w:r>
      <w:bookmarkEnd w:id="120"/>
      <w:bookmarkEnd w:id="121"/>
      <w:bookmarkEnd w:id="122"/>
      <w:bookmarkEnd w:id="123"/>
      <w:bookmarkEnd w:id="124"/>
      <w:bookmarkEnd w:id="125"/>
      <w:bookmarkEnd w:id="126"/>
      <w:bookmarkEnd w:id="127"/>
      <w:bookmarkEnd w:id="128"/>
    </w:p>
    <w:p w14:paraId="59525498">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129" w:name="_Toc6095"/>
      <w:bookmarkStart w:id="130" w:name="_Toc4459"/>
      <w:bookmarkStart w:id="131" w:name="_Toc23622_WPSOffice_Level3"/>
      <w:bookmarkStart w:id="132" w:name="_Toc20825_WPSOffice_Level3"/>
      <w:bookmarkStart w:id="133" w:name="_Toc16924"/>
      <w:bookmarkStart w:id="134" w:name="_Toc25546"/>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.响应文件的密封和标记</w:t>
      </w:r>
      <w:bookmarkEnd w:id="129"/>
      <w:bookmarkEnd w:id="130"/>
      <w:bookmarkEnd w:id="131"/>
      <w:bookmarkEnd w:id="132"/>
      <w:bookmarkEnd w:id="133"/>
      <w:bookmarkEnd w:id="134"/>
    </w:p>
    <w:p w14:paraId="09741DC9">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.1响应文件应密封包装，以保证其响应文件信息在提交首次响应文件截止时间前不被透露。</w:t>
      </w:r>
    </w:p>
    <w:p w14:paraId="62F9C3C3">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.2响应文件正本、所有副本应密封包装，密封袋上应写明的内容见【谈判邀请】</w:t>
      </w:r>
    </w:p>
    <w:p w14:paraId="0BE89ADA">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135" w:name="_Toc18048"/>
      <w:bookmarkStart w:id="136" w:name="_Toc5660"/>
      <w:bookmarkStart w:id="137" w:name="_Toc7845_WPSOffice_Level3"/>
      <w:bookmarkStart w:id="138" w:name="_Toc30583"/>
      <w:bookmarkStart w:id="139" w:name="_Toc1241"/>
      <w:bookmarkStart w:id="140" w:name="_Toc13231_WPSOffice_Level3"/>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.响应文件的递交与接收</w:t>
      </w:r>
      <w:bookmarkEnd w:id="135"/>
      <w:bookmarkEnd w:id="136"/>
      <w:bookmarkEnd w:id="137"/>
      <w:bookmarkEnd w:id="138"/>
      <w:bookmarkEnd w:id="139"/>
      <w:bookmarkEnd w:id="140"/>
    </w:p>
    <w:p w14:paraId="73890E09">
      <w:pPr>
        <w:adjustRightInd w:val="0"/>
        <w:snapToGrid w:val="0"/>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供应商应在【谈判邀请】规定的时间和地点提交响应文件。在截止时间后送达的响应文件为无效文件，采购人、采购代理机构或者谈判小组拒收逾期送达的响应文件。</w:t>
      </w:r>
    </w:p>
    <w:p w14:paraId="29A1E3CE">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141" w:name="_Toc17912"/>
      <w:bookmarkStart w:id="142" w:name="_Toc19521_WPSOffice_Level3"/>
      <w:bookmarkStart w:id="143" w:name="_Toc31959"/>
      <w:bookmarkStart w:id="144" w:name="_Toc3974"/>
      <w:bookmarkStart w:id="145" w:name="_Toc5063_WPSOffice_Level3"/>
      <w:bookmarkStart w:id="146" w:name="_Toc16670"/>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.响应文件的</w:t>
      </w:r>
      <w:r>
        <w:rPr>
          <w:rFonts w:hint="eastAsia" w:ascii="新宋体" w:hAnsi="新宋体" w:eastAsia="新宋体" w:cs="新宋体"/>
          <w:color w:val="auto"/>
          <w:sz w:val="24"/>
          <w:szCs w:val="24"/>
          <w:highlight w:val="none"/>
          <w:lang w:val="zh-CN"/>
        </w:rPr>
        <w:t>补充、修改或者撤回</w:t>
      </w:r>
      <w:bookmarkEnd w:id="141"/>
      <w:bookmarkEnd w:id="142"/>
      <w:bookmarkEnd w:id="143"/>
      <w:bookmarkEnd w:id="144"/>
      <w:bookmarkEnd w:id="145"/>
      <w:bookmarkEnd w:id="146"/>
    </w:p>
    <w:p w14:paraId="278E941A">
      <w:pPr>
        <w:adjustRightInd w:val="0"/>
        <w:snapToGrid w:val="0"/>
        <w:spacing w:beforeLines="50" w:line="560" w:lineRule="exact"/>
        <w:ind w:firstLine="480" w:firstLineChars="200"/>
        <w:jc w:val="left"/>
        <w:rPr>
          <w:rFonts w:hint="eastAsia" w:ascii="新宋体" w:hAnsi="新宋体" w:eastAsia="新宋体" w:cs="新宋体"/>
          <w:color w:val="auto"/>
          <w:sz w:val="24"/>
          <w:szCs w:val="24"/>
          <w:highlight w:val="none"/>
        </w:rPr>
      </w:pPr>
      <w:bookmarkStart w:id="147" w:name="_Toc32435"/>
      <w:bookmarkStart w:id="148" w:name="_Toc34637769"/>
      <w:r>
        <w:rPr>
          <w:rFonts w:hint="eastAsia" w:ascii="新宋体" w:hAnsi="新宋体" w:eastAsia="新宋体" w:cs="新宋体"/>
          <w:color w:val="auto"/>
          <w:sz w:val="24"/>
          <w:szCs w:val="24"/>
          <w:highlight w:val="none"/>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47"/>
    </w:p>
    <w:p w14:paraId="0058B7DE">
      <w:pPr>
        <w:adjustRightInd w:val="0"/>
        <w:snapToGrid w:val="0"/>
        <w:spacing w:beforeLines="50" w:line="560" w:lineRule="exact"/>
        <w:jc w:val="center"/>
        <w:outlineLvl w:val="1"/>
        <w:rPr>
          <w:rFonts w:hint="eastAsia" w:ascii="新宋体" w:hAnsi="新宋体" w:eastAsia="新宋体" w:cs="新宋体"/>
          <w:color w:val="auto"/>
          <w:sz w:val="24"/>
          <w:szCs w:val="24"/>
          <w:highlight w:val="none"/>
        </w:rPr>
      </w:pPr>
      <w:bookmarkStart w:id="149" w:name="_Toc32597"/>
      <w:bookmarkStart w:id="150" w:name="_Toc29785_WPSOffice_Level2"/>
      <w:bookmarkStart w:id="151" w:name="_Toc2479"/>
      <w:bookmarkStart w:id="152" w:name="_Toc10968"/>
      <w:bookmarkStart w:id="153" w:name="_Toc31993"/>
      <w:bookmarkStart w:id="154" w:name="_Toc18610_WPSOffice_Level2"/>
      <w:bookmarkStart w:id="155" w:name="_Toc25721_WPSOffice_Level2"/>
      <w:bookmarkStart w:id="156" w:name="_Toc12974"/>
      <w:r>
        <w:rPr>
          <w:rFonts w:hint="eastAsia" w:ascii="新宋体" w:hAnsi="新宋体" w:eastAsia="新宋体" w:cs="新宋体"/>
          <w:color w:val="auto"/>
          <w:sz w:val="24"/>
          <w:szCs w:val="24"/>
          <w:highlight w:val="none"/>
        </w:rPr>
        <w:t>五、响应文件的评审与谈判</w:t>
      </w:r>
      <w:bookmarkEnd w:id="148"/>
      <w:bookmarkEnd w:id="149"/>
      <w:bookmarkEnd w:id="150"/>
      <w:bookmarkEnd w:id="151"/>
      <w:bookmarkEnd w:id="152"/>
      <w:bookmarkEnd w:id="153"/>
      <w:bookmarkEnd w:id="154"/>
      <w:bookmarkEnd w:id="155"/>
      <w:bookmarkEnd w:id="156"/>
    </w:p>
    <w:p w14:paraId="4C676B59">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157" w:name="_Toc174"/>
      <w:bookmarkStart w:id="158" w:name="_Toc22365"/>
      <w:bookmarkStart w:id="159" w:name="_Toc18713_WPSOffice_Level3"/>
      <w:bookmarkStart w:id="160" w:name="_Toc19596_WPSOffice_Level3"/>
      <w:bookmarkStart w:id="161" w:name="_Toc26446"/>
      <w:bookmarkStart w:id="162" w:name="_Toc13366"/>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.谈判小组</w:t>
      </w:r>
      <w:bookmarkEnd w:id="157"/>
      <w:bookmarkEnd w:id="158"/>
      <w:bookmarkEnd w:id="159"/>
      <w:bookmarkEnd w:id="160"/>
      <w:bookmarkEnd w:id="161"/>
      <w:bookmarkEnd w:id="162"/>
    </w:p>
    <w:p w14:paraId="075EA989">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1竞争性谈判小组由采购人代表和评审专家3人以上单数组成，评审专家人数不得少于竞争性谈判小组成员总数的2/3。采购人不得以评审专家身份参加本采购项目的评审。谈判小组评审专家从采购评审专家库内相关专业的专家名单中随机抽取。</w:t>
      </w:r>
    </w:p>
    <w:p w14:paraId="66098693">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.2谈判由采购代理机构负责组织，具体谈判事务由依法组建的谈判小组负责，并独立履行下列职责：</w:t>
      </w:r>
    </w:p>
    <w:p w14:paraId="30A696BA">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（1）确认谈判文件；</w:t>
      </w:r>
    </w:p>
    <w:p w14:paraId="30BDDE34">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（2）审查供应商的响应文件并作出评价；</w:t>
      </w:r>
    </w:p>
    <w:p w14:paraId="07D90A4D">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（3）要求供应商对谈判文件有关事项作出澄清或者说明；</w:t>
      </w:r>
    </w:p>
    <w:p w14:paraId="3000CC8D">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（4）编写评审报告；</w:t>
      </w:r>
    </w:p>
    <w:p w14:paraId="237999D2">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（5）确定成交候选人名单，以及根据采购人委托直接确定成交供应商；</w:t>
      </w:r>
    </w:p>
    <w:p w14:paraId="11750D7F">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（6）告知采购人、采购代理机构在评审过程中发现的供应商的违法违规行为。</w:t>
      </w:r>
    </w:p>
    <w:p w14:paraId="045550C5">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.3谈判小组应遵守并履行下列义务：</w:t>
      </w:r>
    </w:p>
    <w:p w14:paraId="70BC3BCE">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（1）遵纪守法，客观、公正、廉洁地履行职责；</w:t>
      </w:r>
    </w:p>
    <w:p w14:paraId="428C2CB5">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（2）按照谈判文件规定的成交方法评审，对评审意见承担谈判小组成员责任；</w:t>
      </w:r>
    </w:p>
    <w:p w14:paraId="4B1BDCBF">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（3）对谈判响应文件、谈判情况和谈判中获悉的国家秘密、商业秘密保密；</w:t>
      </w:r>
    </w:p>
    <w:p w14:paraId="694FA0B8">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（4）参与评审报告的起草；</w:t>
      </w:r>
    </w:p>
    <w:p w14:paraId="08EBC7CB">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（5）配合采购人、采购代理机构答复供应商提出的质疑；</w:t>
      </w:r>
    </w:p>
    <w:p w14:paraId="33A39323">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（6）配合财政部门的投诉处理和监督检查工作。</w:t>
      </w:r>
    </w:p>
    <w:p w14:paraId="41CB1F06">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.4谈判小组成员有下列情形之一的，应当回避：</w:t>
      </w:r>
    </w:p>
    <w:p w14:paraId="7358677B">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（1）参加采购活动前 3 年内与供应商存在劳动关系；</w:t>
      </w:r>
    </w:p>
    <w:p w14:paraId="7FF9DF0C">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（2）参加采购活动前 3 年内担任供应商的董事、监事；</w:t>
      </w:r>
    </w:p>
    <w:p w14:paraId="161DC5AA">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（3）参加采购活动前 3 年内是供应商的控股股东或者实际控制人；</w:t>
      </w:r>
    </w:p>
    <w:p w14:paraId="7E6F2B30">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（4）与供应商的法定代表人或者负责人有夫妻、直系血亲、三代以内旁系血亲或者近姻亲关系；</w:t>
      </w:r>
    </w:p>
    <w:p w14:paraId="4F5B7867">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（5）与供应商有其他可能影响采购活动公平、公正进行的关系。</w:t>
      </w:r>
      <w:bookmarkStart w:id="163" w:name="_Toc16350_WPSOffice_Level3"/>
      <w:bookmarkStart w:id="164" w:name="_Toc19122"/>
    </w:p>
    <w:p w14:paraId="54C12DE6">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165" w:name="_Toc28771"/>
      <w:bookmarkStart w:id="166" w:name="_Toc32601"/>
      <w:bookmarkStart w:id="167" w:name="_Toc22044_WPSOffice_Level3"/>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.响应文件审查</w:t>
      </w:r>
      <w:bookmarkEnd w:id="163"/>
      <w:bookmarkEnd w:id="164"/>
      <w:bookmarkEnd w:id="165"/>
      <w:bookmarkEnd w:id="166"/>
      <w:bookmarkEnd w:id="167"/>
    </w:p>
    <w:p w14:paraId="687E0C64">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.1谈判小组应当对响应文件进行评审，并根据谈判文件规定的程序、评定成交的标准等事项与实质性响应谈判文件要求的供应商进行谈判。</w:t>
      </w:r>
    </w:p>
    <w:p w14:paraId="1E11BE99">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.2在对供应商进行审查时，存在下列情况之一的，按无效处理：</w:t>
      </w:r>
    </w:p>
    <w:p w14:paraId="72B5B69C">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（1）不符合谈判文件第一部分谈判邀请“供应商资格条件”的；</w:t>
      </w:r>
    </w:p>
    <w:p w14:paraId="1BAA4028">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（2）未按第11.1.1款“</w:t>
      </w:r>
      <w:r>
        <w:rPr>
          <w:rFonts w:hint="eastAsia" w:ascii="新宋体" w:hAnsi="新宋体" w:eastAsia="新宋体" w:cs="新宋体"/>
          <w:color w:val="auto"/>
          <w:sz w:val="24"/>
          <w:szCs w:val="24"/>
          <w:highlight w:val="none"/>
          <w:lang w:val="zh-CN"/>
        </w:rPr>
        <w:t>资格审查部分</w:t>
      </w:r>
      <w:r>
        <w:rPr>
          <w:rFonts w:hint="eastAsia" w:ascii="新宋体" w:hAnsi="新宋体" w:eastAsia="新宋体" w:cs="新宋体"/>
          <w:color w:val="auto"/>
          <w:sz w:val="24"/>
          <w:szCs w:val="24"/>
          <w:highlight w:val="none"/>
        </w:rPr>
        <w:t>”要求提供相关资料的；</w:t>
      </w:r>
    </w:p>
    <w:p w14:paraId="2609161C">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（3）响应文件没有按谈判文件规定和要求签字、盖章的；</w:t>
      </w:r>
    </w:p>
    <w:p w14:paraId="6D831AD0">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（4）谈判有效期不能满足谈判文件要求的；</w:t>
      </w:r>
    </w:p>
    <w:p w14:paraId="5186A55B">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（5）谈判报价超过谈判文件规定的采购预算额度的；</w:t>
      </w:r>
    </w:p>
    <w:p w14:paraId="2869B999">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（6）所提供产品的技术规格、技术标准不符合采购项目要求的；</w:t>
      </w:r>
    </w:p>
    <w:p w14:paraId="6B692C30">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（7）谈判响应文件含有采购人不能接受的附加条件的；</w:t>
      </w:r>
    </w:p>
    <w:p w14:paraId="0EB224C5">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（8）响应文件不满足谈判文件实质性要求和条件的；</w:t>
      </w:r>
    </w:p>
    <w:p w14:paraId="06E01324">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（9）谈判小组认为应按无效谈判处理的其他情况；</w:t>
      </w:r>
    </w:p>
    <w:p w14:paraId="2A23C124">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（10）法律、法规规定的其他情形。</w:t>
      </w:r>
    </w:p>
    <w:p w14:paraId="143FB32C">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168" w:name="_Toc15500"/>
      <w:bookmarkStart w:id="169" w:name="_Toc11154"/>
      <w:bookmarkStart w:id="170" w:name="_Toc1673_WPSOffice_Level3"/>
      <w:bookmarkStart w:id="171" w:name="_Toc17197"/>
      <w:bookmarkStart w:id="172" w:name="_Toc30355"/>
      <w:bookmarkStart w:id="173" w:name="_Toc17887_WPSOffice_Level3"/>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.谈判程序</w:t>
      </w:r>
      <w:bookmarkEnd w:id="168"/>
      <w:bookmarkEnd w:id="169"/>
      <w:bookmarkEnd w:id="170"/>
      <w:bookmarkEnd w:id="171"/>
      <w:bookmarkEnd w:id="172"/>
      <w:bookmarkEnd w:id="173"/>
    </w:p>
    <w:p w14:paraId="5FD4F680">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733638BE">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u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.2在谈判过程</w:t>
      </w:r>
      <w:r>
        <w:rPr>
          <w:rFonts w:hint="eastAsia" w:ascii="新宋体" w:hAnsi="新宋体" w:eastAsia="新宋体" w:cs="新宋体"/>
          <w:color w:val="auto"/>
          <w:sz w:val="24"/>
          <w:szCs w:val="24"/>
          <w:highlight w:val="none"/>
          <w:u w:val="none"/>
        </w:rPr>
        <w:t>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应商。</w:t>
      </w:r>
    </w:p>
    <w:p w14:paraId="4B59E420">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u w:val="none"/>
        </w:rPr>
      </w:pPr>
      <w:r>
        <w:rPr>
          <w:rFonts w:hint="eastAsia" w:ascii="新宋体" w:hAnsi="新宋体" w:eastAsia="新宋体" w:cs="新宋体"/>
          <w:color w:val="auto"/>
          <w:sz w:val="24"/>
          <w:szCs w:val="24"/>
          <w:highlight w:val="none"/>
          <w:u w:val="none"/>
        </w:rPr>
        <w:t>1</w:t>
      </w:r>
      <w:r>
        <w:rPr>
          <w:rFonts w:hint="eastAsia" w:ascii="新宋体" w:hAnsi="新宋体" w:eastAsia="新宋体" w:cs="新宋体"/>
          <w:color w:val="auto"/>
          <w:sz w:val="24"/>
          <w:szCs w:val="24"/>
          <w:highlight w:val="none"/>
          <w:u w:val="none"/>
          <w:lang w:val="en-US" w:eastAsia="zh-CN"/>
        </w:rPr>
        <w:t>8</w:t>
      </w:r>
      <w:r>
        <w:rPr>
          <w:rFonts w:hint="eastAsia" w:ascii="新宋体" w:hAnsi="新宋体" w:eastAsia="新宋体" w:cs="新宋体"/>
          <w:color w:val="auto"/>
          <w:sz w:val="24"/>
          <w:szCs w:val="24"/>
          <w:highlight w:val="none"/>
          <w:u w:val="none"/>
        </w:rPr>
        <w:t>.3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BD0F074">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.4响应文件中首次报价表内的报价为首次报价，根据技术、服务等满足谈判文件要求的情况，供应商可进行二次报价。</w:t>
      </w:r>
    </w:p>
    <w:p w14:paraId="3002DD0F">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u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.5</w:t>
      </w:r>
      <w:r>
        <w:rPr>
          <w:rFonts w:hint="eastAsia" w:ascii="新宋体" w:hAnsi="新宋体" w:eastAsia="新宋体" w:cs="新宋体"/>
          <w:color w:val="auto"/>
          <w:sz w:val="24"/>
          <w:szCs w:val="24"/>
          <w:highlight w:val="none"/>
          <w:u w:val="none"/>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3CF45720">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none"/>
        </w:rPr>
        <w:t>1</w:t>
      </w:r>
      <w:r>
        <w:rPr>
          <w:rFonts w:hint="eastAsia" w:ascii="新宋体" w:hAnsi="新宋体" w:eastAsia="新宋体" w:cs="新宋体"/>
          <w:color w:val="auto"/>
          <w:sz w:val="24"/>
          <w:szCs w:val="24"/>
          <w:highlight w:val="none"/>
          <w:u w:val="none"/>
          <w:lang w:val="en-US" w:eastAsia="zh-CN"/>
        </w:rPr>
        <w:t>8</w:t>
      </w:r>
      <w:r>
        <w:rPr>
          <w:rFonts w:hint="eastAsia" w:ascii="新宋体" w:hAnsi="新宋体" w:eastAsia="新宋体" w:cs="新宋体"/>
          <w:color w:val="auto"/>
          <w:sz w:val="24"/>
          <w:szCs w:val="24"/>
          <w:highlight w:val="none"/>
          <w:u w:val="none"/>
        </w:rPr>
        <w:t>.6谈判工作在有关部门的监督下依</w:t>
      </w:r>
      <w:r>
        <w:rPr>
          <w:rFonts w:hint="eastAsia" w:ascii="新宋体" w:hAnsi="新宋体" w:eastAsia="新宋体" w:cs="新宋体"/>
          <w:color w:val="auto"/>
          <w:sz w:val="24"/>
          <w:szCs w:val="24"/>
          <w:highlight w:val="none"/>
        </w:rPr>
        <w:t>法开展，任何单位和个人不得非法干预、影响谈判工作和谈判结果。</w:t>
      </w:r>
    </w:p>
    <w:p w14:paraId="567D0124">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174" w:name="_Toc14903"/>
      <w:bookmarkStart w:id="175" w:name="_Toc24288_WPSOffice_Level3"/>
      <w:bookmarkStart w:id="176" w:name="_Toc10731"/>
      <w:bookmarkStart w:id="177" w:name="_Toc25644_WPSOffice_Level3"/>
      <w:bookmarkStart w:id="178" w:name="_Toc2176"/>
      <w:bookmarkStart w:id="179" w:name="_Toc21836"/>
      <w:r>
        <w:rPr>
          <w:rFonts w:hint="eastAsia" w:ascii="新宋体" w:hAnsi="新宋体" w:eastAsia="新宋体" w:cs="新宋体"/>
          <w:color w:val="auto"/>
          <w:sz w:val="24"/>
          <w:szCs w:val="24"/>
          <w:highlight w:val="none"/>
          <w:lang w:val="en-US" w:eastAsia="zh-CN"/>
        </w:rPr>
        <w:t>19</w:t>
      </w:r>
      <w:r>
        <w:rPr>
          <w:rFonts w:hint="eastAsia" w:ascii="新宋体" w:hAnsi="新宋体" w:eastAsia="新宋体" w:cs="新宋体"/>
          <w:color w:val="auto"/>
          <w:sz w:val="24"/>
          <w:szCs w:val="24"/>
          <w:highlight w:val="none"/>
        </w:rPr>
        <w:t>.澄清</w:t>
      </w:r>
      <w:bookmarkEnd w:id="174"/>
      <w:bookmarkEnd w:id="175"/>
      <w:bookmarkEnd w:id="176"/>
      <w:bookmarkEnd w:id="177"/>
      <w:bookmarkEnd w:id="178"/>
      <w:bookmarkEnd w:id="179"/>
    </w:p>
    <w:p w14:paraId="6ADE3C3B">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19</w:t>
      </w:r>
      <w:r>
        <w:rPr>
          <w:rFonts w:hint="eastAsia" w:ascii="新宋体" w:hAnsi="新宋体" w:eastAsia="新宋体" w:cs="新宋体"/>
          <w:color w:val="auto"/>
          <w:sz w:val="24"/>
          <w:szCs w:val="24"/>
          <w:highlight w:val="none"/>
        </w:rPr>
        <w:t>.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1401A92D">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19</w:t>
      </w:r>
      <w:r>
        <w:rPr>
          <w:rFonts w:hint="eastAsia" w:ascii="新宋体" w:hAnsi="新宋体" w:eastAsia="新宋体" w:cs="新宋体"/>
          <w:color w:val="auto"/>
          <w:sz w:val="24"/>
          <w:szCs w:val="24"/>
          <w:highlight w:val="none"/>
        </w:rPr>
        <w:t>.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23E0C14F">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180" w:name="_Toc20763"/>
      <w:bookmarkStart w:id="181" w:name="_Toc21875"/>
      <w:bookmarkStart w:id="182" w:name="_Toc8374"/>
      <w:bookmarkStart w:id="183" w:name="_Toc4997"/>
      <w:bookmarkStart w:id="184" w:name="_Toc6898_WPSOffice_Level3"/>
      <w:bookmarkStart w:id="185" w:name="_Toc13262_WPSOffice_Level3"/>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.退出谈判</w:t>
      </w:r>
      <w:bookmarkEnd w:id="180"/>
      <w:bookmarkEnd w:id="181"/>
      <w:bookmarkEnd w:id="182"/>
      <w:bookmarkEnd w:id="183"/>
      <w:bookmarkEnd w:id="184"/>
      <w:bookmarkEnd w:id="185"/>
    </w:p>
    <w:p w14:paraId="7855C2F3">
      <w:pPr>
        <w:adjustRightInd w:val="0"/>
        <w:snapToGrid w:val="0"/>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223AFEC4">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186" w:name="_Toc887"/>
      <w:bookmarkStart w:id="187" w:name="_Toc14748"/>
      <w:bookmarkStart w:id="188" w:name="_Toc7954"/>
      <w:bookmarkStart w:id="189" w:name="_Toc18169_WPSOffice_Level3"/>
      <w:bookmarkStart w:id="190" w:name="_Toc5048_WPSOffice_Level3"/>
      <w:bookmarkStart w:id="191" w:name="_Toc32003"/>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.最后报价</w:t>
      </w:r>
      <w:bookmarkEnd w:id="186"/>
      <w:bookmarkEnd w:id="187"/>
      <w:bookmarkEnd w:id="188"/>
      <w:bookmarkEnd w:id="189"/>
      <w:bookmarkEnd w:id="190"/>
      <w:bookmarkEnd w:id="191"/>
    </w:p>
    <w:p w14:paraId="24A304BF">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.1谈判结束后，符合谈判文件规定的实质性要求和条件的供应商不少于3家的，谈判小组应当要求符合谈判文件规定的实质性要求和条件的供应商在规定时间内提交最后报价。</w:t>
      </w:r>
    </w:p>
    <w:p w14:paraId="1161F946">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5B9D091D">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.3最后报价的评审</w:t>
      </w:r>
    </w:p>
    <w:p w14:paraId="651EBBC6">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（1）最后报价出现大写金额和小写金额不一致的，以大写金额为准。</w:t>
      </w:r>
    </w:p>
    <w:p w14:paraId="77E512C1">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u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u w:val="none"/>
        </w:rPr>
        <w:t>需落实政府采购政策的，按相关规定进行价格扣除。</w:t>
      </w:r>
    </w:p>
    <w:p w14:paraId="6436C6A0">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u w:val="none"/>
        </w:rPr>
      </w:pPr>
      <w:r>
        <w:rPr>
          <w:rFonts w:hint="eastAsia" w:ascii="新宋体" w:hAnsi="新宋体" w:eastAsia="新宋体" w:cs="新宋体"/>
          <w:color w:val="auto"/>
          <w:sz w:val="24"/>
          <w:szCs w:val="24"/>
          <w:highlight w:val="none"/>
          <w:u w:val="none"/>
        </w:rPr>
        <w:t>2</w:t>
      </w:r>
      <w:r>
        <w:rPr>
          <w:rFonts w:hint="eastAsia" w:ascii="新宋体" w:hAnsi="新宋体" w:eastAsia="新宋体" w:cs="新宋体"/>
          <w:color w:val="auto"/>
          <w:sz w:val="24"/>
          <w:szCs w:val="24"/>
          <w:highlight w:val="none"/>
          <w:u w:val="none"/>
          <w:lang w:val="en-US" w:eastAsia="zh-CN"/>
        </w:rPr>
        <w:t>1</w:t>
      </w:r>
      <w:r>
        <w:rPr>
          <w:rFonts w:hint="eastAsia" w:ascii="新宋体" w:hAnsi="新宋体" w:eastAsia="新宋体" w:cs="新宋体"/>
          <w:color w:val="auto"/>
          <w:sz w:val="24"/>
          <w:szCs w:val="24"/>
          <w:highlight w:val="none"/>
          <w:u w:val="none"/>
        </w:rPr>
        <w:t>.4最后报价如果高于其响应文件中的首次报价的，以最后报价为准。</w:t>
      </w:r>
    </w:p>
    <w:p w14:paraId="3C4AE659">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u w:val="none"/>
        </w:rPr>
      </w:pPr>
      <w:r>
        <w:rPr>
          <w:rFonts w:hint="eastAsia" w:ascii="新宋体" w:hAnsi="新宋体" w:eastAsia="新宋体" w:cs="新宋体"/>
          <w:color w:val="auto"/>
          <w:sz w:val="24"/>
          <w:szCs w:val="24"/>
          <w:highlight w:val="none"/>
          <w:u w:val="none"/>
        </w:rPr>
        <w:t>2</w:t>
      </w:r>
      <w:r>
        <w:rPr>
          <w:rFonts w:hint="eastAsia" w:ascii="新宋体" w:hAnsi="新宋体" w:eastAsia="新宋体" w:cs="新宋体"/>
          <w:color w:val="auto"/>
          <w:sz w:val="24"/>
          <w:szCs w:val="24"/>
          <w:highlight w:val="none"/>
          <w:u w:val="none"/>
          <w:lang w:val="en-US" w:eastAsia="zh-CN"/>
        </w:rPr>
        <w:t>1</w:t>
      </w:r>
      <w:r>
        <w:rPr>
          <w:rFonts w:hint="eastAsia" w:ascii="新宋体" w:hAnsi="新宋体" w:eastAsia="新宋体" w:cs="新宋体"/>
          <w:color w:val="auto"/>
          <w:sz w:val="24"/>
          <w:szCs w:val="24"/>
          <w:highlight w:val="none"/>
          <w:u w:val="none"/>
        </w:rPr>
        <w:t>.5采购人、采购代理机构在按规定公布供应商的最后报价前，不得公开供应商的技术资料、价格和其他信息。</w:t>
      </w:r>
    </w:p>
    <w:p w14:paraId="3F7C1F35">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u w:val="none"/>
        </w:rPr>
      </w:pPr>
      <w:r>
        <w:rPr>
          <w:rFonts w:hint="eastAsia" w:ascii="新宋体" w:hAnsi="新宋体" w:eastAsia="新宋体" w:cs="新宋体"/>
          <w:color w:val="auto"/>
          <w:sz w:val="24"/>
          <w:szCs w:val="24"/>
          <w:highlight w:val="none"/>
          <w:u w:val="none"/>
        </w:rPr>
        <w:t>2</w:t>
      </w:r>
      <w:r>
        <w:rPr>
          <w:rFonts w:hint="eastAsia" w:ascii="新宋体" w:hAnsi="新宋体" w:eastAsia="新宋体" w:cs="新宋体"/>
          <w:color w:val="auto"/>
          <w:sz w:val="24"/>
          <w:szCs w:val="24"/>
          <w:highlight w:val="none"/>
          <w:u w:val="none"/>
          <w:lang w:val="en-US" w:eastAsia="zh-CN"/>
        </w:rPr>
        <w:t>1</w:t>
      </w:r>
      <w:r>
        <w:rPr>
          <w:rFonts w:hint="eastAsia" w:ascii="新宋体" w:hAnsi="新宋体" w:eastAsia="新宋体" w:cs="新宋体"/>
          <w:color w:val="auto"/>
          <w:sz w:val="24"/>
          <w:szCs w:val="24"/>
          <w:highlight w:val="none"/>
          <w:u w:val="none"/>
        </w:rPr>
        <w:t>.6若最后报价时出现最低价相同的情形，谈判小组应召集报价相同的供应商进行再次报价（或直接提出成交候选人）（由采购人、代理机构自主选择）。</w:t>
      </w:r>
    </w:p>
    <w:p w14:paraId="72788C9C">
      <w:pPr>
        <w:adjustRightInd w:val="0"/>
        <w:snapToGrid w:val="0"/>
        <w:spacing w:line="560" w:lineRule="exact"/>
        <w:ind w:firstLine="482" w:firstLineChars="200"/>
        <w:jc w:val="left"/>
        <w:outlineLvl w:val="2"/>
        <w:rPr>
          <w:rFonts w:hint="eastAsia" w:ascii="新宋体" w:hAnsi="新宋体" w:eastAsia="新宋体" w:cs="新宋体"/>
          <w:b/>
          <w:bCs/>
          <w:color w:val="auto"/>
          <w:kern w:val="2"/>
          <w:sz w:val="24"/>
          <w:szCs w:val="24"/>
          <w:highlight w:val="none"/>
          <w:u w:val="none"/>
          <w:lang w:val="en-US" w:eastAsia="zh-CN" w:bidi="ar-SA"/>
        </w:rPr>
      </w:pPr>
      <w:bookmarkStart w:id="192" w:name="_Toc5381"/>
      <w:bookmarkStart w:id="193" w:name="_Toc8242_WPSOffice_Level3"/>
      <w:bookmarkStart w:id="194" w:name="_Toc1264"/>
      <w:bookmarkStart w:id="195" w:name="_Toc1797"/>
      <w:bookmarkStart w:id="196" w:name="_Toc7275"/>
      <w:bookmarkStart w:id="197" w:name="_Toc16084_WPSOffice_Level3"/>
      <w:r>
        <w:rPr>
          <w:rFonts w:hint="eastAsia" w:ascii="新宋体" w:hAnsi="新宋体" w:eastAsia="新宋体" w:cs="新宋体"/>
          <w:b/>
          <w:bCs/>
          <w:color w:val="auto"/>
          <w:kern w:val="2"/>
          <w:sz w:val="24"/>
          <w:szCs w:val="24"/>
          <w:highlight w:val="none"/>
          <w:u w:val="none"/>
          <w:lang w:val="en-US" w:eastAsia="zh-CN" w:bidi="ar-SA"/>
        </w:rPr>
        <w:t>22.确定成交供应商</w:t>
      </w:r>
      <w:bookmarkEnd w:id="192"/>
      <w:bookmarkEnd w:id="193"/>
      <w:bookmarkEnd w:id="194"/>
      <w:bookmarkEnd w:id="195"/>
      <w:bookmarkEnd w:id="196"/>
      <w:bookmarkEnd w:id="197"/>
    </w:p>
    <w:p w14:paraId="781A03CF">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0C2EF755">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9883516">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.3采购代理机构应当在评审结束后2个工作日内将评审报告送采购人确认。</w:t>
      </w:r>
    </w:p>
    <w:p w14:paraId="6E9FAA2E">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68E9C8A2">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.5采购人逾期未确定成交供应商且不提出异议的，视为确定评审报告提出的最后报价最低的供应商为成交供应商。</w:t>
      </w:r>
    </w:p>
    <w:p w14:paraId="0DB442B6">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198" w:name="_Toc10295"/>
      <w:bookmarkStart w:id="199" w:name="_Toc21589"/>
      <w:bookmarkStart w:id="200" w:name="_Toc17639_WPSOffice_Level3"/>
      <w:bookmarkStart w:id="201" w:name="_Toc24684"/>
      <w:bookmarkStart w:id="202" w:name="_Toc20869_WPSOffice_Level3"/>
      <w:bookmarkStart w:id="203" w:name="_Toc22823"/>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.重新评审</w:t>
      </w:r>
      <w:bookmarkEnd w:id="198"/>
      <w:bookmarkEnd w:id="199"/>
      <w:bookmarkEnd w:id="200"/>
      <w:bookmarkEnd w:id="201"/>
      <w:bookmarkEnd w:id="202"/>
      <w:bookmarkEnd w:id="203"/>
    </w:p>
    <w:p w14:paraId="7364F497">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.1除资格审查认定错误和价格计算错误外，采购人、采购代理机构不以任何理由组织重新评审。</w:t>
      </w:r>
    </w:p>
    <w:p w14:paraId="38CEE3C3">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.2采购人、采购代理机构发现谈判小组未按照谈判文件规定的评定成交标准进行评审的，应当重新开展采购活动，并同时书面报告同级财政部门。</w:t>
      </w:r>
    </w:p>
    <w:p w14:paraId="639308B4">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204" w:name="_Toc3509"/>
      <w:bookmarkStart w:id="205" w:name="_Toc12513"/>
      <w:bookmarkStart w:id="206" w:name="_Toc1388_WPSOffice_Level3"/>
      <w:bookmarkStart w:id="207" w:name="_Toc12673"/>
      <w:bookmarkStart w:id="208" w:name="_Toc8463"/>
      <w:bookmarkStart w:id="209" w:name="_Toc26374_WPSOffice_Level3"/>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.谈判终止</w:t>
      </w:r>
      <w:bookmarkEnd w:id="204"/>
      <w:bookmarkEnd w:id="205"/>
      <w:bookmarkEnd w:id="206"/>
      <w:bookmarkEnd w:id="207"/>
      <w:bookmarkEnd w:id="208"/>
      <w:bookmarkEnd w:id="209"/>
    </w:p>
    <w:p w14:paraId="5DE3739D">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 xml:space="preserve">.1出现下列情形之一的，采购人、采购代理机构应当终止竞争性谈判采购活动，在指定的媒体上发布项目终止公告并说明原因，重新开展采购活动： </w:t>
      </w:r>
    </w:p>
    <w:p w14:paraId="21B0F5B9">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（1）因情况变化，不再符合规定的竞争性谈判采购方式适用情形的；</w:t>
      </w:r>
    </w:p>
    <w:p w14:paraId="4925225C">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（2）出现影响采购公正的违法、违规行为的；</w:t>
      </w:r>
    </w:p>
    <w:p w14:paraId="288457C1">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（3）在采购过程中符合谈判要求的供应商或者报价未超过采购预算的供应商不足3家的，或者提交最后报价的供应商少于3家的；</w:t>
      </w:r>
    </w:p>
    <w:p w14:paraId="5F22B3F2">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（4）因重大变故，采购任务取消的。</w:t>
      </w:r>
    </w:p>
    <w:p w14:paraId="096E020E">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210" w:name="_Toc32730"/>
      <w:bookmarkStart w:id="211" w:name="_Toc30697"/>
      <w:bookmarkStart w:id="212" w:name="_Toc20688_WPSOffice_Level3"/>
      <w:bookmarkStart w:id="213" w:name="_Toc18635_WPSOffice_Level3"/>
      <w:bookmarkStart w:id="214" w:name="_Toc20574"/>
      <w:bookmarkStart w:id="215" w:name="_Toc11721"/>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.串通情形认定及处理</w:t>
      </w:r>
      <w:bookmarkEnd w:id="210"/>
      <w:bookmarkEnd w:id="211"/>
      <w:bookmarkEnd w:id="212"/>
      <w:bookmarkEnd w:id="213"/>
      <w:bookmarkEnd w:id="214"/>
      <w:bookmarkEnd w:id="215"/>
    </w:p>
    <w:p w14:paraId="4C34264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.1供应商不得与采购人、采购代理机构、其他供应商恶意串通；不得向采购人、采购代理机构或者谈判小组成员行贿或者提供其他不正当利益；不得提供虚假材料谋取成交；不得以任何方式干扰、影响采购工作。</w:t>
      </w:r>
    </w:p>
    <w:p w14:paraId="57E9A73B">
      <w:pPr>
        <w:spacing w:line="560" w:lineRule="exact"/>
        <w:ind w:firstLine="480" w:firstLineChars="200"/>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.2有下列情形之一的，成交无效，对供应商</w:t>
      </w:r>
      <w:r>
        <w:rPr>
          <w:rFonts w:hint="eastAsia" w:ascii="新宋体" w:hAnsi="新宋体" w:eastAsia="新宋体" w:cs="新宋体"/>
          <w:color w:val="auto"/>
          <w:sz w:val="24"/>
          <w:szCs w:val="24"/>
          <w:highlight w:val="none"/>
          <w:lang w:val="zh-CN"/>
        </w:rPr>
        <w:t>依照《政府采购法》第七十七条的规定追究法律责任：</w:t>
      </w:r>
    </w:p>
    <w:p w14:paraId="29D8EAC7">
      <w:pPr>
        <w:spacing w:line="560" w:lineRule="exact"/>
        <w:rPr>
          <w:rFonts w:hint="eastAsia" w:ascii="新宋体" w:hAnsi="新宋体" w:eastAsia="新宋体" w:cs="新宋体"/>
          <w:color w:val="auto"/>
          <w:sz w:val="24"/>
          <w:szCs w:val="24"/>
          <w:highlight w:val="none"/>
        </w:rPr>
      </w:pPr>
      <w:bookmarkStart w:id="216" w:name="_Toc34637770"/>
      <w:bookmarkStart w:id="217" w:name="_Toc22761"/>
      <w:r>
        <w:rPr>
          <w:rFonts w:hint="eastAsia" w:ascii="新宋体" w:hAnsi="新宋体" w:eastAsia="新宋体" w:cs="新宋体"/>
          <w:color w:val="auto"/>
          <w:sz w:val="24"/>
          <w:szCs w:val="24"/>
          <w:highlight w:val="none"/>
        </w:rPr>
        <w:t xml:space="preserve">   （1）供应商直接或者间接从采购人或者采购代理机构处获得其他供应商的相关情况并修改其响应文件；</w:t>
      </w:r>
    </w:p>
    <w:p w14:paraId="29911389">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（2）供应商按照采购人或者采购代理机构的授意撤换、修改响应文件；</w:t>
      </w:r>
    </w:p>
    <w:p w14:paraId="2C447777">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（3）供应商之间协商报价、技术方案等响应文件的实质性内容；</w:t>
      </w:r>
    </w:p>
    <w:p w14:paraId="278092B9">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（4）属于同一集团、协会、商会等组织成员的供应商按照该组织要求协同参加采购活动；</w:t>
      </w:r>
    </w:p>
    <w:p w14:paraId="3F8DD809">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（5）供应商之间事先约定由某一特定供应商成交；</w:t>
      </w:r>
    </w:p>
    <w:p w14:paraId="0E629571">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（6）供应商之间商定部分供应商放弃参加采购活动或者放弃成交；</w:t>
      </w:r>
    </w:p>
    <w:p w14:paraId="0875F90F">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（7）供应商与采购人或者采购代理机构之间、供应商相互之间，为谋求特定供应商成交或者排斥其他供应商的其他串通行为。</w:t>
      </w:r>
    </w:p>
    <w:p w14:paraId="39DA9C9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.3 有下列情形之一的，视为供应商串通，其响应无效：</w:t>
      </w:r>
    </w:p>
    <w:p w14:paraId="2CEBD8D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（1）不同供应商的响应文件由同一单位或者个人编制；</w:t>
      </w:r>
    </w:p>
    <w:p w14:paraId="1D3B9DF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（2）不同供应商委托同一单位或者个人办理谈判事宜；</w:t>
      </w:r>
    </w:p>
    <w:p w14:paraId="71867CD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（3）不同供应商的响应文件载明的项目管理成员或者联系人员为同一人；</w:t>
      </w:r>
    </w:p>
    <w:p w14:paraId="2F48D36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（4）不同供应商的响应文件异常一致或者报价呈规律性差异；</w:t>
      </w:r>
    </w:p>
    <w:p w14:paraId="74967A6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（5）不同供应商的响应文件相互混装；</w:t>
      </w:r>
    </w:p>
    <w:p w14:paraId="55590ED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（6）不同供应商的保证金从同一单位或者个人的账户转出。</w:t>
      </w:r>
    </w:p>
    <w:p w14:paraId="35D3EBF5">
      <w:pPr>
        <w:spacing w:line="560" w:lineRule="exact"/>
        <w:jc w:val="center"/>
        <w:outlineLvl w:val="1"/>
        <w:rPr>
          <w:rFonts w:hint="eastAsia" w:ascii="新宋体" w:hAnsi="新宋体" w:eastAsia="新宋体" w:cs="新宋体"/>
          <w:color w:val="auto"/>
          <w:sz w:val="24"/>
          <w:szCs w:val="24"/>
          <w:highlight w:val="none"/>
        </w:rPr>
      </w:pPr>
      <w:bookmarkStart w:id="218" w:name="_Toc8731"/>
      <w:r>
        <w:rPr>
          <w:rFonts w:hint="eastAsia" w:ascii="新宋体" w:hAnsi="新宋体" w:eastAsia="新宋体" w:cs="新宋体"/>
          <w:color w:val="auto"/>
          <w:sz w:val="24"/>
          <w:szCs w:val="24"/>
          <w:highlight w:val="none"/>
        </w:rPr>
        <w:t>六、成交结果信息公布与授予合同</w:t>
      </w:r>
      <w:bookmarkEnd w:id="216"/>
      <w:bookmarkEnd w:id="217"/>
      <w:bookmarkEnd w:id="218"/>
    </w:p>
    <w:p w14:paraId="1405E083">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219" w:name="_Toc23126"/>
      <w:bookmarkStart w:id="220" w:name="_Toc26736"/>
      <w:bookmarkStart w:id="221" w:name="_Toc28490"/>
      <w:bookmarkStart w:id="222" w:name="_Toc947"/>
      <w:bookmarkStart w:id="223" w:name="_Toc8339_WPSOffice_Level3"/>
      <w:bookmarkStart w:id="224" w:name="_Toc30784_WPSOffice_Level3"/>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.成交信息的公布与通知</w:t>
      </w:r>
      <w:bookmarkEnd w:id="219"/>
      <w:bookmarkEnd w:id="220"/>
      <w:bookmarkEnd w:id="221"/>
      <w:bookmarkEnd w:id="222"/>
      <w:bookmarkEnd w:id="223"/>
      <w:bookmarkEnd w:id="224"/>
    </w:p>
    <w:p w14:paraId="22EA0757">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.1代理机构应自确定成交供应商之日起2个工作日内在</w:t>
      </w:r>
      <w:r>
        <w:rPr>
          <w:rFonts w:hint="eastAsia" w:ascii="新宋体" w:hAnsi="新宋体" w:eastAsia="新宋体" w:cs="新宋体"/>
          <w:color w:val="auto"/>
          <w:sz w:val="24"/>
          <w:szCs w:val="24"/>
          <w:highlight w:val="none"/>
          <w:lang w:val="en-US" w:eastAsia="zh-CN"/>
        </w:rPr>
        <w:t>青海省项目信息</w:t>
      </w:r>
      <w:r>
        <w:rPr>
          <w:rFonts w:hint="eastAsia" w:ascii="新宋体" w:hAnsi="新宋体" w:eastAsia="新宋体" w:cs="新宋体"/>
          <w:color w:val="auto"/>
          <w:sz w:val="24"/>
          <w:szCs w:val="24"/>
          <w:highlight w:val="none"/>
        </w:rPr>
        <w:t>上公告成交结果，同时向成交供应商发出《成交通知书》。成交通知书对采购人和成交供应商具有同等法律效力。</w:t>
      </w:r>
    </w:p>
    <w:p w14:paraId="739E1D99">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.2成交结果公告应当包括以下内容：</w:t>
      </w:r>
    </w:p>
    <w:p w14:paraId="66140843">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（1）采购人和采购代理机构的名称、地址和联系方式；</w:t>
      </w:r>
    </w:p>
    <w:p w14:paraId="6CC13549">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（2）项目名称和项目编号；</w:t>
      </w:r>
    </w:p>
    <w:p w14:paraId="0FE90188">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（3）成交供应商名称、地址和成交金额；</w:t>
      </w:r>
    </w:p>
    <w:p w14:paraId="64E6671E">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（4）主要成交标的的名称、规格型号、数量、单价、服务要求；</w:t>
      </w:r>
    </w:p>
    <w:p w14:paraId="463F17C6">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（5）谈判小组成员名单。</w:t>
      </w:r>
    </w:p>
    <w:p w14:paraId="360BB944">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.3《成交通知书》发出后，采购人不得违法改变采购结果，成交供应商无正当理由不得放弃。</w:t>
      </w:r>
    </w:p>
    <w:p w14:paraId="2E94672B">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225" w:name="_Toc29441"/>
      <w:bookmarkStart w:id="226" w:name="_Toc31712"/>
      <w:bookmarkStart w:id="227" w:name="_Toc1580"/>
      <w:bookmarkStart w:id="228" w:name="_Toc20586"/>
      <w:bookmarkStart w:id="229" w:name="_Toc5068_WPSOffice_Level3"/>
      <w:bookmarkStart w:id="230" w:name="_Toc13860_WPSOffice_Level3"/>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.授予合同</w:t>
      </w:r>
      <w:bookmarkEnd w:id="225"/>
      <w:bookmarkEnd w:id="226"/>
      <w:bookmarkEnd w:id="227"/>
      <w:bookmarkEnd w:id="228"/>
      <w:bookmarkEnd w:id="229"/>
      <w:bookmarkEnd w:id="230"/>
    </w:p>
    <w:p w14:paraId="37B1F037">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.1谈判文件、成交供应商的响应文件及其补充的响应文件、成交通知书等均为签订采购合同的依据。</w:t>
      </w:r>
    </w:p>
    <w:p w14:paraId="3D45769A">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.2采购人与成交供应商双方应当自《成交通知书》发出之日起30日内，按照谈判文件确定的合同文本以及采购标的、规格型号、采购金额、采购数量、技术和服务要求等事项签订采购合同。</w:t>
      </w:r>
    </w:p>
    <w:p w14:paraId="7FB38DB4">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05F1E322">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231" w:name="_Toc16374"/>
      <w:bookmarkStart w:id="232" w:name="_Toc8740_WPSOffice_Level3"/>
      <w:bookmarkStart w:id="233" w:name="_Toc14343"/>
      <w:bookmarkStart w:id="234" w:name="_Toc32538"/>
      <w:bookmarkStart w:id="235" w:name="_Toc16258_WPSOffice_Level3"/>
      <w:bookmarkStart w:id="236" w:name="_Toc11961"/>
      <w:bookmarkStart w:id="237" w:name="_Toc325726030"/>
      <w:bookmarkStart w:id="238" w:name="_Toc376936761"/>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.履约验收</w:t>
      </w:r>
      <w:bookmarkEnd w:id="231"/>
      <w:bookmarkEnd w:id="232"/>
      <w:bookmarkEnd w:id="233"/>
      <w:bookmarkEnd w:id="234"/>
      <w:bookmarkEnd w:id="235"/>
      <w:bookmarkEnd w:id="236"/>
    </w:p>
    <w:p w14:paraId="65BD8636">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.1履约保证金：</w:t>
      </w:r>
      <w:r>
        <w:rPr>
          <w:rFonts w:hint="eastAsia" w:ascii="新宋体" w:hAnsi="新宋体" w:eastAsia="新宋体" w:cs="新宋体"/>
          <w:color w:val="auto"/>
          <w:sz w:val="24"/>
          <w:szCs w:val="24"/>
          <w:highlight w:val="none"/>
          <w:u w:val="single"/>
        </w:rPr>
        <w:t>无</w:t>
      </w:r>
      <w:r>
        <w:rPr>
          <w:rFonts w:hint="eastAsia" w:ascii="新宋体" w:hAnsi="新宋体" w:eastAsia="新宋体" w:cs="新宋体"/>
          <w:color w:val="auto"/>
          <w:sz w:val="24"/>
          <w:szCs w:val="24"/>
          <w:highlight w:val="none"/>
        </w:rPr>
        <w:t>（或根据《政府采购实施条例》第四十八条明确约定保证金缴纳数额及方式）</w:t>
      </w:r>
    </w:p>
    <w:p w14:paraId="610E7A18">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.2采购人或者采购代理机构应当按照采购合同规定的技术、服务、安全标准组织对供应商履约情况进行验收，并出具验收书。验收书应当包括每一项技术、服务、安全标准的履约情况。</w:t>
      </w:r>
    </w:p>
    <w:p w14:paraId="51F40816">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.3采购人可以邀请参加本项目的其他供应商或者第三方机构参与验收。参与验收的供应商或者第三方机构的意见作为验收书的参考资料一并存档。</w:t>
      </w:r>
    </w:p>
    <w:p w14:paraId="31B9B50A">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.4采购人应当加强履约管理，并按照采购合同约定，及时向成交供应商支付采购资金。对于成交供应商违反采购合同约定的行为，采购人应当及时处理，依法追究其违约责任。</w:t>
      </w:r>
    </w:p>
    <w:p w14:paraId="0CE7AD17">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.5采购人、采购代理机构应当建立真实完整的谈判档案，妥善保存谈判的相关资料。</w:t>
      </w:r>
    </w:p>
    <w:p w14:paraId="649AA10C">
      <w:pPr>
        <w:adjustRightInd w:val="0"/>
        <w:snapToGrid w:val="0"/>
        <w:spacing w:beforeLines="50" w:line="560" w:lineRule="exact"/>
        <w:jc w:val="center"/>
        <w:outlineLvl w:val="1"/>
        <w:rPr>
          <w:rFonts w:hint="eastAsia" w:ascii="新宋体" w:hAnsi="新宋体" w:eastAsia="新宋体" w:cs="新宋体"/>
          <w:color w:val="auto"/>
          <w:sz w:val="24"/>
          <w:szCs w:val="24"/>
          <w:highlight w:val="none"/>
        </w:rPr>
      </w:pPr>
      <w:bookmarkStart w:id="239" w:name="_Toc32362"/>
      <w:bookmarkStart w:id="240" w:name="_Toc2658_WPSOffice_Level2"/>
      <w:bookmarkStart w:id="241" w:name="_Toc31604_WPSOffice_Level2"/>
      <w:bookmarkStart w:id="242" w:name="_Toc4328"/>
      <w:bookmarkStart w:id="243" w:name="_Toc3517_WPSOffice_Level2"/>
      <w:bookmarkStart w:id="244" w:name="_Toc11621"/>
      <w:bookmarkStart w:id="245" w:name="_Toc6881"/>
      <w:bookmarkStart w:id="246" w:name="_Toc2728"/>
      <w:r>
        <w:rPr>
          <w:rFonts w:hint="eastAsia" w:ascii="新宋体" w:hAnsi="新宋体" w:eastAsia="新宋体" w:cs="新宋体"/>
          <w:color w:val="auto"/>
          <w:sz w:val="24"/>
          <w:szCs w:val="24"/>
          <w:highlight w:val="none"/>
        </w:rPr>
        <w:t>七、询问与质疑</w:t>
      </w:r>
      <w:bookmarkEnd w:id="237"/>
      <w:bookmarkEnd w:id="238"/>
      <w:bookmarkEnd w:id="239"/>
      <w:bookmarkEnd w:id="240"/>
      <w:bookmarkEnd w:id="241"/>
      <w:bookmarkEnd w:id="242"/>
      <w:bookmarkEnd w:id="243"/>
      <w:bookmarkEnd w:id="244"/>
      <w:bookmarkEnd w:id="245"/>
      <w:bookmarkEnd w:id="246"/>
    </w:p>
    <w:p w14:paraId="40A8E39B">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247" w:name="_Toc14109"/>
      <w:bookmarkStart w:id="248" w:name="_Toc4010"/>
      <w:bookmarkStart w:id="249" w:name="_Toc21641"/>
      <w:bookmarkStart w:id="250" w:name="_Toc23314_WPSOffice_Level3"/>
      <w:bookmarkStart w:id="251" w:name="_Toc29785"/>
      <w:bookmarkStart w:id="252" w:name="_Toc25982_WPSOffice_Level3"/>
      <w:r>
        <w:rPr>
          <w:rFonts w:hint="eastAsia" w:ascii="新宋体" w:hAnsi="新宋体" w:eastAsia="新宋体" w:cs="新宋体"/>
          <w:color w:val="auto"/>
          <w:sz w:val="24"/>
          <w:szCs w:val="24"/>
          <w:highlight w:val="none"/>
          <w:lang w:val="en-US" w:eastAsia="zh-CN"/>
        </w:rPr>
        <w:t>29</w:t>
      </w:r>
      <w:r>
        <w:rPr>
          <w:rFonts w:hint="eastAsia" w:ascii="新宋体" w:hAnsi="新宋体" w:eastAsia="新宋体" w:cs="新宋体"/>
          <w:color w:val="auto"/>
          <w:sz w:val="24"/>
          <w:szCs w:val="24"/>
          <w:highlight w:val="none"/>
        </w:rPr>
        <w:t>.对采购过程、结果的询问及质疑</w:t>
      </w:r>
      <w:bookmarkEnd w:id="247"/>
      <w:bookmarkEnd w:id="248"/>
      <w:bookmarkEnd w:id="249"/>
      <w:bookmarkEnd w:id="250"/>
      <w:bookmarkEnd w:id="251"/>
      <w:bookmarkEnd w:id="252"/>
    </w:p>
    <w:p w14:paraId="099B5CEC">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29</w:t>
      </w:r>
      <w:r>
        <w:rPr>
          <w:rFonts w:hint="eastAsia" w:ascii="新宋体" w:hAnsi="新宋体" w:eastAsia="新宋体" w:cs="新宋体"/>
          <w:color w:val="auto"/>
          <w:sz w:val="24"/>
          <w:szCs w:val="24"/>
          <w:highlight w:val="none"/>
        </w:rPr>
        <w:t>.1供应商对采购过程、结果有疑问的，可以向采购人、采购代理机构提出询问。</w:t>
      </w:r>
    </w:p>
    <w:p w14:paraId="4A6BA78D">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29</w:t>
      </w:r>
      <w:r>
        <w:rPr>
          <w:rFonts w:hint="eastAsia" w:ascii="新宋体" w:hAnsi="新宋体" w:eastAsia="新宋体" w:cs="新宋体"/>
          <w:color w:val="auto"/>
          <w:sz w:val="24"/>
          <w:szCs w:val="24"/>
          <w:highlight w:val="none"/>
        </w:rPr>
        <w:t>.2参与所质疑项目的供应商认为采购过程、成交结果使自己的权益受到损害的，可以在知道或者应知其权益受到损害之日起7个工作日内，以书面形式向采购人、采购代理机构提出质疑。</w:t>
      </w:r>
    </w:p>
    <w:p w14:paraId="63723F61">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29</w:t>
      </w:r>
      <w:r>
        <w:rPr>
          <w:rFonts w:hint="eastAsia" w:ascii="新宋体" w:hAnsi="新宋体" w:eastAsia="新宋体" w:cs="新宋体"/>
          <w:color w:val="auto"/>
          <w:sz w:val="24"/>
          <w:szCs w:val="24"/>
          <w:highlight w:val="none"/>
        </w:rPr>
        <w:t>.3供应商应在法定质疑期内一次性提出针对同一采购程序环节的质疑。</w:t>
      </w:r>
    </w:p>
    <w:p w14:paraId="6D071601">
      <w:pPr>
        <w:adjustRightInd w:val="0"/>
        <w:snapToGrid w:val="0"/>
        <w:spacing w:beforeLines="50" w:line="560" w:lineRule="exact"/>
        <w:jc w:val="center"/>
        <w:outlineLvl w:val="1"/>
        <w:rPr>
          <w:rFonts w:hint="eastAsia" w:ascii="新宋体" w:hAnsi="新宋体" w:eastAsia="新宋体" w:cs="新宋体"/>
          <w:color w:val="auto"/>
          <w:sz w:val="24"/>
          <w:szCs w:val="24"/>
          <w:highlight w:val="none"/>
        </w:rPr>
      </w:pPr>
      <w:bookmarkStart w:id="253" w:name="_Toc28133"/>
      <w:bookmarkStart w:id="254" w:name="_Toc8757"/>
      <w:bookmarkStart w:id="255" w:name="_Toc6866_WPSOffice_Level2"/>
      <w:bookmarkStart w:id="256" w:name="_Toc34637771"/>
      <w:bookmarkStart w:id="257" w:name="_Toc9701_WPSOffice_Level2"/>
      <w:bookmarkStart w:id="258" w:name="_Toc11509_WPSOffice_Level2"/>
      <w:bookmarkStart w:id="259" w:name="_Toc22201076"/>
      <w:bookmarkStart w:id="260" w:name="_Toc21832"/>
      <w:bookmarkStart w:id="261" w:name="_Toc22889"/>
      <w:bookmarkStart w:id="262" w:name="_Toc4534"/>
      <w:r>
        <w:rPr>
          <w:rFonts w:hint="eastAsia" w:ascii="新宋体" w:hAnsi="新宋体" w:eastAsia="新宋体" w:cs="新宋体"/>
          <w:color w:val="auto"/>
          <w:sz w:val="24"/>
          <w:szCs w:val="24"/>
          <w:highlight w:val="none"/>
        </w:rPr>
        <w:t>八、政府采购政策</w:t>
      </w:r>
      <w:bookmarkEnd w:id="253"/>
      <w:bookmarkEnd w:id="254"/>
      <w:bookmarkEnd w:id="255"/>
      <w:bookmarkEnd w:id="256"/>
      <w:bookmarkEnd w:id="257"/>
      <w:bookmarkEnd w:id="258"/>
      <w:bookmarkEnd w:id="259"/>
      <w:bookmarkEnd w:id="260"/>
      <w:bookmarkEnd w:id="261"/>
      <w:bookmarkEnd w:id="262"/>
    </w:p>
    <w:p w14:paraId="5A916B65">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263" w:name="_Toc501"/>
      <w:bookmarkStart w:id="264" w:name="_Toc22921"/>
      <w:bookmarkStart w:id="265" w:name="_Toc19360_WPSOffice_Level3"/>
      <w:bookmarkStart w:id="266" w:name="_Toc16893"/>
      <w:bookmarkStart w:id="267" w:name="_Toc17253_WPSOffice_Level3"/>
      <w:bookmarkStart w:id="268" w:name="_Toc27584"/>
      <w:r>
        <w:rPr>
          <w:rFonts w:hint="eastAsia" w:ascii="新宋体" w:hAnsi="新宋体" w:eastAsia="新宋体" w:cs="新宋体"/>
          <w:color w:val="auto"/>
          <w:sz w:val="24"/>
          <w:szCs w:val="24"/>
          <w:highlight w:val="none"/>
          <w:lang w:val="en-US" w:eastAsia="zh-CN"/>
        </w:rPr>
        <w:t>30</w:t>
      </w:r>
      <w:r>
        <w:rPr>
          <w:rFonts w:hint="eastAsia" w:ascii="新宋体" w:hAnsi="新宋体" w:eastAsia="新宋体" w:cs="新宋体"/>
          <w:color w:val="auto"/>
          <w:sz w:val="24"/>
          <w:szCs w:val="24"/>
          <w:highlight w:val="none"/>
        </w:rPr>
        <w:t>.政府采购政策</w:t>
      </w:r>
      <w:bookmarkEnd w:id="263"/>
      <w:bookmarkEnd w:id="264"/>
      <w:bookmarkEnd w:id="265"/>
      <w:bookmarkEnd w:id="266"/>
      <w:bookmarkEnd w:id="267"/>
      <w:bookmarkEnd w:id="268"/>
    </w:p>
    <w:p w14:paraId="482C4CBF">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30</w:t>
      </w:r>
      <w:r>
        <w:rPr>
          <w:rFonts w:hint="eastAsia" w:ascii="新宋体" w:hAnsi="新宋体" w:eastAsia="新宋体" w:cs="新宋体"/>
          <w:color w:val="auto"/>
          <w:sz w:val="24"/>
          <w:szCs w:val="24"/>
          <w:highlight w:val="none"/>
        </w:rPr>
        <w:t>.1节能产品、环境标志产品的采购：</w:t>
      </w:r>
    </w:p>
    <w:p w14:paraId="53EB8FC3">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2A4B8D3">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30</w:t>
      </w:r>
      <w:r>
        <w:rPr>
          <w:rFonts w:hint="eastAsia" w:ascii="新宋体" w:hAnsi="新宋体" w:eastAsia="新宋体" w:cs="新宋体"/>
          <w:color w:val="auto"/>
          <w:sz w:val="24"/>
          <w:szCs w:val="24"/>
          <w:highlight w:val="none"/>
        </w:rPr>
        <w:t>.2价格评审优惠：</w:t>
      </w:r>
    </w:p>
    <w:p w14:paraId="3AF6E4BE">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（1）供应商为小型、微型企业，且提供本企业生产的货物或者提供其他小型、微型企业生产的货物，价格按相关规定给予</w:t>
      </w:r>
      <w:r>
        <w:rPr>
          <w:rFonts w:hint="eastAsia" w:ascii="新宋体" w:hAnsi="新宋体" w:eastAsia="新宋体" w:cs="新宋体"/>
          <w:color w:val="auto"/>
          <w:sz w:val="24"/>
          <w:szCs w:val="24"/>
          <w:highlight w:val="none"/>
          <w:lang w:val="en-US" w:eastAsia="zh-CN"/>
        </w:rPr>
        <w:t>10</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20</w:t>
      </w:r>
      <w:r>
        <w:rPr>
          <w:rFonts w:hint="eastAsia" w:ascii="新宋体" w:hAnsi="新宋体" w:eastAsia="新宋体" w:cs="新宋体"/>
          <w:color w:val="auto"/>
          <w:sz w:val="24"/>
          <w:szCs w:val="24"/>
          <w:highlight w:val="none"/>
        </w:rPr>
        <w:t>%的价格折扣，用扣除后的价格参与评审。本项所称货物不包括使用大型企业注册商标的货物；</w:t>
      </w:r>
    </w:p>
    <w:p w14:paraId="0A10F71E">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（2）接受大中型企业与小微企业组成联合体或者允许大中型企业向一家或多家小微企业分包的采购项目，对于联合体协议或者分包意向协议约定小微企业的协议金额占到合同总金额</w:t>
      </w:r>
      <w:r>
        <w:rPr>
          <w:rFonts w:hint="eastAsia" w:ascii="新宋体" w:hAnsi="新宋体" w:eastAsia="新宋体" w:cs="新宋体"/>
          <w:color w:val="auto"/>
          <w:sz w:val="24"/>
          <w:szCs w:val="24"/>
          <w:highlight w:val="none"/>
          <w:lang w:val="en-US" w:eastAsia="zh-CN"/>
        </w:rPr>
        <w:t>40</w:t>
      </w:r>
      <w:r>
        <w:rPr>
          <w:rFonts w:hint="eastAsia" w:ascii="新宋体" w:hAnsi="新宋体" w:eastAsia="新宋体" w:cs="新宋体"/>
          <w:color w:val="auto"/>
          <w:sz w:val="24"/>
          <w:szCs w:val="24"/>
          <w:highlight w:val="none"/>
        </w:rPr>
        <w:t>%以上的，对联合体或大中型企业的报价给与</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 xml:space="preserve">%的扣除，用扣除后的价格参加评审； </w:t>
      </w:r>
    </w:p>
    <w:p w14:paraId="4752031C">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（3）监狱企业、残疾人福利性单位视同小型、微型企业，享受评审中价格扣除等促进中小企业发展的政府采购政策。 </w:t>
      </w:r>
    </w:p>
    <w:p w14:paraId="1CA7ABB5">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30</w:t>
      </w:r>
      <w:r>
        <w:rPr>
          <w:rFonts w:hint="eastAsia" w:ascii="新宋体" w:hAnsi="新宋体" w:eastAsia="新宋体" w:cs="新宋体"/>
          <w:color w:val="auto"/>
          <w:sz w:val="24"/>
          <w:szCs w:val="24"/>
          <w:highlight w:val="none"/>
        </w:rPr>
        <w:t>.3供应商同时符合小型、微型企业及监狱企业、残疾人福利性单位要求的，评审时只有一种类型享受价格评审优惠政策；</w:t>
      </w:r>
    </w:p>
    <w:p w14:paraId="1917CD62">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30</w:t>
      </w:r>
      <w:r>
        <w:rPr>
          <w:rFonts w:hint="eastAsia" w:ascii="新宋体" w:hAnsi="新宋体" w:eastAsia="新宋体" w:cs="新宋体"/>
          <w:color w:val="auto"/>
          <w:sz w:val="24"/>
          <w:szCs w:val="24"/>
          <w:highlight w:val="none"/>
        </w:rPr>
        <w:t>.4响应文件符合本章前款规定的，供应商应提供相关证明资料，且所提供资料必须真实可信。如有虚假，将依法承担相应责任。</w:t>
      </w:r>
    </w:p>
    <w:p w14:paraId="623A862D">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30</w:t>
      </w:r>
      <w:r>
        <w:rPr>
          <w:rFonts w:hint="eastAsia" w:ascii="新宋体" w:hAnsi="新宋体" w:eastAsia="新宋体" w:cs="新宋体"/>
          <w:color w:val="auto"/>
          <w:sz w:val="24"/>
          <w:szCs w:val="24"/>
          <w:highlight w:val="none"/>
        </w:rPr>
        <w:t>.5进口产品是指符合《政府采购进口产品管理办法》（财库〔2007〕119号）和《关于政府采购进口产品管理有关问题的通知》（财办库〔2008〕248号）文件规定的产品。除【谈判邀请】另有规定外，采购项目拒绝进口产品参加谈判。本款规定同意购买进口产品的，不限制满足谈判文件要求的国内产品参与谈判竞争。</w:t>
      </w:r>
    </w:p>
    <w:p w14:paraId="4C993E0C">
      <w:pPr>
        <w:adjustRightInd w:val="0"/>
        <w:snapToGrid w:val="0"/>
        <w:spacing w:beforeLines="50" w:line="560" w:lineRule="exact"/>
        <w:jc w:val="center"/>
        <w:outlineLvl w:val="1"/>
        <w:rPr>
          <w:rFonts w:hint="eastAsia" w:ascii="新宋体" w:hAnsi="新宋体" w:eastAsia="新宋体" w:cs="新宋体"/>
          <w:color w:val="auto"/>
          <w:sz w:val="24"/>
          <w:szCs w:val="24"/>
          <w:highlight w:val="none"/>
        </w:rPr>
      </w:pPr>
      <w:bookmarkStart w:id="269" w:name="_Toc22869"/>
      <w:bookmarkStart w:id="270" w:name="_Toc10843_WPSOffice_Level2"/>
      <w:bookmarkStart w:id="271" w:name="_Toc15316"/>
      <w:bookmarkStart w:id="272" w:name="_Toc4672"/>
      <w:bookmarkStart w:id="273" w:name="_Toc34637772"/>
      <w:bookmarkStart w:id="274" w:name="_Toc15805"/>
      <w:bookmarkStart w:id="275" w:name="_Toc28078_WPSOffice_Level2"/>
      <w:bookmarkStart w:id="276" w:name="_Toc3719_WPSOffice_Level2"/>
      <w:bookmarkStart w:id="277" w:name="_Toc30960"/>
      <w:r>
        <w:rPr>
          <w:rFonts w:hint="eastAsia" w:ascii="新宋体" w:hAnsi="新宋体" w:eastAsia="新宋体" w:cs="新宋体"/>
          <w:color w:val="auto"/>
          <w:sz w:val="24"/>
          <w:szCs w:val="24"/>
          <w:highlight w:val="none"/>
        </w:rPr>
        <w:t>九、其他规定</w:t>
      </w:r>
      <w:bookmarkEnd w:id="269"/>
      <w:bookmarkEnd w:id="270"/>
      <w:bookmarkEnd w:id="271"/>
      <w:bookmarkEnd w:id="272"/>
      <w:bookmarkEnd w:id="273"/>
      <w:bookmarkEnd w:id="274"/>
      <w:bookmarkEnd w:id="275"/>
      <w:bookmarkEnd w:id="276"/>
      <w:bookmarkEnd w:id="277"/>
    </w:p>
    <w:p w14:paraId="1D0645CA">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278" w:name="_Toc31158"/>
      <w:bookmarkStart w:id="279" w:name="_Toc12718"/>
      <w:bookmarkStart w:id="280" w:name="_Toc12390_WPSOffice_Level3"/>
      <w:bookmarkStart w:id="281" w:name="_Toc22185_WPSOffice_Level3"/>
      <w:bookmarkStart w:id="282" w:name="_Toc10855"/>
      <w:bookmarkStart w:id="283" w:name="_Toc10247"/>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.代理服务费</w:t>
      </w:r>
      <w:bookmarkEnd w:id="278"/>
      <w:bookmarkEnd w:id="279"/>
      <w:bookmarkEnd w:id="280"/>
      <w:bookmarkEnd w:id="281"/>
      <w:bookmarkEnd w:id="282"/>
      <w:bookmarkEnd w:id="283"/>
    </w:p>
    <w:p w14:paraId="5DA3AFC7">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采购代理服务费由成交供应商支付的，供应商应按【谈判邀请】规定向采购代理机构交纳代理服务费，并在谈判文件中提供代理服务费承诺书。</w:t>
      </w:r>
    </w:p>
    <w:p w14:paraId="1147B955">
      <w:pPr>
        <w:pStyle w:val="4"/>
        <w:adjustRightInd w:val="0"/>
        <w:snapToGrid w:val="0"/>
        <w:spacing w:beforeLines="50" w:after="0" w:line="560" w:lineRule="exact"/>
        <w:rPr>
          <w:rFonts w:hint="eastAsia" w:ascii="新宋体" w:hAnsi="新宋体" w:eastAsia="新宋体" w:cs="新宋体"/>
          <w:color w:val="auto"/>
          <w:sz w:val="24"/>
          <w:szCs w:val="24"/>
          <w:highlight w:val="none"/>
        </w:rPr>
      </w:pPr>
      <w:bookmarkStart w:id="284" w:name="_Toc16758"/>
      <w:bookmarkStart w:id="285" w:name="_Toc1461_WPSOffice_Level3"/>
      <w:bookmarkStart w:id="286" w:name="_Toc18975"/>
      <w:bookmarkStart w:id="287" w:name="_Toc27699_WPSOffice_Level3"/>
      <w:bookmarkStart w:id="288" w:name="_Toc14580"/>
      <w:bookmarkStart w:id="289" w:name="_Toc1445"/>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.其他规定</w:t>
      </w:r>
      <w:bookmarkEnd w:id="284"/>
      <w:bookmarkEnd w:id="285"/>
      <w:bookmarkEnd w:id="286"/>
      <w:bookmarkEnd w:id="287"/>
      <w:bookmarkEnd w:id="288"/>
      <w:bookmarkEnd w:id="289"/>
    </w:p>
    <w:p w14:paraId="45470A16">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谈判文件的其他规定见【谈判邀请】。</w:t>
      </w:r>
    </w:p>
    <w:p w14:paraId="6F352B5A">
      <w:pPr>
        <w:pStyle w:val="2"/>
        <w:adjustRightInd w:val="0"/>
        <w:snapToGrid w:val="0"/>
        <w:spacing w:beforeLines="50" w:line="560" w:lineRule="exact"/>
        <w:outlineLvl w:val="0"/>
        <w:rPr>
          <w:rFonts w:ascii="宋体" w:hAnsi="宋体" w:cs="宋体"/>
          <w:b w:val="0"/>
          <w:bCs w:val="0"/>
          <w:color w:val="auto"/>
          <w:sz w:val="44"/>
          <w:szCs w:val="44"/>
          <w:highlight w:val="none"/>
        </w:rPr>
      </w:pPr>
      <w:bookmarkStart w:id="290" w:name="_Toc7780_WPSOffice_Level1"/>
      <w:bookmarkStart w:id="291" w:name="_Toc4912_WPSOffice_Level1"/>
      <w:bookmarkStart w:id="292" w:name="_Toc2404_WPSOffice_Level1"/>
      <w:bookmarkStart w:id="293" w:name="_Toc13204"/>
      <w:bookmarkStart w:id="294" w:name="_Toc7566"/>
      <w:bookmarkStart w:id="295" w:name="_Toc29561_WPSOffice_Level1"/>
      <w:bookmarkStart w:id="296" w:name="_Toc31765_WPSOffice_Level1"/>
      <w:bookmarkStart w:id="297" w:name="_Toc18130_WPSOffice_Level1"/>
      <w:bookmarkStart w:id="298" w:name="_Toc34637773"/>
      <w:bookmarkStart w:id="299" w:name="_Toc20750"/>
      <w:r>
        <w:rPr>
          <w:rFonts w:hint="eastAsia" w:ascii="宋体" w:hAnsi="宋体" w:cs="宋体"/>
          <w:b w:val="0"/>
          <w:bCs w:val="0"/>
          <w:color w:val="auto"/>
          <w:sz w:val="44"/>
          <w:szCs w:val="44"/>
          <w:highlight w:val="none"/>
        </w:rPr>
        <w:br w:type="page"/>
      </w:r>
      <w:bookmarkStart w:id="300" w:name="_Toc18792"/>
      <w:bookmarkStart w:id="301" w:name="_Toc5886"/>
      <w:r>
        <w:rPr>
          <w:rFonts w:hint="eastAsia" w:ascii="Cambria" w:hAnsi="Cambria" w:eastAsia="宋体" w:cs="Times New Roman"/>
          <w:b/>
          <w:bCs/>
          <w:kern w:val="2"/>
          <w:sz w:val="36"/>
          <w:szCs w:val="32"/>
          <w:highlight w:val="none"/>
          <w:lang w:val="zh-CN" w:eastAsia="zh-CN" w:bidi="ar-SA"/>
        </w:rPr>
        <w:t>第三部分 采购需求</w:t>
      </w:r>
      <w:bookmarkEnd w:id="290"/>
      <w:bookmarkEnd w:id="291"/>
      <w:bookmarkEnd w:id="292"/>
      <w:bookmarkEnd w:id="293"/>
      <w:bookmarkEnd w:id="294"/>
      <w:bookmarkEnd w:id="295"/>
      <w:bookmarkEnd w:id="296"/>
      <w:bookmarkEnd w:id="297"/>
      <w:bookmarkEnd w:id="298"/>
      <w:bookmarkEnd w:id="299"/>
      <w:bookmarkEnd w:id="300"/>
      <w:bookmarkEnd w:id="301"/>
    </w:p>
    <w:p w14:paraId="48DE3628">
      <w:pPr>
        <w:adjustRightInd w:val="0"/>
        <w:snapToGrid w:val="0"/>
        <w:spacing w:beforeLines="50" w:line="560" w:lineRule="exact"/>
        <w:jc w:val="center"/>
        <w:outlineLvl w:val="1"/>
        <w:rPr>
          <w:rFonts w:hint="eastAsia" w:ascii="新宋体" w:hAnsi="新宋体" w:eastAsia="新宋体" w:cs="新宋体"/>
          <w:color w:val="auto"/>
          <w:sz w:val="24"/>
          <w:szCs w:val="24"/>
          <w:highlight w:val="none"/>
          <w:lang w:val="zh-CN"/>
        </w:rPr>
      </w:pPr>
      <w:bookmarkStart w:id="302" w:name="_Toc8656"/>
      <w:bookmarkStart w:id="303" w:name="_Toc20423_WPSOffice_Level2"/>
      <w:bookmarkStart w:id="304" w:name="_Toc515908232"/>
      <w:bookmarkStart w:id="305" w:name="_Toc19812_WPSOffice_Level2"/>
      <w:bookmarkStart w:id="306" w:name="_Toc4601"/>
      <w:bookmarkStart w:id="307" w:name="_Toc22976"/>
      <w:bookmarkStart w:id="308" w:name="_Toc31706"/>
      <w:bookmarkStart w:id="309" w:name="_Toc13326_WPSOffice_Level2"/>
      <w:bookmarkStart w:id="310" w:name="_Toc17070"/>
      <w:r>
        <w:rPr>
          <w:rFonts w:hint="eastAsia" w:ascii="新宋体" w:hAnsi="新宋体" w:eastAsia="新宋体" w:cs="新宋体"/>
          <w:color w:val="auto"/>
          <w:sz w:val="24"/>
          <w:szCs w:val="24"/>
          <w:highlight w:val="none"/>
          <w:lang w:val="zh-CN"/>
        </w:rPr>
        <w:t>十、响应说明</w:t>
      </w:r>
      <w:bookmarkEnd w:id="302"/>
      <w:bookmarkEnd w:id="303"/>
      <w:bookmarkEnd w:id="304"/>
      <w:bookmarkEnd w:id="305"/>
      <w:bookmarkEnd w:id="306"/>
      <w:bookmarkEnd w:id="307"/>
      <w:bookmarkEnd w:id="308"/>
      <w:bookmarkEnd w:id="309"/>
      <w:bookmarkEnd w:id="310"/>
    </w:p>
    <w:p w14:paraId="3735E419">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zh-CN"/>
        </w:rPr>
        <w:t>供应商可以按照谈判文件规定的包号选择响应，但必须对所响应中的所有内容作为一个整体进行响应，不能拆分或少报，</w:t>
      </w:r>
      <w:r>
        <w:rPr>
          <w:rFonts w:hint="eastAsia" w:ascii="新宋体" w:hAnsi="新宋体" w:eastAsia="新宋体" w:cs="新宋体"/>
          <w:color w:val="auto"/>
          <w:sz w:val="24"/>
          <w:szCs w:val="24"/>
          <w:highlight w:val="none"/>
        </w:rPr>
        <w:t>如有缺项、漏项，其响应无效。</w:t>
      </w:r>
    </w:p>
    <w:p w14:paraId="5542D13D">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zh-CN"/>
        </w:rPr>
        <w:t>供应商必须如实填写“</w:t>
      </w:r>
      <w:r>
        <w:rPr>
          <w:rFonts w:hint="eastAsia" w:ascii="新宋体" w:hAnsi="新宋体" w:eastAsia="新宋体" w:cs="新宋体"/>
          <w:color w:val="auto"/>
          <w:sz w:val="24"/>
          <w:szCs w:val="24"/>
          <w:highlight w:val="none"/>
          <w:lang w:val="en-US" w:eastAsia="zh-CN"/>
        </w:rPr>
        <w:t>技术规格响应表</w:t>
      </w:r>
      <w:r>
        <w:rPr>
          <w:rFonts w:hint="eastAsia" w:ascii="新宋体" w:hAnsi="新宋体" w:eastAsia="新宋体" w:cs="新宋体"/>
          <w:color w:val="auto"/>
          <w:sz w:val="24"/>
          <w:szCs w:val="24"/>
          <w:highlight w:val="none"/>
          <w:lang w:val="zh-CN"/>
        </w:rPr>
        <w:t>”，在响应产品“技术参数”栏中列出所响应产品的具体技术参数、指标；如果与谈判文件中提供的产品检测报告、彩页等证明材料中的实质性响应情况不一致或直接复制谈判文件“技术参数”内容的，按无效响应处理。</w:t>
      </w:r>
    </w:p>
    <w:p w14:paraId="08A10B98">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rPr>
        <w:t>3.谈判</w:t>
      </w:r>
      <w:r>
        <w:rPr>
          <w:rFonts w:hint="eastAsia" w:ascii="新宋体" w:hAnsi="新宋体" w:eastAsia="新宋体" w:cs="新宋体"/>
          <w:color w:val="auto"/>
          <w:sz w:val="24"/>
          <w:szCs w:val="24"/>
          <w:highlight w:val="none"/>
          <w:lang w:val="zh-CN"/>
        </w:rPr>
        <w:t>内容中未特别标注为“原装进口”字样的产品，供应商必须提供国产产品；标注为“原装进口”字样的产品，供应商应该提供进口产品，但如果因信息不对称等原因，仍有满足采购需求的国内产品要求参与采购竞争的，可以提供国产产品，并且按照公平竞争原则实施采购。</w:t>
      </w:r>
    </w:p>
    <w:p w14:paraId="108D364F">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rPr>
        <w:t>4.所提供产品或其任何一部分不得侵犯专利权、著作权、商标权和工业设计权等知识产权。</w:t>
      </w:r>
    </w:p>
    <w:p w14:paraId="46057349">
      <w:pPr>
        <w:adjustRightInd w:val="0"/>
        <w:snapToGrid w:val="0"/>
        <w:spacing w:beforeLines="50" w:line="560" w:lineRule="exact"/>
        <w:ind w:firstLine="480" w:firstLineChars="200"/>
        <w:jc w:val="center"/>
        <w:outlineLvl w:val="1"/>
        <w:rPr>
          <w:rFonts w:hint="eastAsia" w:ascii="新宋体" w:hAnsi="新宋体" w:eastAsia="新宋体" w:cs="新宋体"/>
          <w:color w:val="auto"/>
          <w:sz w:val="24"/>
          <w:szCs w:val="24"/>
          <w:highlight w:val="none"/>
          <w:lang w:val="zh-CN"/>
        </w:rPr>
      </w:pPr>
      <w:bookmarkStart w:id="311" w:name="_Toc22092"/>
      <w:bookmarkStart w:id="312" w:name="_Toc515908233"/>
      <w:bookmarkStart w:id="313" w:name="_Toc19609_WPSOffice_Level2"/>
      <w:bookmarkStart w:id="314" w:name="_Toc30021"/>
      <w:bookmarkStart w:id="315" w:name="_Toc26560_WPSOffice_Level2"/>
      <w:bookmarkStart w:id="316" w:name="_Toc1475"/>
      <w:bookmarkStart w:id="317" w:name="_Toc28791"/>
      <w:bookmarkStart w:id="318" w:name="_Toc10839"/>
      <w:bookmarkStart w:id="319" w:name="_Toc16271_WPSOffice_Level2"/>
      <w:r>
        <w:rPr>
          <w:rFonts w:hint="eastAsia" w:ascii="新宋体" w:hAnsi="新宋体" w:eastAsia="新宋体" w:cs="新宋体"/>
          <w:color w:val="auto"/>
          <w:sz w:val="24"/>
          <w:szCs w:val="24"/>
          <w:highlight w:val="none"/>
          <w:lang w:val="zh-CN"/>
        </w:rPr>
        <w:t>十一、重要指标</w:t>
      </w:r>
      <w:bookmarkEnd w:id="311"/>
      <w:bookmarkEnd w:id="312"/>
      <w:bookmarkEnd w:id="313"/>
      <w:bookmarkEnd w:id="314"/>
      <w:bookmarkEnd w:id="315"/>
      <w:bookmarkEnd w:id="316"/>
      <w:bookmarkEnd w:id="317"/>
      <w:bookmarkEnd w:id="318"/>
      <w:bookmarkEnd w:id="319"/>
    </w:p>
    <w:p w14:paraId="001806FC">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bookmarkStart w:id="320" w:name="_Toc18880"/>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zh-CN"/>
        </w:rPr>
        <w:t>谈判文件在技术参数中列出了采购人可以接受的最低技术指标，供应商必须对“项目概况及技术参数表”中各项产品和指标进行实质性响应，所推荐的每一项产品在性能上不能低于所列的各项指标。否则，响应无效。</w:t>
      </w:r>
    </w:p>
    <w:p w14:paraId="74FFFC2B">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zh-CN"/>
        </w:rPr>
        <w:t>谈判文件中凡需与原有设备、系统并机、兼容、匹配等要求的，请主动和采购人联系，取得原有设备、系统相关资料。若有谈判文件未提及或变更内容的，请及时与采购人或者采购代理机构联系。</w:t>
      </w:r>
    </w:p>
    <w:p w14:paraId="3A691A53">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val="zh-CN"/>
        </w:rPr>
        <w:t>技术参数”中除注明签订合同时提供</w:t>
      </w:r>
      <w:r>
        <w:rPr>
          <w:rFonts w:hint="eastAsia" w:ascii="新宋体" w:hAnsi="新宋体" w:eastAsia="新宋体" w:cs="新宋体"/>
          <w:color w:val="auto"/>
          <w:sz w:val="24"/>
          <w:szCs w:val="24"/>
          <w:highlight w:val="none"/>
        </w:rPr>
        <w:t>的相关授权、服务承诺等资料以外，其余相关资料在响应时必须附在响应文件中。</w:t>
      </w:r>
    </w:p>
    <w:p w14:paraId="3B662105">
      <w:pPr>
        <w:ind w:firstLine="3920" w:firstLineChars="1400"/>
        <w:rPr>
          <w:rFonts w:hint="eastAsia" w:ascii="宋体" w:hAnsi="宋体" w:cs="宋体"/>
          <w:color w:val="auto"/>
          <w:sz w:val="28"/>
          <w:szCs w:val="28"/>
          <w:highlight w:val="none"/>
        </w:rPr>
      </w:pPr>
    </w:p>
    <w:p w14:paraId="313AFA04">
      <w:pPr>
        <w:ind w:firstLine="3920" w:firstLineChars="1400"/>
        <w:rPr>
          <w:rFonts w:hint="eastAsia" w:ascii="宋体" w:hAnsi="宋体" w:cs="宋体"/>
          <w:color w:val="auto"/>
          <w:sz w:val="28"/>
          <w:szCs w:val="28"/>
          <w:highlight w:val="none"/>
        </w:rPr>
      </w:pPr>
      <w:r>
        <w:rPr>
          <w:rFonts w:hint="eastAsia" w:ascii="宋体" w:hAnsi="宋体" w:cs="宋体"/>
          <w:color w:val="auto"/>
          <w:sz w:val="28"/>
          <w:szCs w:val="28"/>
          <w:highlight w:val="none"/>
        </w:rPr>
        <w:t>项目概况及技术参数</w:t>
      </w:r>
      <w:bookmarkEnd w:id="320"/>
      <w:bookmarkStart w:id="321" w:name="_Toc15487_WPSOffice_Level1"/>
      <w:bookmarkStart w:id="322" w:name="_Toc31138"/>
      <w:bookmarkStart w:id="323" w:name="_Toc1325"/>
      <w:bookmarkStart w:id="324" w:name="_Toc5732_WPSOffice_Level1"/>
      <w:bookmarkStart w:id="325" w:name="_Toc18643_WPSOffice_Level1"/>
      <w:bookmarkStart w:id="326" w:name="_Toc955_WPSOffice_Level1"/>
      <w:bookmarkStart w:id="327" w:name="_Toc22544"/>
      <w:bookmarkStart w:id="328" w:name="_Toc6923_WPSOffice_Level1"/>
      <w:bookmarkStart w:id="329" w:name="_Toc18208_WPSOffice_Level1"/>
    </w:p>
    <w:p w14:paraId="3A8998A0">
      <w:pPr>
        <w:numPr>
          <w:ilvl w:val="0"/>
          <w:numId w:val="0"/>
        </w:numPr>
        <w:ind w:leftChars="0"/>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一、商务要求</w:t>
      </w:r>
    </w:p>
    <w:p w14:paraId="5C5B1B24">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eastAsia="zh-CN"/>
        </w:rPr>
      </w:pPr>
      <w:r>
        <w:rPr>
          <w:rFonts w:hint="eastAsia" w:ascii="新宋体" w:hAnsi="新宋体" w:eastAsia="新宋体" w:cs="新宋体"/>
          <w:color w:val="auto"/>
          <w:sz w:val="24"/>
          <w:szCs w:val="24"/>
          <w:highlight w:val="none"/>
          <w:lang w:val="zh-CN" w:eastAsia="zh-CN"/>
        </w:rPr>
        <w:t>1、</w:t>
      </w:r>
      <w:r>
        <w:rPr>
          <w:rFonts w:hint="eastAsia" w:ascii="新宋体" w:hAnsi="新宋体" w:eastAsia="新宋体" w:cs="新宋体"/>
          <w:color w:val="auto"/>
          <w:sz w:val="24"/>
          <w:szCs w:val="24"/>
          <w:highlight w:val="none"/>
          <w:lang w:val="zh-CN"/>
        </w:rPr>
        <w:t>交货时间：</w:t>
      </w:r>
      <w:r>
        <w:rPr>
          <w:rFonts w:hint="eastAsia" w:ascii="新宋体" w:hAnsi="新宋体" w:eastAsia="新宋体" w:cs="新宋体"/>
          <w:color w:val="auto"/>
          <w:sz w:val="24"/>
          <w:szCs w:val="24"/>
          <w:highlight w:val="none"/>
          <w:lang w:val="zh-CN" w:eastAsia="zh-CN"/>
        </w:rPr>
        <w:t>自签订合同之日起</w:t>
      </w:r>
      <w:r>
        <w:rPr>
          <w:rFonts w:hint="eastAsia" w:ascii="新宋体" w:hAnsi="新宋体" w:eastAsia="新宋体" w:cs="新宋体"/>
          <w:color w:val="auto"/>
          <w:sz w:val="24"/>
          <w:szCs w:val="24"/>
          <w:highlight w:val="none"/>
          <w:lang w:val="en-US" w:eastAsia="zh-CN"/>
        </w:rPr>
        <w:t>15天之内完成交货</w:t>
      </w:r>
      <w:r>
        <w:rPr>
          <w:rFonts w:hint="eastAsia" w:ascii="新宋体" w:hAnsi="新宋体" w:eastAsia="新宋体" w:cs="新宋体"/>
          <w:color w:val="auto"/>
          <w:sz w:val="24"/>
          <w:szCs w:val="24"/>
          <w:highlight w:val="none"/>
          <w:lang w:val="zh-CN" w:eastAsia="zh-CN"/>
        </w:rPr>
        <w:t>；</w:t>
      </w:r>
    </w:p>
    <w:p w14:paraId="1E8854D9">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eastAsia="zh-CN"/>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lang w:val="zh-CN" w:eastAsia="zh-CN"/>
        </w:rPr>
        <w:t>交货地点：</w:t>
      </w:r>
      <w:r>
        <w:rPr>
          <w:rFonts w:hint="eastAsia" w:ascii="新宋体" w:hAnsi="新宋体" w:eastAsia="新宋体" w:cs="新宋体"/>
          <w:color w:val="auto"/>
          <w:sz w:val="24"/>
          <w:szCs w:val="24"/>
          <w:highlight w:val="none"/>
          <w:lang w:val="en-US" w:eastAsia="zh-CN"/>
        </w:rPr>
        <w:t>青海民族大学</w:t>
      </w:r>
      <w:r>
        <w:rPr>
          <w:rFonts w:hint="eastAsia" w:ascii="新宋体" w:hAnsi="新宋体" w:eastAsia="新宋体" w:cs="新宋体"/>
          <w:color w:val="auto"/>
          <w:sz w:val="24"/>
          <w:szCs w:val="24"/>
          <w:highlight w:val="none"/>
          <w:lang w:val="zh-CN" w:eastAsia="zh-CN"/>
        </w:rPr>
        <w:t>；</w:t>
      </w:r>
    </w:p>
    <w:p w14:paraId="1B4EFC2A">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lang w:val="zh-CN" w:eastAsia="zh-CN"/>
        </w:rPr>
        <w:t>、</w:t>
      </w:r>
      <w:r>
        <w:rPr>
          <w:rFonts w:hint="eastAsia" w:ascii="新宋体" w:hAnsi="新宋体" w:eastAsia="新宋体" w:cs="新宋体"/>
          <w:color w:val="auto"/>
          <w:sz w:val="24"/>
          <w:szCs w:val="24"/>
          <w:highlight w:val="none"/>
          <w:lang w:val="zh-CN"/>
        </w:rPr>
        <w:t>项目验收要求及标准：</w:t>
      </w:r>
    </w:p>
    <w:p w14:paraId="17BF1155">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3.1</w:t>
      </w:r>
      <w:r>
        <w:rPr>
          <w:rFonts w:hint="eastAsia" w:ascii="新宋体" w:hAnsi="新宋体" w:eastAsia="新宋体" w:cs="新宋体"/>
          <w:bCs/>
          <w:color w:val="auto"/>
          <w:sz w:val="24"/>
          <w:szCs w:val="24"/>
          <w:highlight w:val="none"/>
          <w:lang w:val="zh-CN" w:eastAsia="zh-CN"/>
        </w:rPr>
        <w:t>履约验收：</w:t>
      </w:r>
    </w:p>
    <w:p w14:paraId="23334B4E">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1.</w:t>
      </w:r>
      <w:r>
        <w:rPr>
          <w:rFonts w:hint="eastAsia" w:ascii="新宋体" w:hAnsi="新宋体" w:eastAsia="新宋体" w:cs="新宋体"/>
          <w:bCs/>
          <w:color w:val="auto"/>
          <w:sz w:val="24"/>
          <w:szCs w:val="24"/>
          <w:highlight w:val="none"/>
          <w:lang w:val="zh-CN" w:eastAsia="zh-CN"/>
        </w:rPr>
        <w:t xml:space="preserve">项目完成后，双方应及时验收，并制作验收记录，以确认与本合同约定的数量、型号等是否一致。 </w:t>
      </w:r>
    </w:p>
    <w:p w14:paraId="1D5E18EE">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2.</w:t>
      </w:r>
      <w:r>
        <w:rPr>
          <w:rFonts w:hint="eastAsia" w:ascii="新宋体" w:hAnsi="新宋体" w:eastAsia="新宋体" w:cs="新宋体"/>
          <w:bCs/>
          <w:color w:val="auto"/>
          <w:sz w:val="24"/>
          <w:szCs w:val="24"/>
          <w:highlight w:val="none"/>
          <w:lang w:val="zh-CN" w:eastAsia="zh-CN"/>
        </w:rPr>
        <w:t xml:space="preserve">乙方应在交货前对货物的质量、规格、数量等进行详细而全面的检验，并出具证明货物符合合同规定的文件。该文件将作为申请付款单据的一部分，但有关质量、规格、数量的检验不应视为最终检验。 </w:t>
      </w:r>
    </w:p>
    <w:p w14:paraId="343CF1B8">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3.</w:t>
      </w:r>
      <w:r>
        <w:rPr>
          <w:rFonts w:hint="eastAsia" w:ascii="新宋体" w:hAnsi="新宋体" w:eastAsia="新宋体" w:cs="新宋体"/>
          <w:bCs/>
          <w:color w:val="auto"/>
          <w:sz w:val="24"/>
          <w:szCs w:val="24"/>
          <w:highlight w:val="none"/>
          <w:lang w:val="zh-CN" w:eastAsia="zh-CN"/>
        </w:rPr>
        <w:t xml:space="preserve">验收中如发现货物的数量、规格与合同约定不符，甲方有权拒收货物，乙方应及时按甲方要求免费对拒收货物采取更换或其他必要的补救措施，直至开箱验收合格，方视为乙方完成交货。 </w:t>
      </w:r>
      <w:r>
        <w:rPr>
          <w:rFonts w:hint="eastAsia" w:ascii="新宋体" w:hAnsi="新宋体" w:eastAsia="新宋体" w:cs="新宋体"/>
          <w:bCs/>
          <w:color w:val="auto"/>
          <w:sz w:val="24"/>
          <w:szCs w:val="24"/>
          <w:highlight w:val="none"/>
          <w:lang w:val="zh-CN" w:eastAsia="zh-CN"/>
        </w:rPr>
        <w:cr/>
      </w:r>
      <w:r>
        <w:rPr>
          <w:rFonts w:hint="eastAsia" w:ascii="新宋体" w:hAnsi="新宋体" w:eastAsia="新宋体" w:cs="新宋体"/>
          <w:bCs/>
          <w:color w:val="auto"/>
          <w:sz w:val="24"/>
          <w:szCs w:val="24"/>
          <w:highlight w:val="none"/>
          <w:lang w:val="en-US" w:eastAsia="zh-CN"/>
        </w:rPr>
        <w:t xml:space="preserve">    3.2</w:t>
      </w:r>
      <w:r>
        <w:rPr>
          <w:rFonts w:hint="eastAsia" w:ascii="新宋体" w:hAnsi="新宋体" w:eastAsia="新宋体" w:cs="新宋体"/>
          <w:bCs/>
          <w:color w:val="auto"/>
          <w:sz w:val="24"/>
          <w:szCs w:val="24"/>
          <w:highlight w:val="none"/>
          <w:lang w:val="zh-CN" w:eastAsia="zh-CN"/>
        </w:rPr>
        <w:t>检验验收</w:t>
      </w:r>
    </w:p>
    <w:p w14:paraId="53FEE96C">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1.</w:t>
      </w:r>
      <w:r>
        <w:rPr>
          <w:rFonts w:hint="eastAsia" w:ascii="新宋体" w:hAnsi="新宋体" w:eastAsia="新宋体" w:cs="新宋体"/>
          <w:bCs/>
          <w:color w:val="auto"/>
          <w:sz w:val="24"/>
          <w:szCs w:val="24"/>
          <w:highlight w:val="none"/>
          <w:lang w:val="zh-CN" w:eastAsia="zh-CN"/>
        </w:rPr>
        <w:t xml:space="preserve">交货完成后，乙方应及时组装、调试、试运行，试运行完成后，双方及时组织对货物检验验收。合同双方均须派人参加合同要求双方参加的试验、检验。 </w:t>
      </w:r>
    </w:p>
    <w:p w14:paraId="324B95F6">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2.</w:t>
      </w:r>
      <w:r>
        <w:rPr>
          <w:rFonts w:hint="eastAsia" w:ascii="新宋体" w:hAnsi="新宋体" w:eastAsia="新宋体" w:cs="新宋体"/>
          <w:bCs/>
          <w:color w:val="auto"/>
          <w:sz w:val="24"/>
          <w:szCs w:val="24"/>
          <w:highlight w:val="none"/>
          <w:lang w:val="zh-CN" w:eastAsia="zh-CN"/>
        </w:rPr>
        <w:t xml:space="preserve">在具体实施合同规定的检验验收之前，乙方需提前提交相应的测试计划（包括测试程序、测试内容和检验标准、试验时间安排等）供甲方确认。 </w:t>
      </w:r>
    </w:p>
    <w:p w14:paraId="4D285492">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3.</w:t>
      </w:r>
      <w:r>
        <w:rPr>
          <w:rFonts w:hint="eastAsia" w:ascii="新宋体" w:hAnsi="新宋体" w:eastAsia="新宋体" w:cs="新宋体"/>
          <w:bCs/>
          <w:color w:val="auto"/>
          <w:sz w:val="24"/>
          <w:szCs w:val="24"/>
          <w:highlight w:val="none"/>
          <w:lang w:val="zh-CN" w:eastAsia="zh-CN"/>
        </w:rPr>
        <w:t xml:space="preserve">除需甲方确认的试验验收外，乙方还应对所有检验验收测试的结果、步骤、原始数据等作妥善记录。如甲方要求，乙方应提供这些记录给买方。 </w:t>
      </w:r>
    </w:p>
    <w:p w14:paraId="24F6CD34">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4.</w:t>
      </w:r>
      <w:r>
        <w:rPr>
          <w:rFonts w:hint="eastAsia" w:ascii="新宋体" w:hAnsi="新宋体" w:eastAsia="新宋体" w:cs="新宋体"/>
          <w:bCs/>
          <w:color w:val="auto"/>
          <w:sz w:val="24"/>
          <w:szCs w:val="24"/>
          <w:highlight w:val="none"/>
          <w:lang w:val="zh-CN" w:eastAsia="zh-CN"/>
        </w:rPr>
        <w:t xml:space="preserve"> 检验测试出现全部或部分未达到本合同所约定的技术指标，甲方有权选择下列任一处理方式：</w:t>
      </w:r>
    </w:p>
    <w:p w14:paraId="19D51854">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zh-CN" w:eastAsia="zh-CN"/>
        </w:rPr>
        <w:t xml:space="preserve">a.重新测试直至合格为止； </w:t>
      </w:r>
    </w:p>
    <w:p w14:paraId="1B40466E">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zh-CN" w:eastAsia="zh-CN"/>
        </w:rPr>
        <w:t xml:space="preserve">b.要求乙方对货物进行免费更换，然后重新测试直至合格为止； </w:t>
      </w:r>
    </w:p>
    <w:p w14:paraId="0FC639F1">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zh-CN" w:eastAsia="zh-CN"/>
        </w:rPr>
        <w:t>无论选择何种方式，甲方因此而发生的因卖方原因引起的所有费用均由乙方负担。</w:t>
      </w:r>
    </w:p>
    <w:p w14:paraId="1D8A0147">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3.3</w:t>
      </w:r>
      <w:r>
        <w:rPr>
          <w:rFonts w:hint="eastAsia" w:ascii="新宋体" w:hAnsi="新宋体" w:eastAsia="新宋体" w:cs="新宋体"/>
          <w:bCs/>
          <w:color w:val="auto"/>
          <w:sz w:val="24"/>
          <w:szCs w:val="24"/>
          <w:highlight w:val="none"/>
          <w:lang w:val="zh-CN" w:eastAsia="zh-CN"/>
        </w:rPr>
        <w:t>使用过程检验</w:t>
      </w:r>
    </w:p>
    <w:p w14:paraId="729FB0D7">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1.</w:t>
      </w:r>
      <w:r>
        <w:rPr>
          <w:rFonts w:hint="eastAsia" w:ascii="新宋体" w:hAnsi="新宋体" w:eastAsia="新宋体" w:cs="新宋体"/>
          <w:bCs/>
          <w:color w:val="auto"/>
          <w:sz w:val="24"/>
          <w:szCs w:val="24"/>
          <w:highlight w:val="none"/>
          <w:lang w:val="zh-CN" w:eastAsia="zh-CN"/>
        </w:rPr>
        <w:t xml:space="preserve">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 </w:t>
      </w:r>
    </w:p>
    <w:p w14:paraId="0D629684">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2.</w:t>
      </w:r>
      <w:r>
        <w:rPr>
          <w:rFonts w:hint="eastAsia" w:ascii="新宋体" w:hAnsi="新宋体" w:eastAsia="新宋体" w:cs="新宋体"/>
          <w:bCs/>
          <w:color w:val="auto"/>
          <w:sz w:val="24"/>
          <w:szCs w:val="24"/>
          <w:highlight w:val="none"/>
          <w:lang w:val="zh-CN" w:eastAsia="zh-CN"/>
        </w:rPr>
        <w:t>如果合同双方对乙方提供的上述试验结果报告的解释有分歧，双方须于出现分歧后 10 天内给对方声明，以陈述己方的观点。声明须附有关证据。分歧应通过协商解决。</w:t>
      </w:r>
    </w:p>
    <w:p w14:paraId="2B9D258C">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5、</w:t>
      </w:r>
      <w:r>
        <w:rPr>
          <w:rFonts w:hint="eastAsia" w:ascii="新宋体" w:hAnsi="新宋体" w:eastAsia="新宋体" w:cs="新宋体"/>
          <w:bCs/>
          <w:color w:val="auto"/>
          <w:sz w:val="24"/>
          <w:szCs w:val="24"/>
          <w:highlight w:val="none"/>
          <w:lang w:val="zh-CN" w:eastAsia="zh-CN"/>
        </w:rPr>
        <w:t>乙方提供不符合谈判文件即谈判响应文件和本合同规定的产品，甲方有权拒绝接受。</w:t>
      </w:r>
    </w:p>
    <w:p w14:paraId="41E49828">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6、</w:t>
      </w:r>
      <w:r>
        <w:rPr>
          <w:rFonts w:hint="eastAsia" w:ascii="新宋体" w:hAnsi="新宋体" w:eastAsia="新宋体" w:cs="新宋体"/>
          <w:bCs/>
          <w:color w:val="auto"/>
          <w:sz w:val="24"/>
          <w:szCs w:val="24"/>
          <w:highlight w:val="none"/>
          <w:lang w:val="zh-CN" w:eastAsia="zh-CN"/>
        </w:rPr>
        <w:t>乙方应将提供产品的装箱清单、用户手册、原厂保修卡、随机资料、工具和备品、备件等交付给甲方，如有缺失应及时补齐，否则视为逾期交货。</w:t>
      </w:r>
    </w:p>
    <w:p w14:paraId="51370E85">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7、</w:t>
      </w:r>
      <w:r>
        <w:rPr>
          <w:rFonts w:hint="eastAsia" w:ascii="新宋体" w:hAnsi="新宋体" w:eastAsia="新宋体" w:cs="新宋体"/>
          <w:bCs/>
          <w:color w:val="auto"/>
          <w:sz w:val="24"/>
          <w:szCs w:val="24"/>
          <w:highlight w:val="none"/>
          <w:lang w:val="zh-CN" w:eastAsia="zh-CN"/>
        </w:rPr>
        <w:t>甲方应当在到货（安装、调试完）后</w:t>
      </w:r>
      <w:r>
        <w:rPr>
          <w:rFonts w:hint="eastAsia" w:ascii="新宋体" w:hAnsi="新宋体" w:eastAsia="新宋体" w:cs="新宋体"/>
          <w:bCs/>
          <w:color w:val="auto"/>
          <w:sz w:val="24"/>
          <w:szCs w:val="24"/>
          <w:highlight w:val="none"/>
          <w:u w:val="single"/>
          <w:lang w:val="zh-CN" w:eastAsia="zh-CN"/>
        </w:rPr>
        <w:t xml:space="preserve">  7  </w:t>
      </w:r>
      <w:r>
        <w:rPr>
          <w:rFonts w:hint="eastAsia" w:ascii="新宋体" w:hAnsi="新宋体" w:eastAsia="新宋体" w:cs="新宋体"/>
          <w:bCs/>
          <w:color w:val="auto"/>
          <w:sz w:val="24"/>
          <w:szCs w:val="24"/>
          <w:highlight w:val="none"/>
          <w:lang w:val="zh-CN" w:eastAsia="zh-CN"/>
        </w:rPr>
        <w:t>个工作日内进行验收，逾期不验收的，乙方可视为验收合格。验收合格后，由甲乙双方签署产品验收单并加盖采购人公章，甲乙双方各执一份。</w:t>
      </w:r>
    </w:p>
    <w:p w14:paraId="55DD3BC2">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8、</w:t>
      </w:r>
      <w:r>
        <w:rPr>
          <w:rFonts w:hint="eastAsia" w:ascii="新宋体" w:hAnsi="新宋体" w:eastAsia="新宋体" w:cs="新宋体"/>
          <w:bCs/>
          <w:color w:val="auto"/>
          <w:sz w:val="24"/>
          <w:szCs w:val="24"/>
          <w:highlight w:val="none"/>
          <w:lang w:val="zh-CN" w:eastAsia="zh-CN"/>
        </w:rPr>
        <w:t>甲方应提供该项目验收报告交同级财政监管部门，由财政部门按规定程序抽验后办理资金拨付。</w:t>
      </w:r>
    </w:p>
    <w:p w14:paraId="26DD1161">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9、</w:t>
      </w:r>
      <w:r>
        <w:rPr>
          <w:rFonts w:hint="eastAsia" w:ascii="新宋体" w:hAnsi="新宋体" w:eastAsia="新宋体" w:cs="新宋体"/>
          <w:bCs/>
          <w:color w:val="auto"/>
          <w:sz w:val="24"/>
          <w:szCs w:val="24"/>
          <w:highlight w:val="none"/>
          <w:lang w:val="zh-CN" w:eastAsia="zh-CN"/>
        </w:rPr>
        <w:t>甲方在验收过程中发现乙方有违约问题，可按谈判、谈判响应文件的规定要求乙方及时予以解决</w:t>
      </w:r>
    </w:p>
    <w:p w14:paraId="4B56961B">
      <w:pPr>
        <w:adjustRightInd w:val="0"/>
        <w:snapToGrid w:val="0"/>
        <w:spacing w:line="560" w:lineRule="exact"/>
        <w:ind w:firstLine="480" w:firstLineChars="200"/>
        <w:jc w:val="left"/>
        <w:rPr>
          <w:rFonts w:hint="eastAsia"/>
          <w:highlight w:val="none"/>
          <w:lang w:val="zh-CN"/>
        </w:rPr>
      </w:pPr>
      <w:r>
        <w:rPr>
          <w:rFonts w:hint="eastAsia" w:ascii="新宋体" w:hAnsi="新宋体" w:eastAsia="新宋体" w:cs="新宋体"/>
          <w:bCs/>
          <w:color w:val="auto"/>
          <w:sz w:val="24"/>
          <w:szCs w:val="24"/>
          <w:highlight w:val="none"/>
          <w:lang w:val="en-US" w:eastAsia="zh-CN"/>
        </w:rPr>
        <w:t>10、</w:t>
      </w:r>
      <w:r>
        <w:rPr>
          <w:rFonts w:hint="eastAsia" w:ascii="新宋体" w:hAnsi="新宋体" w:eastAsia="新宋体" w:cs="新宋体"/>
          <w:bCs/>
          <w:color w:val="auto"/>
          <w:sz w:val="24"/>
          <w:szCs w:val="24"/>
          <w:highlight w:val="none"/>
          <w:lang w:val="zh-CN" w:eastAsia="zh-CN"/>
        </w:rPr>
        <w:t>乙方向甲方提供产品相关完税销售发票。</w:t>
      </w:r>
    </w:p>
    <w:p w14:paraId="77C1C057">
      <w:pPr>
        <w:adjustRightInd w:val="0"/>
        <w:snapToGrid w:val="0"/>
        <w:spacing w:line="560" w:lineRule="exact"/>
        <w:ind w:firstLine="480" w:firstLineChars="200"/>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en-US" w:eastAsia="zh-CN"/>
        </w:rPr>
        <w:t>11</w:t>
      </w:r>
      <w:r>
        <w:rPr>
          <w:rFonts w:hint="eastAsia" w:ascii="新宋体" w:hAnsi="新宋体" w:eastAsia="新宋体" w:cs="新宋体"/>
          <w:color w:val="auto"/>
          <w:sz w:val="24"/>
          <w:szCs w:val="24"/>
          <w:highlight w:val="none"/>
          <w:lang w:val="zh-CN" w:eastAsia="zh-CN"/>
        </w:rPr>
        <w:t>、</w:t>
      </w:r>
      <w:r>
        <w:rPr>
          <w:rFonts w:hint="eastAsia" w:ascii="新宋体" w:hAnsi="新宋体" w:eastAsia="新宋体" w:cs="新宋体"/>
          <w:color w:val="auto"/>
          <w:sz w:val="24"/>
          <w:szCs w:val="24"/>
          <w:highlight w:val="none"/>
          <w:lang w:val="en-US" w:eastAsia="zh-CN"/>
        </w:rPr>
        <w:t>付款方式</w:t>
      </w:r>
      <w:r>
        <w:rPr>
          <w:rFonts w:hint="eastAsia" w:ascii="新宋体" w:hAnsi="新宋体" w:eastAsia="新宋体" w:cs="新宋体"/>
          <w:color w:val="auto"/>
          <w:sz w:val="24"/>
          <w:szCs w:val="24"/>
          <w:highlight w:val="none"/>
          <w:lang w:val="zh-CN"/>
        </w:rPr>
        <w:t>：</w:t>
      </w:r>
    </w:p>
    <w:p w14:paraId="6B5EFA3F">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zh-CN" w:eastAsia="zh-CN"/>
        </w:rPr>
        <w:t>验收合格，达到付款条件起15个工作日，支付合同总金额的100.00%。</w:t>
      </w:r>
    </w:p>
    <w:p w14:paraId="299B8A0E">
      <w:pPr>
        <w:spacing w:line="560" w:lineRule="exact"/>
        <w:ind w:firstLine="480" w:firstLineChars="200"/>
        <w:rPr>
          <w:rFonts w:hint="eastAsia"/>
          <w:highlight w:val="none"/>
          <w:lang w:val="zh-CN"/>
        </w:rPr>
      </w:pPr>
      <w:r>
        <w:rPr>
          <w:rFonts w:hint="eastAsia" w:ascii="新宋体" w:hAnsi="新宋体" w:eastAsia="新宋体" w:cs="新宋体"/>
          <w:color w:val="auto"/>
          <w:sz w:val="24"/>
          <w:szCs w:val="24"/>
          <w:highlight w:val="none"/>
          <w:lang w:val="en-US" w:eastAsia="zh-CN"/>
        </w:rPr>
        <w:t>总价</w:t>
      </w:r>
      <w:r>
        <w:rPr>
          <w:rFonts w:hint="eastAsia" w:ascii="新宋体" w:hAnsi="新宋体" w:eastAsia="新宋体" w:cs="新宋体"/>
          <w:color w:val="auto"/>
          <w:sz w:val="24"/>
          <w:szCs w:val="24"/>
          <w:highlight w:val="none"/>
        </w:rPr>
        <w:t>包括</w:t>
      </w:r>
      <w:r>
        <w:rPr>
          <w:rFonts w:hint="eastAsia" w:ascii="新宋体" w:hAnsi="新宋体" w:eastAsia="新宋体" w:cs="新宋体"/>
          <w:bCs/>
          <w:color w:val="auto"/>
          <w:sz w:val="24"/>
          <w:szCs w:val="24"/>
          <w:highlight w:val="none"/>
        </w:rPr>
        <w:t>产品费、</w:t>
      </w:r>
      <w:r>
        <w:rPr>
          <w:rFonts w:hint="eastAsia" w:ascii="新宋体" w:hAnsi="新宋体" w:eastAsia="新宋体" w:cs="新宋体"/>
          <w:bCs/>
          <w:color w:val="auto"/>
          <w:sz w:val="24"/>
          <w:szCs w:val="24"/>
          <w:highlight w:val="none"/>
          <w:lang w:val="en-US" w:eastAsia="zh-CN"/>
        </w:rPr>
        <w:t>辅料费、安装费、施工费、</w:t>
      </w:r>
      <w:r>
        <w:rPr>
          <w:rFonts w:hint="eastAsia" w:ascii="新宋体" w:hAnsi="新宋体" w:eastAsia="新宋体" w:cs="新宋体"/>
          <w:bCs/>
          <w:color w:val="auto"/>
          <w:sz w:val="24"/>
          <w:szCs w:val="24"/>
          <w:highlight w:val="none"/>
        </w:rPr>
        <w:t>检验费、手续费、包装费、保险费、税金、售后服务费</w:t>
      </w:r>
      <w:r>
        <w:rPr>
          <w:rFonts w:hint="eastAsia" w:ascii="新宋体" w:hAnsi="新宋体" w:eastAsia="新宋体" w:cs="新宋体"/>
          <w:color w:val="auto"/>
          <w:sz w:val="24"/>
          <w:szCs w:val="24"/>
          <w:highlight w:val="none"/>
        </w:rPr>
        <w:t>及其他不可预见费等全部费用。</w:t>
      </w:r>
    </w:p>
    <w:p w14:paraId="79F6BF08">
      <w:pPr>
        <w:numPr>
          <w:ilvl w:val="0"/>
          <w:numId w:val="0"/>
        </w:numPr>
        <w:ind w:leftChars="0"/>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二、采购技术需求</w:t>
      </w:r>
    </w:p>
    <w:p w14:paraId="393F38B3">
      <w:pPr>
        <w:spacing w:line="580" w:lineRule="exac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
          <w:color w:val="000000"/>
          <w:sz w:val="24"/>
          <w:szCs w:val="24"/>
          <w:highlight w:val="none"/>
        </w:rPr>
        <w:t>（1）采购要求</w:t>
      </w:r>
      <w:r>
        <w:rPr>
          <w:rFonts w:hint="eastAsia" w:ascii="仿宋_GB2312" w:hAnsi="仿宋_GB2312" w:eastAsia="仿宋_GB2312" w:cs="仿宋_GB2312"/>
          <w:bCs/>
          <w:color w:val="000000"/>
          <w:sz w:val="24"/>
          <w:szCs w:val="24"/>
          <w:highlight w:val="none"/>
        </w:rPr>
        <w:t>：</w:t>
      </w:r>
    </w:p>
    <w:p w14:paraId="14BD950F">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严格按照采购目录配货，供货率必须达到98% 。目录中凡标有★的为必供图书。</w:t>
      </w:r>
    </w:p>
    <w:p w14:paraId="50472CFB">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书目清单附后。</w:t>
      </w:r>
    </w:p>
    <w:p w14:paraId="39669E27">
      <w:pPr>
        <w:spacing w:line="580" w:lineRule="exact"/>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（2）图书基本要求</w:t>
      </w:r>
    </w:p>
    <w:p w14:paraId="65854E26">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1、供应商须提供标准的采访数据和编目数据（CALIS标准）；</w:t>
      </w:r>
    </w:p>
    <w:p w14:paraId="65C52ADA">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2、严格按照提供的书名、国际标准书号、统一书号、标准号、出版社采购，并按照订购的图书品种、数量及时供货。不允许调换书目。</w:t>
      </w:r>
    </w:p>
    <w:p w14:paraId="30DAB1D6">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3、负责将图书搬运至指定位置，并提供图书清单。</w:t>
      </w:r>
    </w:p>
    <w:p w14:paraId="5541AB9D">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4、图书包装要求防潮防破，运输和打包时避免图书损坏。</w:t>
      </w:r>
    </w:p>
    <w:p w14:paraId="39B4938E">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5、对装订错误、缺页、破损、印刷不清、附件缺失等图书要负责更换和补齐。</w:t>
      </w:r>
    </w:p>
    <w:p w14:paraId="6816F28B">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到货图书与订单不符，应无条件退货，供应商所提供货物与样书不一致，采购人有权责令供应商限期换货。如供应商在期限内无响应，采购人有权废除合同。所供货物，供应商自行处理，采购人不承担任何费用。</w:t>
      </w:r>
    </w:p>
    <w:p w14:paraId="16CCA038">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7、图书成品质量必须达到合格级以上，符合中华人民共和国出版行业标准《印刷产品质量评价和分等导则》（CY/T 2-1999）的规定。不脱页、不漏页、不破损、不得出现盗版书、缩版书，对出现盗版行为的，将通过有关部门追究其法律及赔偿责任。</w:t>
      </w:r>
    </w:p>
    <w:p w14:paraId="22BA2950">
      <w:pPr>
        <w:spacing w:line="580" w:lineRule="exact"/>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（3）图书加工要求</w:t>
      </w:r>
    </w:p>
    <w:p w14:paraId="28903E89">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1、为每册图书装RFID芯片、粘贴条形码和加盖馆藏章；</w:t>
      </w:r>
    </w:p>
    <w:p w14:paraId="66A9481B">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2、馆藏章位置为题名页正中间，书口中间；</w:t>
      </w:r>
    </w:p>
    <w:p w14:paraId="6A30F5D9">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3、每册书贴两个条形码，一个贴在题名页正上方，另一个贴正文第19页正上方；多卷书连续编页码，如上下册，上册贴在19页，下册贴在编码的最后一页正上方；多卷书分卷编页码，则统一贴于各分册19页；</w:t>
      </w:r>
    </w:p>
    <w:p w14:paraId="284FA487">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4、供应商须提供图书上架服务。</w:t>
      </w:r>
    </w:p>
    <w:p w14:paraId="1DE62724">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5、到馆图书应在总清单，包清单上标明特定购书单位。</w:t>
      </w:r>
    </w:p>
    <w:p w14:paraId="1832B44A">
      <w:pPr>
        <w:spacing w:line="580" w:lineRule="exact"/>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（4）图书编目加工人员配置</w:t>
      </w:r>
    </w:p>
    <w:p w14:paraId="71124C86">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提供承诺能够CALIS格式编目数据，能够安排熟练的加工人员到馆加工，提供粘贴磁条、盖馆藏章等图书后期加工配套服务,严格按照采购人图书馆的著录要求和标准进行著录书目数据，数据能被采购图书馆的图书管理系统导入并单册登录。</w:t>
      </w:r>
    </w:p>
    <w:p w14:paraId="64F24973">
      <w:pPr>
        <w:spacing w:line="560" w:lineRule="exact"/>
        <w:ind w:firstLine="480" w:firstLineChars="200"/>
        <w:rPr>
          <w:rFonts w:hint="eastAsia" w:ascii="新宋体" w:hAnsi="新宋体" w:eastAsia="新宋体" w:cs="新宋体"/>
          <w:color w:val="auto"/>
          <w:sz w:val="24"/>
          <w:szCs w:val="24"/>
          <w:highlight w:val="none"/>
          <w:lang w:val="zh-CN" w:eastAsia="zh-CN"/>
        </w:rPr>
      </w:pPr>
      <w:r>
        <w:rPr>
          <w:rFonts w:hint="eastAsia" w:ascii="新宋体" w:hAnsi="新宋体" w:eastAsia="新宋体" w:cs="新宋体"/>
          <w:color w:val="auto"/>
          <w:sz w:val="24"/>
          <w:szCs w:val="24"/>
          <w:highlight w:val="none"/>
          <w:lang w:val="en-US" w:eastAsia="zh-CN"/>
        </w:rPr>
        <w:t>2、提供3名具有从事图书编目工作资质证书的人员，全流程参与完成本项目的实施，（需以编目人员相应的资格证书复印件及社保缴纳复印件作为证明文件）。</w:t>
      </w:r>
    </w:p>
    <w:p w14:paraId="7CB78C26">
      <w:pPr>
        <w:rPr>
          <w:rFonts w:hint="eastAsia" w:ascii="Cambria" w:hAnsi="Cambria" w:eastAsia="宋体" w:cs="Times New Roman"/>
          <w:b/>
          <w:bCs/>
          <w:kern w:val="2"/>
          <w:sz w:val="36"/>
          <w:szCs w:val="32"/>
          <w:highlight w:val="none"/>
          <w:lang w:val="zh-CN" w:eastAsia="zh-CN" w:bidi="ar-SA"/>
        </w:rPr>
      </w:pPr>
      <w:bookmarkStart w:id="330" w:name="_Toc30958"/>
      <w:r>
        <w:rPr>
          <w:rFonts w:hint="eastAsia" w:ascii="Cambria" w:hAnsi="Cambria" w:eastAsia="宋体" w:cs="Times New Roman"/>
          <w:b/>
          <w:bCs/>
          <w:kern w:val="2"/>
          <w:sz w:val="36"/>
          <w:szCs w:val="32"/>
          <w:highlight w:val="none"/>
          <w:lang w:val="zh-CN" w:eastAsia="zh-CN" w:bidi="ar-SA"/>
        </w:rPr>
        <w:br w:type="page"/>
      </w:r>
    </w:p>
    <w:p w14:paraId="421EC62E">
      <w:pPr>
        <w:jc w:val="center"/>
        <w:outlineLvl w:val="0"/>
        <w:rPr>
          <w:rFonts w:hint="eastAsia" w:ascii="Cambria" w:hAnsi="Cambria" w:eastAsia="宋体" w:cs="Times New Roman"/>
          <w:b/>
          <w:bCs/>
          <w:kern w:val="2"/>
          <w:sz w:val="36"/>
          <w:szCs w:val="32"/>
          <w:highlight w:val="none"/>
          <w:lang w:val="zh-CN" w:eastAsia="zh-CN" w:bidi="ar-SA"/>
        </w:rPr>
      </w:pPr>
      <w:r>
        <w:rPr>
          <w:rFonts w:hint="eastAsia" w:ascii="Cambria" w:hAnsi="Cambria" w:eastAsia="宋体" w:cs="Times New Roman"/>
          <w:b/>
          <w:bCs/>
          <w:kern w:val="2"/>
          <w:sz w:val="36"/>
          <w:szCs w:val="32"/>
          <w:highlight w:val="none"/>
          <w:lang w:val="zh-CN" w:eastAsia="zh-CN" w:bidi="ar-SA"/>
        </w:rPr>
        <w:t>第四部分 谈判响应文件格式</w:t>
      </w:r>
      <w:bookmarkEnd w:id="321"/>
      <w:bookmarkEnd w:id="322"/>
      <w:bookmarkEnd w:id="323"/>
      <w:bookmarkEnd w:id="324"/>
      <w:bookmarkEnd w:id="325"/>
      <w:bookmarkEnd w:id="326"/>
      <w:bookmarkEnd w:id="327"/>
      <w:bookmarkEnd w:id="328"/>
      <w:bookmarkEnd w:id="329"/>
      <w:bookmarkEnd w:id="330"/>
    </w:p>
    <w:p w14:paraId="722882EC">
      <w:pPr>
        <w:adjustRightInd w:val="0"/>
        <w:snapToGrid w:val="0"/>
        <w:spacing w:line="560" w:lineRule="exact"/>
        <w:jc w:val="center"/>
        <w:outlineLvl w:val="1"/>
        <w:rPr>
          <w:rFonts w:hint="eastAsia" w:ascii="新宋体" w:hAnsi="新宋体" w:eastAsia="新宋体" w:cs="新宋体"/>
          <w:color w:val="auto"/>
          <w:sz w:val="28"/>
          <w:szCs w:val="28"/>
          <w:highlight w:val="none"/>
        </w:rPr>
      </w:pPr>
      <w:bookmarkStart w:id="331" w:name="_Toc11968"/>
      <w:bookmarkStart w:id="332" w:name="_Toc20166_WPSOffice_Level2"/>
      <w:bookmarkStart w:id="333" w:name="_Toc30636"/>
      <w:bookmarkStart w:id="334" w:name="_Toc12691_WPSOffice_Level2"/>
      <w:bookmarkStart w:id="335" w:name="_Toc4945_WPSOffice_Level2"/>
      <w:bookmarkStart w:id="336" w:name="_Toc2376"/>
      <w:r>
        <w:rPr>
          <w:rFonts w:hint="eastAsia" w:ascii="新宋体" w:hAnsi="新宋体" w:eastAsia="新宋体" w:cs="新宋体"/>
          <w:color w:val="auto"/>
          <w:sz w:val="28"/>
          <w:szCs w:val="28"/>
          <w:highlight w:val="none"/>
        </w:rPr>
        <w:t>十二、谈判响应文件的组成</w:t>
      </w:r>
      <w:bookmarkEnd w:id="331"/>
      <w:bookmarkEnd w:id="332"/>
      <w:bookmarkEnd w:id="333"/>
      <w:bookmarkEnd w:id="334"/>
      <w:bookmarkEnd w:id="335"/>
      <w:bookmarkEnd w:id="336"/>
    </w:p>
    <w:p w14:paraId="172459CF">
      <w:pPr>
        <w:adjustRightInd w:val="0"/>
        <w:snapToGrid w:val="0"/>
        <w:spacing w:line="560" w:lineRule="exact"/>
        <w:jc w:val="left"/>
        <w:outlineLvl w:val="2"/>
        <w:rPr>
          <w:rFonts w:hint="eastAsia" w:ascii="新宋体" w:hAnsi="新宋体" w:eastAsia="新宋体" w:cs="新宋体"/>
          <w:b/>
          <w:bCs/>
          <w:color w:val="auto"/>
          <w:sz w:val="24"/>
          <w:szCs w:val="24"/>
          <w:highlight w:val="none"/>
          <w:lang w:val="zh-CN"/>
        </w:rPr>
      </w:pPr>
      <w:bookmarkStart w:id="337" w:name="_Toc4597"/>
      <w:bookmarkStart w:id="338" w:name="_Toc31451_WPSOffice_Level3"/>
      <w:bookmarkStart w:id="339" w:name="_Toc185_WPSOffice_Level2"/>
      <w:bookmarkStart w:id="340" w:name="_Toc4049"/>
      <w:bookmarkStart w:id="341" w:name="_Toc22172"/>
      <w:r>
        <w:rPr>
          <w:rFonts w:hint="eastAsia" w:ascii="新宋体" w:hAnsi="新宋体" w:eastAsia="新宋体" w:cs="新宋体"/>
          <w:b/>
          <w:bCs/>
          <w:color w:val="auto"/>
          <w:sz w:val="24"/>
          <w:szCs w:val="24"/>
          <w:highlight w:val="none"/>
          <w:lang w:val="zh-CN"/>
        </w:rPr>
        <w:t>（一）资格审查部分</w:t>
      </w:r>
      <w:bookmarkEnd w:id="337"/>
      <w:bookmarkEnd w:id="338"/>
      <w:bookmarkEnd w:id="339"/>
      <w:bookmarkEnd w:id="340"/>
      <w:bookmarkEnd w:id="341"/>
    </w:p>
    <w:p w14:paraId="6106AD51">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42" w:name="_Toc19260_WPSOffice_Level3"/>
      <w:r>
        <w:rPr>
          <w:rFonts w:hint="eastAsia" w:ascii="新宋体" w:hAnsi="新宋体" w:eastAsia="新宋体" w:cs="新宋体"/>
          <w:color w:val="auto"/>
          <w:sz w:val="24"/>
          <w:szCs w:val="24"/>
          <w:highlight w:val="none"/>
          <w:lang w:val="zh-CN"/>
        </w:rPr>
        <w:t>1、响应函（见附件1）</w:t>
      </w:r>
      <w:bookmarkEnd w:id="342"/>
    </w:p>
    <w:p w14:paraId="27B66908">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43" w:name="_Toc13122_WPSOffice_Level3"/>
      <w:r>
        <w:rPr>
          <w:rFonts w:hint="eastAsia" w:ascii="新宋体" w:hAnsi="新宋体" w:eastAsia="新宋体" w:cs="新宋体"/>
          <w:color w:val="auto"/>
          <w:sz w:val="24"/>
          <w:szCs w:val="24"/>
          <w:highlight w:val="none"/>
          <w:lang w:val="zh-CN"/>
        </w:rPr>
        <w:t>2、法定代表人证明书（见附件2）</w:t>
      </w:r>
      <w:bookmarkEnd w:id="343"/>
    </w:p>
    <w:p w14:paraId="0B11430A">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44" w:name="_Toc5677_WPSOffice_Level3"/>
      <w:r>
        <w:rPr>
          <w:rFonts w:hint="eastAsia" w:ascii="新宋体" w:hAnsi="新宋体" w:eastAsia="新宋体" w:cs="新宋体"/>
          <w:color w:val="auto"/>
          <w:sz w:val="24"/>
          <w:szCs w:val="24"/>
          <w:highlight w:val="none"/>
          <w:lang w:val="zh-CN"/>
        </w:rPr>
        <w:t>3、法定代表人授权书（见附件3）</w:t>
      </w:r>
      <w:bookmarkEnd w:id="344"/>
    </w:p>
    <w:p w14:paraId="5CAB57F2">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45" w:name="_Toc1890_WPSOffice_Level3"/>
      <w:r>
        <w:rPr>
          <w:rFonts w:hint="eastAsia" w:ascii="新宋体" w:hAnsi="新宋体" w:eastAsia="新宋体" w:cs="新宋体"/>
          <w:color w:val="auto"/>
          <w:sz w:val="24"/>
          <w:szCs w:val="24"/>
          <w:highlight w:val="none"/>
          <w:lang w:val="zh-CN"/>
        </w:rPr>
        <w:t>4、供应商承诺函（见附件4）</w:t>
      </w:r>
      <w:bookmarkEnd w:id="345"/>
    </w:p>
    <w:p w14:paraId="47BA63A3">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46" w:name="_Toc25873_WPSOffice_Level3"/>
      <w:r>
        <w:rPr>
          <w:rFonts w:hint="eastAsia" w:ascii="新宋体" w:hAnsi="新宋体" w:eastAsia="新宋体" w:cs="新宋体"/>
          <w:color w:val="auto"/>
          <w:sz w:val="24"/>
          <w:szCs w:val="24"/>
          <w:highlight w:val="none"/>
          <w:lang w:val="zh-CN"/>
        </w:rPr>
        <w:t>5、供应商诚信承诺书（见附件5）</w:t>
      </w:r>
      <w:bookmarkEnd w:id="346"/>
    </w:p>
    <w:p w14:paraId="41D08233">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47" w:name="_Toc31370_WPSOffice_Level3"/>
      <w:r>
        <w:rPr>
          <w:rFonts w:hint="eastAsia" w:ascii="新宋体" w:hAnsi="新宋体" w:eastAsia="新宋体" w:cs="新宋体"/>
          <w:color w:val="auto"/>
          <w:sz w:val="24"/>
          <w:szCs w:val="24"/>
          <w:highlight w:val="none"/>
          <w:lang w:val="zh-CN"/>
        </w:rPr>
        <w:t>6、供应商资格证明文件（见附件6）</w:t>
      </w:r>
      <w:bookmarkEnd w:id="347"/>
    </w:p>
    <w:p w14:paraId="7DDF9BA4">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48" w:name="_Toc10045_WPSOffice_Level3"/>
      <w:r>
        <w:rPr>
          <w:rFonts w:hint="eastAsia" w:ascii="新宋体" w:hAnsi="新宋体" w:eastAsia="新宋体" w:cs="新宋体"/>
          <w:color w:val="auto"/>
          <w:sz w:val="24"/>
          <w:szCs w:val="24"/>
          <w:highlight w:val="none"/>
          <w:lang w:val="zh-CN"/>
        </w:rPr>
        <w:t>7、财务状况、缴纳税收和社会保障资金证明（见附件7）</w:t>
      </w:r>
      <w:bookmarkEnd w:id="348"/>
    </w:p>
    <w:p w14:paraId="602187FF">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49" w:name="_Toc12223_WPSOffice_Level3"/>
      <w:r>
        <w:rPr>
          <w:rFonts w:hint="eastAsia" w:ascii="新宋体" w:hAnsi="新宋体" w:eastAsia="新宋体" w:cs="新宋体"/>
          <w:color w:val="auto"/>
          <w:sz w:val="24"/>
          <w:szCs w:val="24"/>
          <w:highlight w:val="none"/>
          <w:lang w:val="zh-CN"/>
        </w:rPr>
        <w:t>8、无重大违法记录声明（见附件8）</w:t>
      </w:r>
      <w:bookmarkEnd w:id="349"/>
    </w:p>
    <w:p w14:paraId="61E7DED4">
      <w:pPr>
        <w:adjustRightInd w:val="0"/>
        <w:snapToGrid w:val="0"/>
        <w:spacing w:line="560" w:lineRule="exact"/>
        <w:jc w:val="lef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9、</w:t>
      </w:r>
      <w:r>
        <w:rPr>
          <w:rFonts w:hint="eastAsia" w:ascii="新宋体" w:hAnsi="新宋体" w:eastAsia="新宋体" w:cs="新宋体"/>
          <w:color w:val="auto"/>
          <w:sz w:val="24"/>
          <w:szCs w:val="24"/>
          <w:highlight w:val="none"/>
          <w:lang w:val="zh-CN" w:eastAsia="zh-CN"/>
        </w:rPr>
        <w:t>具备履行合同所必须的设备和专业技术能力证明（</w:t>
      </w:r>
      <w:r>
        <w:rPr>
          <w:rFonts w:hint="eastAsia" w:ascii="新宋体" w:hAnsi="新宋体" w:eastAsia="新宋体" w:cs="新宋体"/>
          <w:color w:val="auto"/>
          <w:sz w:val="24"/>
          <w:szCs w:val="24"/>
          <w:highlight w:val="none"/>
          <w:lang w:val="en-US" w:eastAsia="zh-CN"/>
        </w:rPr>
        <w:t>见附件8-1</w:t>
      </w:r>
      <w:r>
        <w:rPr>
          <w:rFonts w:hint="eastAsia" w:ascii="新宋体" w:hAnsi="新宋体" w:eastAsia="新宋体" w:cs="新宋体"/>
          <w:color w:val="auto"/>
          <w:sz w:val="24"/>
          <w:szCs w:val="24"/>
          <w:highlight w:val="none"/>
          <w:lang w:val="zh-CN" w:eastAsia="zh-CN"/>
        </w:rPr>
        <w:t>）</w:t>
      </w:r>
    </w:p>
    <w:p w14:paraId="0396BB29">
      <w:pPr>
        <w:adjustRightInd w:val="0"/>
        <w:snapToGrid w:val="0"/>
        <w:spacing w:line="560" w:lineRule="exact"/>
        <w:jc w:val="left"/>
        <w:outlineLvl w:val="2"/>
        <w:rPr>
          <w:rFonts w:hint="eastAsia" w:ascii="新宋体" w:hAnsi="新宋体" w:eastAsia="新宋体" w:cs="新宋体"/>
          <w:b/>
          <w:bCs/>
          <w:color w:val="auto"/>
          <w:sz w:val="24"/>
          <w:szCs w:val="24"/>
          <w:highlight w:val="none"/>
          <w:lang w:val="zh-CN"/>
        </w:rPr>
      </w:pPr>
      <w:bookmarkStart w:id="350" w:name="_Toc18301_WPSOffice_Level3"/>
      <w:bookmarkStart w:id="351" w:name="_Toc4501"/>
      <w:bookmarkStart w:id="352" w:name="_Toc3154_WPSOffice_Level2"/>
      <w:bookmarkStart w:id="353" w:name="_Toc9341"/>
      <w:bookmarkStart w:id="354" w:name="_Toc21135"/>
      <w:r>
        <w:rPr>
          <w:rFonts w:hint="eastAsia" w:ascii="新宋体" w:hAnsi="新宋体" w:eastAsia="新宋体" w:cs="新宋体"/>
          <w:b/>
          <w:bCs/>
          <w:color w:val="auto"/>
          <w:sz w:val="24"/>
          <w:szCs w:val="24"/>
          <w:highlight w:val="none"/>
          <w:lang w:val="zh-CN"/>
        </w:rPr>
        <w:t>（二）有效性、完整性、响应程度审查部分</w:t>
      </w:r>
      <w:bookmarkEnd w:id="350"/>
      <w:bookmarkEnd w:id="351"/>
      <w:bookmarkEnd w:id="352"/>
      <w:bookmarkEnd w:id="353"/>
      <w:bookmarkEnd w:id="354"/>
    </w:p>
    <w:p w14:paraId="6A043130">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55" w:name="_Toc9730_WPSOffice_Level3"/>
      <w:r>
        <w:rPr>
          <w:rFonts w:hint="eastAsia" w:ascii="新宋体" w:hAnsi="新宋体" w:eastAsia="新宋体" w:cs="新宋体"/>
          <w:color w:val="auto"/>
          <w:sz w:val="24"/>
          <w:szCs w:val="24"/>
          <w:highlight w:val="none"/>
          <w:lang w:val="zh-CN"/>
        </w:rPr>
        <w:t>1、谈判首次报价表（见附件</w:t>
      </w:r>
      <w:r>
        <w:rPr>
          <w:rFonts w:hint="eastAsia" w:ascii="新宋体" w:hAnsi="新宋体" w:eastAsia="新宋体" w:cs="新宋体"/>
          <w:color w:val="auto"/>
          <w:sz w:val="24"/>
          <w:szCs w:val="24"/>
          <w:highlight w:val="none"/>
          <w:lang w:val="en-US" w:eastAsia="zh-CN"/>
        </w:rPr>
        <w:t>9</w:t>
      </w:r>
      <w:r>
        <w:rPr>
          <w:rFonts w:hint="eastAsia" w:ascii="新宋体" w:hAnsi="新宋体" w:eastAsia="新宋体" w:cs="新宋体"/>
          <w:color w:val="auto"/>
          <w:sz w:val="24"/>
          <w:szCs w:val="24"/>
          <w:highlight w:val="none"/>
          <w:lang w:val="zh-CN"/>
        </w:rPr>
        <w:t>）</w:t>
      </w:r>
      <w:bookmarkEnd w:id="355"/>
    </w:p>
    <w:p w14:paraId="249C9F40">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56" w:name="_Toc15196_WPSOffice_Level3"/>
      <w:r>
        <w:rPr>
          <w:rFonts w:hint="eastAsia" w:ascii="新宋体" w:hAnsi="新宋体" w:eastAsia="新宋体" w:cs="新宋体"/>
          <w:color w:val="auto"/>
          <w:sz w:val="24"/>
          <w:szCs w:val="24"/>
          <w:highlight w:val="none"/>
          <w:lang w:val="zh-CN"/>
        </w:rPr>
        <w:t>2、</w:t>
      </w:r>
      <w:bookmarkEnd w:id="356"/>
      <w:bookmarkStart w:id="357" w:name="_Toc319_WPSOffice_Level3"/>
      <w:r>
        <w:rPr>
          <w:rFonts w:hint="eastAsia" w:ascii="新宋体" w:hAnsi="新宋体" w:eastAsia="新宋体" w:cs="新宋体"/>
          <w:color w:val="auto"/>
          <w:sz w:val="24"/>
          <w:szCs w:val="24"/>
          <w:highlight w:val="none"/>
          <w:lang w:val="zh-CN"/>
        </w:rPr>
        <w:t>技术规格响应表（见附件</w:t>
      </w:r>
      <w:r>
        <w:rPr>
          <w:rFonts w:hint="eastAsia" w:ascii="新宋体" w:hAnsi="新宋体" w:eastAsia="新宋体" w:cs="新宋体"/>
          <w:color w:val="auto"/>
          <w:sz w:val="24"/>
          <w:szCs w:val="24"/>
          <w:highlight w:val="none"/>
          <w:lang w:val="en-US" w:eastAsia="zh-CN"/>
        </w:rPr>
        <w:t>10</w:t>
      </w:r>
      <w:r>
        <w:rPr>
          <w:rFonts w:hint="eastAsia" w:ascii="新宋体" w:hAnsi="新宋体" w:eastAsia="新宋体" w:cs="新宋体"/>
          <w:color w:val="auto"/>
          <w:sz w:val="24"/>
          <w:szCs w:val="24"/>
          <w:highlight w:val="none"/>
          <w:lang w:val="zh-CN"/>
        </w:rPr>
        <w:t>）</w:t>
      </w:r>
      <w:bookmarkEnd w:id="357"/>
    </w:p>
    <w:p w14:paraId="4D823ABF">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58" w:name="_Toc22060_WPSOffice_Level3"/>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lang w:val="zh-CN"/>
        </w:rPr>
        <w:t>、具备履行合同所必须的设备和专业技术能力证明（附件</w:t>
      </w:r>
      <w:r>
        <w:rPr>
          <w:rFonts w:hint="eastAsia" w:ascii="新宋体" w:hAnsi="新宋体" w:eastAsia="新宋体" w:cs="新宋体"/>
          <w:color w:val="auto"/>
          <w:sz w:val="24"/>
          <w:szCs w:val="24"/>
          <w:highlight w:val="none"/>
          <w:lang w:val="en-US" w:eastAsia="zh-CN"/>
        </w:rPr>
        <w:t>11</w:t>
      </w:r>
      <w:r>
        <w:rPr>
          <w:rFonts w:hint="eastAsia" w:ascii="新宋体" w:hAnsi="新宋体" w:eastAsia="新宋体" w:cs="新宋体"/>
          <w:color w:val="auto"/>
          <w:sz w:val="24"/>
          <w:szCs w:val="24"/>
          <w:highlight w:val="none"/>
          <w:lang w:val="zh-CN"/>
        </w:rPr>
        <w:t>）</w:t>
      </w:r>
    </w:p>
    <w:bookmarkEnd w:id="358"/>
    <w:p w14:paraId="3F70BF85">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59" w:name="_Toc16307_WPSOffice_Level3"/>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lang w:val="zh-CN"/>
        </w:rPr>
        <w:t>、供应商认为在其他方面有必要说明的事项（格式自定）</w:t>
      </w:r>
      <w:bookmarkEnd w:id="359"/>
    </w:p>
    <w:p w14:paraId="21343976">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60" w:name="_Toc1748_WPSOffice_Level3"/>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zh-CN"/>
        </w:rPr>
        <w:t>享受政府采购政策优惠的证明资料（见附件</w:t>
      </w:r>
      <w:r>
        <w:rPr>
          <w:rFonts w:hint="eastAsia" w:ascii="新宋体" w:hAnsi="新宋体" w:eastAsia="新宋体" w:cs="新宋体"/>
          <w:color w:val="auto"/>
          <w:sz w:val="24"/>
          <w:szCs w:val="24"/>
          <w:highlight w:val="none"/>
          <w:lang w:val="en-US" w:eastAsia="zh-CN"/>
        </w:rPr>
        <w:t>12</w:t>
      </w:r>
      <w:r>
        <w:rPr>
          <w:rFonts w:hint="eastAsia" w:ascii="新宋体" w:hAnsi="新宋体" w:eastAsia="新宋体" w:cs="新宋体"/>
          <w:color w:val="auto"/>
          <w:sz w:val="24"/>
          <w:szCs w:val="24"/>
          <w:highlight w:val="none"/>
          <w:lang w:val="zh-CN"/>
        </w:rPr>
        <w:t>）</w:t>
      </w:r>
      <w:bookmarkEnd w:id="360"/>
    </w:p>
    <w:p w14:paraId="2CDAAD50">
      <w:pPr>
        <w:adjustRightInd w:val="0"/>
        <w:snapToGrid w:val="0"/>
        <w:spacing w:line="560" w:lineRule="exact"/>
        <w:jc w:val="left"/>
        <w:rPr>
          <w:rFonts w:hint="eastAsia" w:ascii="新宋体" w:hAnsi="新宋体" w:eastAsia="新宋体" w:cs="新宋体"/>
          <w:color w:val="auto"/>
          <w:sz w:val="24"/>
          <w:szCs w:val="24"/>
          <w:highlight w:val="none"/>
        </w:rPr>
      </w:pPr>
      <w:bookmarkStart w:id="361" w:name="_Toc30100_WPSOffice_Level3"/>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w:t>
      </w:r>
      <w:bookmarkEnd w:id="361"/>
      <w:bookmarkStart w:id="362" w:name="_Toc5088_WPSOffice_Level3"/>
      <w:r>
        <w:rPr>
          <w:rFonts w:hint="eastAsia" w:ascii="新宋体" w:hAnsi="新宋体" w:eastAsia="新宋体" w:cs="新宋体"/>
          <w:color w:val="auto"/>
          <w:sz w:val="24"/>
          <w:szCs w:val="24"/>
          <w:highlight w:val="none"/>
        </w:rPr>
        <w:t>其他证明材料（格式自定）</w:t>
      </w:r>
      <w:bookmarkEnd w:id="362"/>
    </w:p>
    <w:p w14:paraId="499B05A5">
      <w:pPr>
        <w:adjustRightInd w:val="0"/>
        <w:snapToGrid w:val="0"/>
        <w:spacing w:line="560" w:lineRule="exact"/>
        <w:jc w:val="left"/>
        <w:rPr>
          <w:rFonts w:ascii="宋体" w:hAnsi="宋体" w:cs="宋体"/>
          <w:color w:val="auto"/>
          <w:sz w:val="32"/>
          <w:szCs w:val="32"/>
          <w:highlight w:val="none"/>
        </w:rPr>
      </w:pPr>
    </w:p>
    <w:p w14:paraId="7A089E1A">
      <w:pPr>
        <w:pStyle w:val="25"/>
        <w:ind w:firstLine="240"/>
        <w:rPr>
          <w:rFonts w:ascii="宋体" w:hAnsi="宋体" w:cs="宋体"/>
          <w:color w:val="auto"/>
          <w:highlight w:val="none"/>
        </w:rPr>
      </w:pPr>
    </w:p>
    <w:p w14:paraId="69196F1D">
      <w:pPr>
        <w:pStyle w:val="25"/>
        <w:ind w:firstLine="240"/>
        <w:rPr>
          <w:rFonts w:ascii="宋体" w:hAnsi="宋体" w:cs="宋体"/>
          <w:color w:val="auto"/>
          <w:highlight w:val="none"/>
        </w:rPr>
      </w:pPr>
    </w:p>
    <w:p w14:paraId="4FD875A6">
      <w:pPr>
        <w:bidi w:val="0"/>
        <w:rPr>
          <w:rFonts w:hint="eastAsia"/>
          <w:highlight w:val="none"/>
        </w:rPr>
      </w:pPr>
      <w:bookmarkStart w:id="363" w:name="_Toc8795"/>
      <w:bookmarkStart w:id="364" w:name="_Toc14930_WPSOffice_Level2"/>
      <w:bookmarkStart w:id="365" w:name="_Toc11918"/>
      <w:bookmarkStart w:id="366" w:name="_Toc1684_WPSOffice_Level2"/>
      <w:bookmarkStart w:id="367" w:name="_Toc5252_WPSOffice_Level2"/>
    </w:p>
    <w:p w14:paraId="4D51254C">
      <w:pPr>
        <w:rPr>
          <w:rFonts w:hint="eastAsia" w:ascii="新宋体" w:hAnsi="新宋体" w:eastAsia="新宋体" w:cs="新宋体"/>
          <w:color w:val="auto"/>
          <w:sz w:val="28"/>
          <w:szCs w:val="28"/>
          <w:highlight w:val="none"/>
        </w:rPr>
      </w:pPr>
      <w:bookmarkStart w:id="368" w:name="_Toc6638"/>
      <w:r>
        <w:rPr>
          <w:rFonts w:hint="eastAsia" w:ascii="新宋体" w:hAnsi="新宋体" w:eastAsia="新宋体" w:cs="新宋体"/>
          <w:color w:val="auto"/>
          <w:sz w:val="28"/>
          <w:szCs w:val="28"/>
          <w:highlight w:val="none"/>
        </w:rPr>
        <w:br w:type="page"/>
      </w:r>
    </w:p>
    <w:p w14:paraId="5873F5C4">
      <w:pPr>
        <w:adjustRightInd w:val="0"/>
        <w:snapToGrid w:val="0"/>
        <w:spacing w:line="560" w:lineRule="exact"/>
        <w:jc w:val="center"/>
        <w:outlineLvl w:val="1"/>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十三、谈判响应文件</w:t>
      </w:r>
      <w:bookmarkEnd w:id="363"/>
      <w:bookmarkEnd w:id="364"/>
      <w:bookmarkEnd w:id="365"/>
      <w:bookmarkEnd w:id="366"/>
      <w:bookmarkEnd w:id="367"/>
      <w:bookmarkEnd w:id="368"/>
    </w:p>
    <w:p w14:paraId="3B646FF0">
      <w:pPr>
        <w:spacing w:beforeLines="50" w:line="560" w:lineRule="exact"/>
        <w:ind w:firstLine="1285" w:firstLineChars="400"/>
        <w:rPr>
          <w:rFonts w:ascii="宋体" w:hAnsi="宋体" w:cs="宋体"/>
          <w:b/>
          <w:color w:val="auto"/>
          <w:sz w:val="32"/>
          <w:szCs w:val="32"/>
          <w:highlight w:val="none"/>
        </w:rPr>
      </w:pPr>
      <w:bookmarkStart w:id="369" w:name="_Toc28269_WPSOffice_Level3"/>
    </w:p>
    <w:bookmarkEnd w:id="369"/>
    <w:p w14:paraId="56A5984C">
      <w:pPr>
        <w:autoSpaceDE w:val="0"/>
        <w:autoSpaceDN w:val="0"/>
        <w:adjustRightInd w:val="0"/>
        <w:spacing w:line="360" w:lineRule="auto"/>
        <w:jc w:val="center"/>
        <w:rPr>
          <w:rFonts w:hint="eastAsia" w:ascii="新宋体" w:hAnsi="新宋体" w:eastAsia="新宋体" w:cs="新宋体"/>
          <w:b/>
          <w:bCs/>
          <w:color w:val="000000"/>
          <w:kern w:val="2"/>
          <w:sz w:val="36"/>
          <w:szCs w:val="36"/>
          <w:highlight w:val="none"/>
          <w:lang w:val="zh-CN" w:eastAsia="zh-CN" w:bidi="ar-SA"/>
        </w:rPr>
      </w:pPr>
    </w:p>
    <w:p w14:paraId="66D09B36">
      <w:pPr>
        <w:autoSpaceDE w:val="0"/>
        <w:autoSpaceDN w:val="0"/>
        <w:adjustRightInd w:val="0"/>
        <w:spacing w:line="360" w:lineRule="auto"/>
        <w:jc w:val="center"/>
        <w:rPr>
          <w:rFonts w:hint="eastAsia" w:ascii="新宋体" w:hAnsi="新宋体" w:eastAsia="新宋体" w:cs="新宋体"/>
          <w:b/>
          <w:bCs/>
          <w:color w:val="000000"/>
          <w:kern w:val="2"/>
          <w:sz w:val="36"/>
          <w:szCs w:val="36"/>
          <w:highlight w:val="none"/>
          <w:lang w:val="zh-CN" w:eastAsia="zh-CN" w:bidi="ar-SA"/>
        </w:rPr>
      </w:pPr>
      <w:bookmarkStart w:id="370" w:name="_Toc23622_WPSOffice_Level2"/>
      <w:bookmarkStart w:id="371" w:name="_Toc25378_WPSOffice_Level2"/>
      <w:r>
        <w:rPr>
          <w:rFonts w:hint="eastAsia" w:ascii="新宋体" w:hAnsi="新宋体" w:eastAsia="新宋体" w:cs="新宋体"/>
          <w:b/>
          <w:bCs/>
          <w:color w:val="000000"/>
          <w:kern w:val="2"/>
          <w:sz w:val="36"/>
          <w:szCs w:val="36"/>
          <w:highlight w:val="none"/>
          <w:lang w:val="zh-CN" w:eastAsia="zh-CN" w:bidi="ar-SA"/>
        </w:rPr>
        <w:t>谈判响应文件</w:t>
      </w:r>
      <w:bookmarkEnd w:id="370"/>
      <w:bookmarkEnd w:id="371"/>
    </w:p>
    <w:p w14:paraId="1E980CA0">
      <w:pPr>
        <w:adjustRightInd w:val="0"/>
        <w:spacing w:beforeLines="50" w:line="560" w:lineRule="exact"/>
        <w:ind w:firstLine="3052" w:firstLineChars="950"/>
        <w:textAlignment w:val="baseline"/>
        <w:rPr>
          <w:rFonts w:ascii="宋体" w:hAnsi="宋体" w:cs="宋体"/>
          <w:b/>
          <w:bCs/>
          <w:color w:val="auto"/>
          <w:sz w:val="32"/>
          <w:szCs w:val="32"/>
          <w:highlight w:val="none"/>
        </w:rPr>
      </w:pPr>
      <w:bookmarkStart w:id="372" w:name="_Toc13231_WPSOffice_Level2"/>
      <w:bookmarkStart w:id="373" w:name="_Toc28825_WPSOffice_Level2"/>
    </w:p>
    <w:p w14:paraId="1F133192">
      <w:pPr>
        <w:adjustRightInd w:val="0"/>
        <w:spacing w:beforeLines="50" w:line="560" w:lineRule="exact"/>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w:t>
      </w:r>
      <w:r>
        <w:rPr>
          <w:rFonts w:hint="eastAsia" w:ascii="宋体" w:hAnsi="宋体" w:cs="宋体"/>
          <w:color w:val="auto"/>
          <w:sz w:val="32"/>
          <w:szCs w:val="32"/>
          <w:highlight w:val="none"/>
        </w:rPr>
        <w:t>资格审查部分</w:t>
      </w:r>
      <w:r>
        <w:rPr>
          <w:rFonts w:hint="eastAsia" w:ascii="宋体" w:hAnsi="宋体" w:cs="宋体"/>
          <w:b/>
          <w:bCs/>
          <w:color w:val="auto"/>
          <w:sz w:val="32"/>
          <w:szCs w:val="32"/>
          <w:highlight w:val="none"/>
        </w:rPr>
        <w:t>）</w:t>
      </w:r>
      <w:bookmarkEnd w:id="372"/>
      <w:bookmarkEnd w:id="373"/>
    </w:p>
    <w:p w14:paraId="16816A07">
      <w:pPr>
        <w:adjustRightInd w:val="0"/>
        <w:spacing w:beforeLines="50" w:line="560" w:lineRule="exact"/>
        <w:textAlignment w:val="baseline"/>
        <w:rPr>
          <w:rFonts w:ascii="宋体" w:hAnsi="宋体" w:cs="宋体"/>
          <w:b/>
          <w:bCs/>
          <w:color w:val="auto"/>
          <w:sz w:val="32"/>
          <w:szCs w:val="32"/>
          <w:highlight w:val="none"/>
        </w:rPr>
      </w:pPr>
    </w:p>
    <w:p w14:paraId="210DE515">
      <w:pPr>
        <w:adjustRightInd w:val="0"/>
        <w:spacing w:beforeLines="50" w:line="560" w:lineRule="exact"/>
        <w:textAlignment w:val="baseline"/>
        <w:rPr>
          <w:rFonts w:ascii="宋体" w:hAnsi="宋体" w:cs="宋体"/>
          <w:b/>
          <w:bCs/>
          <w:color w:val="auto"/>
          <w:sz w:val="32"/>
          <w:szCs w:val="32"/>
          <w:highlight w:val="none"/>
        </w:rPr>
      </w:pPr>
    </w:p>
    <w:p w14:paraId="45B34969">
      <w:pPr>
        <w:adjustRightInd w:val="0"/>
        <w:spacing w:beforeLines="50" w:line="560" w:lineRule="exact"/>
        <w:textAlignment w:val="baseline"/>
        <w:rPr>
          <w:rFonts w:ascii="宋体" w:hAnsi="宋体" w:cs="宋体"/>
          <w:b/>
          <w:bCs/>
          <w:color w:val="auto"/>
          <w:sz w:val="32"/>
          <w:szCs w:val="32"/>
          <w:highlight w:val="none"/>
        </w:rPr>
      </w:pPr>
    </w:p>
    <w:p w14:paraId="0EC74108">
      <w:pPr>
        <w:adjustRightInd w:val="0"/>
        <w:spacing w:beforeLines="50" w:line="560" w:lineRule="exact"/>
        <w:textAlignment w:val="baseline"/>
        <w:rPr>
          <w:rFonts w:ascii="宋体" w:hAnsi="宋体" w:cs="宋体"/>
          <w:b/>
          <w:bCs/>
          <w:color w:val="auto"/>
          <w:sz w:val="32"/>
          <w:szCs w:val="32"/>
          <w:highlight w:val="none"/>
        </w:rPr>
      </w:pPr>
      <w:bookmarkStart w:id="374" w:name="_Toc19521_WPSOffice_Level2"/>
      <w:bookmarkStart w:id="375" w:name="_Toc29803_WPSOffice_Level2"/>
      <w:r>
        <w:rPr>
          <w:rFonts w:hint="eastAsia" w:ascii="宋体" w:hAnsi="宋体" w:cs="宋体"/>
          <w:b/>
          <w:bCs/>
          <w:color w:val="auto"/>
          <w:spacing w:val="0"/>
          <w:kern w:val="0"/>
          <w:sz w:val="32"/>
          <w:szCs w:val="32"/>
          <w:highlight w:val="none"/>
          <w:fitText w:val="1920" w:id="1815745309"/>
        </w:rPr>
        <w:t>采购项目编号</w:t>
      </w:r>
      <w:r>
        <w:rPr>
          <w:rFonts w:hint="eastAsia" w:ascii="宋体" w:hAnsi="宋体" w:cs="宋体"/>
          <w:b/>
          <w:bCs/>
          <w:color w:val="auto"/>
          <w:sz w:val="32"/>
          <w:szCs w:val="32"/>
          <w:highlight w:val="none"/>
        </w:rPr>
        <w:t>:</w:t>
      </w:r>
      <w:bookmarkEnd w:id="374"/>
      <w:bookmarkEnd w:id="375"/>
    </w:p>
    <w:p w14:paraId="494A911C">
      <w:pPr>
        <w:spacing w:beforeLines="50" w:line="560" w:lineRule="exact"/>
        <w:ind w:left="2249" w:hanging="2249" w:hangingChars="700"/>
        <w:jc w:val="left"/>
        <w:rPr>
          <w:rFonts w:hint="eastAsia" w:ascii="宋体" w:hAnsi="宋体" w:cs="宋体"/>
          <w:b/>
          <w:bCs/>
          <w:color w:val="auto"/>
          <w:sz w:val="32"/>
          <w:szCs w:val="32"/>
          <w:highlight w:val="none"/>
        </w:rPr>
      </w:pPr>
      <w:bookmarkStart w:id="376" w:name="_Toc14786_WPSOffice_Level2"/>
      <w:bookmarkStart w:id="377" w:name="_Toc18713_WPSOffice_Level2"/>
      <w:r>
        <w:rPr>
          <w:rFonts w:hint="eastAsia" w:ascii="宋体" w:hAnsi="宋体" w:cs="宋体"/>
          <w:b/>
          <w:bCs/>
          <w:color w:val="auto"/>
          <w:spacing w:val="0"/>
          <w:kern w:val="0"/>
          <w:sz w:val="32"/>
          <w:szCs w:val="32"/>
          <w:highlight w:val="none"/>
          <w:fitText w:val="1920" w:id="1446926161"/>
        </w:rPr>
        <w:t>采购项目名称</w:t>
      </w:r>
      <w:r>
        <w:rPr>
          <w:rFonts w:hint="eastAsia" w:ascii="宋体" w:hAnsi="宋体" w:cs="宋体"/>
          <w:b/>
          <w:bCs/>
          <w:color w:val="auto"/>
          <w:sz w:val="32"/>
          <w:szCs w:val="32"/>
          <w:highlight w:val="none"/>
        </w:rPr>
        <w:t>:</w:t>
      </w:r>
      <w:bookmarkEnd w:id="376"/>
      <w:bookmarkEnd w:id="377"/>
      <w:r>
        <w:rPr>
          <w:rFonts w:hint="eastAsia" w:ascii="宋体" w:hAnsi="宋体" w:cs="宋体"/>
          <w:b/>
          <w:bCs/>
          <w:color w:val="auto"/>
          <w:sz w:val="32"/>
          <w:szCs w:val="32"/>
          <w:highlight w:val="none"/>
        </w:rPr>
        <w:t xml:space="preserve"> </w:t>
      </w:r>
    </w:p>
    <w:p w14:paraId="4904CBEA">
      <w:pPr>
        <w:spacing w:beforeLines="50" w:line="560" w:lineRule="exact"/>
        <w:ind w:left="2249" w:hanging="2809" w:hangingChars="700"/>
        <w:jc w:val="left"/>
        <w:rPr>
          <w:rFonts w:ascii="宋体" w:hAnsi="宋体" w:cs="宋体"/>
          <w:b/>
          <w:bCs/>
          <w:color w:val="auto"/>
          <w:sz w:val="32"/>
          <w:szCs w:val="32"/>
          <w:highlight w:val="none"/>
        </w:rPr>
      </w:pPr>
      <w:bookmarkStart w:id="378" w:name="_Toc14087_WPSOffice_Level2"/>
      <w:bookmarkStart w:id="379" w:name="_Toc22044_WPSOffice_Level2"/>
      <w:r>
        <w:rPr>
          <w:rFonts w:hint="eastAsia" w:ascii="宋体" w:hAnsi="宋体" w:cs="宋体"/>
          <w:b/>
          <w:bCs/>
          <w:color w:val="auto"/>
          <w:spacing w:val="40"/>
          <w:kern w:val="0"/>
          <w:sz w:val="32"/>
          <w:szCs w:val="32"/>
          <w:highlight w:val="none"/>
          <w:fitText w:val="1920" w:id="350749166"/>
        </w:rPr>
        <w:t>供应商名</w:t>
      </w:r>
      <w:r>
        <w:rPr>
          <w:rFonts w:hint="eastAsia" w:ascii="宋体" w:hAnsi="宋体" w:cs="宋体"/>
          <w:b/>
          <w:bCs/>
          <w:color w:val="auto"/>
          <w:spacing w:val="0"/>
          <w:kern w:val="0"/>
          <w:sz w:val="32"/>
          <w:szCs w:val="32"/>
          <w:highlight w:val="none"/>
          <w:fitText w:val="1920" w:id="350749166"/>
        </w:rPr>
        <w:t>称</w:t>
      </w:r>
      <w:r>
        <w:rPr>
          <w:rFonts w:hint="eastAsia" w:ascii="宋体" w:hAnsi="宋体" w:cs="宋体"/>
          <w:b/>
          <w:bCs/>
          <w:color w:val="auto"/>
          <w:sz w:val="32"/>
          <w:szCs w:val="32"/>
          <w:highlight w:val="none"/>
        </w:rPr>
        <w:t>：</w:t>
      </w:r>
      <w:bookmarkEnd w:id="378"/>
      <w:bookmarkEnd w:id="379"/>
    </w:p>
    <w:p w14:paraId="6935827D">
      <w:pPr>
        <w:spacing w:beforeLines="50" w:line="560" w:lineRule="exact"/>
        <w:jc w:val="center"/>
        <w:rPr>
          <w:rFonts w:ascii="宋体" w:hAnsi="宋体" w:cs="宋体"/>
          <w:b/>
          <w:bCs/>
          <w:color w:val="auto"/>
          <w:sz w:val="32"/>
          <w:szCs w:val="32"/>
          <w:highlight w:val="none"/>
        </w:rPr>
      </w:pPr>
    </w:p>
    <w:p w14:paraId="16976C01">
      <w:pPr>
        <w:spacing w:beforeLines="50" w:line="560" w:lineRule="exact"/>
        <w:jc w:val="center"/>
        <w:rPr>
          <w:rFonts w:ascii="宋体" w:hAnsi="宋体" w:cs="宋体"/>
          <w:b/>
          <w:color w:val="auto"/>
          <w:sz w:val="32"/>
          <w:szCs w:val="32"/>
          <w:highlight w:val="none"/>
        </w:rPr>
      </w:pPr>
      <w:bookmarkStart w:id="380" w:name="_Toc1142_WPSOffice_Level3"/>
      <w:r>
        <w:rPr>
          <w:rFonts w:hint="eastAsia" w:ascii="宋体" w:hAnsi="宋体" w:cs="宋体"/>
          <w:b/>
          <w:color w:val="auto"/>
          <w:sz w:val="32"/>
          <w:szCs w:val="32"/>
          <w:highlight w:val="none"/>
        </w:rPr>
        <w:t>年  月  日</w:t>
      </w:r>
      <w:bookmarkEnd w:id="380"/>
    </w:p>
    <w:p w14:paraId="3768D255">
      <w:pPr>
        <w:widowControl/>
        <w:snapToGrid w:val="0"/>
        <w:spacing w:beforeLines="50" w:line="560" w:lineRule="exact"/>
        <w:jc w:val="left"/>
        <w:rPr>
          <w:rFonts w:ascii="宋体" w:hAnsi="宋体" w:cs="宋体"/>
          <w:b/>
          <w:color w:val="auto"/>
          <w:sz w:val="28"/>
          <w:szCs w:val="28"/>
          <w:highlight w:val="none"/>
        </w:rPr>
      </w:pPr>
    </w:p>
    <w:p w14:paraId="4D65B718">
      <w:pPr>
        <w:rPr>
          <w:rFonts w:hint="eastAsia" w:ascii="宋体" w:hAnsi="宋体" w:cs="宋体"/>
          <w:b/>
          <w:color w:val="auto"/>
          <w:sz w:val="24"/>
          <w:szCs w:val="24"/>
          <w:highlight w:val="none"/>
        </w:rPr>
      </w:pPr>
      <w:bookmarkStart w:id="381" w:name="_Toc32479_WPSOffice_Level3"/>
      <w:bookmarkStart w:id="382" w:name="_Toc27578"/>
      <w:bookmarkStart w:id="383" w:name="_Toc27464"/>
      <w:bookmarkStart w:id="384" w:name="_Toc27597"/>
      <w:bookmarkStart w:id="385" w:name="_Toc19203"/>
      <w:r>
        <w:rPr>
          <w:rFonts w:hint="eastAsia" w:ascii="宋体" w:hAnsi="宋体" w:cs="宋体"/>
          <w:b/>
          <w:color w:val="auto"/>
          <w:sz w:val="24"/>
          <w:szCs w:val="24"/>
          <w:highlight w:val="none"/>
        </w:rPr>
        <w:br w:type="page"/>
      </w:r>
    </w:p>
    <w:p w14:paraId="1718639E">
      <w:pPr>
        <w:widowControl/>
        <w:snapToGrid w:val="0"/>
        <w:spacing w:beforeLines="50" w:line="560" w:lineRule="exact"/>
        <w:jc w:val="left"/>
        <w:outlineLvl w:val="1"/>
        <w:rPr>
          <w:rFonts w:ascii="宋体" w:hAnsi="宋体" w:cs="宋体"/>
          <w:b/>
          <w:color w:val="auto"/>
          <w:sz w:val="24"/>
          <w:szCs w:val="24"/>
          <w:highlight w:val="none"/>
        </w:rPr>
      </w:pPr>
      <w:bookmarkStart w:id="386" w:name="_Toc32496"/>
      <w:r>
        <w:rPr>
          <w:rFonts w:hint="eastAsia" w:ascii="宋体" w:hAnsi="宋体" w:cs="宋体"/>
          <w:b/>
          <w:color w:val="auto"/>
          <w:sz w:val="24"/>
          <w:szCs w:val="24"/>
          <w:highlight w:val="none"/>
        </w:rPr>
        <w:t>附件1：响应函</w:t>
      </w:r>
      <w:bookmarkEnd w:id="381"/>
      <w:bookmarkEnd w:id="382"/>
      <w:bookmarkEnd w:id="383"/>
      <w:bookmarkEnd w:id="384"/>
      <w:bookmarkEnd w:id="385"/>
      <w:bookmarkEnd w:id="386"/>
    </w:p>
    <w:p w14:paraId="32B96835">
      <w:pPr>
        <w:spacing w:beforeLines="50" w:line="560" w:lineRule="exact"/>
        <w:ind w:firstLine="4226" w:firstLineChars="1754"/>
        <w:rPr>
          <w:rFonts w:ascii="宋体" w:hAnsi="宋体" w:cs="宋体"/>
          <w:b/>
          <w:color w:val="auto"/>
          <w:sz w:val="24"/>
          <w:szCs w:val="24"/>
          <w:highlight w:val="none"/>
        </w:rPr>
      </w:pPr>
      <w:bookmarkStart w:id="387" w:name="_Toc24288_WPSOffice_Level2"/>
      <w:bookmarkStart w:id="388" w:name="_Toc22598_WPSOffice_Level2"/>
      <w:r>
        <w:rPr>
          <w:rFonts w:hint="eastAsia" w:ascii="宋体" w:hAnsi="宋体" w:cs="宋体"/>
          <w:b/>
          <w:color w:val="auto"/>
          <w:sz w:val="24"/>
          <w:szCs w:val="24"/>
          <w:highlight w:val="none"/>
        </w:rPr>
        <w:t>响 应 函</w:t>
      </w:r>
      <w:bookmarkEnd w:id="387"/>
      <w:bookmarkEnd w:id="388"/>
    </w:p>
    <w:p w14:paraId="1F3B672B">
      <w:pPr>
        <w:adjustRightInd w:val="0"/>
        <w:snapToGrid w:val="0"/>
        <w:spacing w:line="560" w:lineRule="exact"/>
        <w:ind w:firstLine="480" w:firstLineChars="200"/>
        <w:rPr>
          <w:rFonts w:hint="default" w:ascii="宋体" w:hAnsi="宋体" w:eastAsia="宋体" w:cs="宋体"/>
          <w:color w:val="auto"/>
          <w:sz w:val="24"/>
          <w:szCs w:val="24"/>
          <w:highlight w:val="none"/>
          <w:u w:val="single"/>
          <w:lang w:val="en-US" w:eastAsia="zh-CN"/>
        </w:rPr>
      </w:pPr>
      <w:bookmarkStart w:id="389" w:name="_Toc16867_WPSOffice_Level2"/>
      <w:r>
        <w:rPr>
          <w:rFonts w:hint="eastAsia" w:ascii="宋体" w:hAnsi="宋体" w:cs="宋体"/>
          <w:color w:val="auto"/>
          <w:sz w:val="24"/>
          <w:szCs w:val="24"/>
          <w:highlight w:val="none"/>
        </w:rPr>
        <w:t>致：</w:t>
      </w:r>
      <w:bookmarkEnd w:id="389"/>
      <w:r>
        <w:rPr>
          <w:rFonts w:hint="eastAsia" w:ascii="宋体" w:hAnsi="宋体" w:cs="宋体"/>
          <w:color w:val="auto"/>
          <w:sz w:val="24"/>
          <w:szCs w:val="24"/>
          <w:highlight w:val="none"/>
          <w:u w:val="single"/>
          <w:lang w:val="en-US" w:eastAsia="zh-CN"/>
        </w:rPr>
        <w:t>青海民族大学</w:t>
      </w:r>
    </w:p>
    <w:p w14:paraId="20786A29">
      <w:pPr>
        <w:pStyle w:val="14"/>
        <w:rPr>
          <w:highlight w:val="none"/>
        </w:rPr>
      </w:pPr>
    </w:p>
    <w:p w14:paraId="0807344C">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我们收到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（项目名称及编号）谈判文件，经研究，法定代表人（姓名、职务）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（委托代理人姓名、职务）代表供应商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（供应商名称、地址）提交谈判响应文件。    </w:t>
      </w:r>
    </w:p>
    <w:p w14:paraId="2A034C4E">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据此函，签字代表宣布同意如下：</w:t>
      </w:r>
    </w:p>
    <w:p w14:paraId="114971C3">
      <w:pPr>
        <w:adjustRightInd w:val="0"/>
        <w:snapToGrid w:val="0"/>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1、我方已详阅谈判文件的全部内容，包括澄清、修改条款等有关附件，承诺对其完全理解并接受。</w:t>
      </w:r>
    </w:p>
    <w:p w14:paraId="52A3B9FA">
      <w:pPr>
        <w:adjustRightInd w:val="0"/>
        <w:snapToGrid w:val="0"/>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2、若在响应文件发出后，我方在响应文件有效期内撤回或成交后不签约的，谈判保证金将被贵方没收。</w:t>
      </w:r>
    </w:p>
    <w:p w14:paraId="39131D4A">
      <w:pPr>
        <w:adjustRightInd w:val="0"/>
        <w:snapToGrid w:val="0"/>
        <w:spacing w:line="56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投标有效期：</w:t>
      </w:r>
      <w:r>
        <w:rPr>
          <w:rFonts w:hint="eastAsia" w:ascii="宋体" w:hAnsi="宋体" w:cs="宋体"/>
          <w:color w:val="auto"/>
          <w:sz w:val="24"/>
          <w:szCs w:val="24"/>
          <w:highlight w:val="none"/>
          <w:lang w:val="en-US" w:eastAsia="zh-CN"/>
        </w:rPr>
        <w:t>从提交投标文件的截止之日起</w:t>
      </w:r>
      <w:r>
        <w:rPr>
          <w:rFonts w:hint="eastAsia" w:ascii="宋体" w:hAnsi="宋体" w:cs="宋体"/>
          <w:color w:val="auto"/>
          <w:sz w:val="24"/>
          <w:szCs w:val="24"/>
          <w:highlight w:val="none"/>
          <w:u w:val="single"/>
          <w:lang w:val="en-US" w:eastAsia="zh-CN"/>
        </w:rPr>
        <w:t>60</w:t>
      </w:r>
      <w:r>
        <w:rPr>
          <w:rFonts w:hint="eastAsia" w:ascii="宋体" w:hAnsi="宋体" w:cs="宋体"/>
          <w:color w:val="auto"/>
          <w:sz w:val="24"/>
          <w:szCs w:val="24"/>
          <w:highlight w:val="none"/>
          <w:lang w:val="en-US" w:eastAsia="zh-CN"/>
        </w:rPr>
        <w:t>个</w:t>
      </w:r>
      <w:r>
        <w:rPr>
          <w:rFonts w:hint="eastAsia" w:ascii="宋体" w:hAnsi="宋体" w:cs="宋体"/>
          <w:color w:val="auto"/>
          <w:sz w:val="24"/>
          <w:szCs w:val="24"/>
          <w:highlight w:val="none"/>
          <w:lang w:val="zh-CN" w:eastAsia="zh-CN"/>
        </w:rPr>
        <w:t>日历日内有效。如果我方在投标有效期内撤回投标或中标后不签约的，投标保证金将被贵方没收。</w:t>
      </w:r>
    </w:p>
    <w:p w14:paraId="78C39E32">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、我方同意按照贵方要求提供与谈判有关的一切数据或资料，理解并接受贵方制定的评标办法。</w:t>
      </w:r>
    </w:p>
    <w:p w14:paraId="7DDA1614">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、与本次竞争性谈判有关的一切正式往来通讯请寄：</w:t>
      </w:r>
    </w:p>
    <w:p w14:paraId="5B8EE190">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地址：_______________   邮编：______________</w:t>
      </w:r>
    </w:p>
    <w:p w14:paraId="50C0A3D2">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电话：_______________   传真：______________</w:t>
      </w:r>
    </w:p>
    <w:p w14:paraId="5AA43AE0">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法定代表人姓名： ___________ 职务：_________</w:t>
      </w:r>
    </w:p>
    <w:p w14:paraId="55E82223">
      <w:pPr>
        <w:spacing w:beforeLines="50" w:line="560" w:lineRule="exact"/>
        <w:ind w:firstLine="480" w:firstLineChars="200"/>
        <w:jc w:val="center"/>
        <w:rPr>
          <w:rFonts w:ascii="宋体" w:hAnsi="宋体" w:cs="宋体"/>
          <w:bCs/>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 xml:space="preserve">  </w:t>
      </w:r>
      <w:r>
        <w:rPr>
          <w:rFonts w:hint="eastAsia" w:ascii="宋体" w:hAnsi="宋体" w:cs="宋体"/>
          <w:bCs/>
          <w:color w:val="auto"/>
          <w:sz w:val="24"/>
          <w:szCs w:val="24"/>
          <w:highlight w:val="none"/>
        </w:rPr>
        <w:t xml:space="preserve">  </w:t>
      </w:r>
      <w:bookmarkStart w:id="390" w:name="_Toc1506_WPSOffice_Level3"/>
      <w:r>
        <w:rPr>
          <w:rFonts w:hint="eastAsia" w:ascii="宋体" w:hAnsi="宋体" w:cs="宋体"/>
          <w:bCs/>
          <w:color w:val="auto"/>
          <w:sz w:val="24"/>
          <w:szCs w:val="24"/>
          <w:highlight w:val="none"/>
        </w:rPr>
        <w:t xml:space="preserve">               </w:t>
      </w:r>
      <w:bookmarkStart w:id="391" w:name="_Toc28112_WPSOffice_Level3"/>
      <w:r>
        <w:rPr>
          <w:rFonts w:hint="eastAsia" w:ascii="宋体" w:hAnsi="宋体" w:cs="宋体"/>
          <w:bCs/>
          <w:color w:val="auto"/>
          <w:sz w:val="24"/>
          <w:szCs w:val="24"/>
          <w:highlight w:val="none"/>
        </w:rPr>
        <w:t>单位名称：</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（公章）</w:t>
      </w:r>
      <w:bookmarkEnd w:id="390"/>
      <w:bookmarkEnd w:id="391"/>
    </w:p>
    <w:p w14:paraId="130E047A">
      <w:pPr>
        <w:spacing w:beforeLines="50" w:line="560" w:lineRule="exact"/>
        <w:ind w:firstLine="480" w:firstLineChars="200"/>
        <w:jc w:val="center"/>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bookmarkStart w:id="392" w:name="_Toc28651_WPSOffice_Level3"/>
      <w:bookmarkStart w:id="393" w:name="_Toc6385_WPSOffice_Level3"/>
      <w:r>
        <w:rPr>
          <w:rFonts w:hint="eastAsia" w:ascii="宋体" w:hAnsi="宋体" w:cs="宋体"/>
          <w:bCs/>
          <w:color w:val="auto"/>
          <w:sz w:val="24"/>
          <w:szCs w:val="24"/>
          <w:highlight w:val="none"/>
        </w:rPr>
        <w:t>法定代表人或委托代理人：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（签字或盖章）</w:t>
      </w:r>
      <w:bookmarkEnd w:id="392"/>
      <w:bookmarkEnd w:id="393"/>
    </w:p>
    <w:p w14:paraId="501963EC">
      <w:pPr>
        <w:spacing w:beforeLines="50" w:line="560" w:lineRule="exact"/>
        <w:ind w:firstLine="480" w:firstLineChars="200"/>
        <w:jc w:val="center"/>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bookmarkStart w:id="394" w:name="_Toc130_WPSOffice_Level3"/>
      <w:bookmarkStart w:id="395" w:name="_Toc13325_WPSOffice_Level3"/>
      <w:r>
        <w:rPr>
          <w:rFonts w:hint="eastAsia" w:ascii="宋体" w:hAnsi="宋体" w:cs="宋体"/>
          <w:bCs/>
          <w:color w:val="auto"/>
          <w:sz w:val="24"/>
          <w:szCs w:val="24"/>
          <w:highlight w:val="none"/>
        </w:rPr>
        <w:t>年   月  日</w:t>
      </w:r>
      <w:bookmarkEnd w:id="394"/>
      <w:bookmarkEnd w:id="395"/>
    </w:p>
    <w:p w14:paraId="1A7F0AFB">
      <w:pPr>
        <w:rPr>
          <w:rFonts w:hint="eastAsia" w:ascii="新宋体" w:hAnsi="新宋体" w:eastAsia="新宋体" w:cs="新宋体"/>
          <w:b/>
          <w:color w:val="auto"/>
          <w:sz w:val="24"/>
          <w:szCs w:val="24"/>
          <w:highlight w:val="none"/>
        </w:rPr>
      </w:pPr>
      <w:bookmarkStart w:id="396" w:name="_Toc16050"/>
      <w:bookmarkStart w:id="397" w:name="_Toc26257_WPSOffice_Level2"/>
      <w:bookmarkStart w:id="398" w:name="_Toc3082"/>
      <w:bookmarkStart w:id="399" w:name="_Toc12487"/>
      <w:bookmarkStart w:id="400" w:name="_Toc17887_WPSOffice_Level2"/>
      <w:bookmarkStart w:id="401" w:name="_Toc20882_WPSOffice_Level3"/>
      <w:bookmarkStart w:id="402" w:name="_Toc9845"/>
      <w:r>
        <w:rPr>
          <w:rFonts w:hint="eastAsia" w:ascii="新宋体" w:hAnsi="新宋体" w:eastAsia="新宋体" w:cs="新宋体"/>
          <w:b/>
          <w:color w:val="auto"/>
          <w:sz w:val="24"/>
          <w:szCs w:val="24"/>
          <w:highlight w:val="none"/>
        </w:rPr>
        <w:br w:type="page"/>
      </w:r>
    </w:p>
    <w:p w14:paraId="423FF1D0">
      <w:pPr>
        <w:outlineLvl w:val="1"/>
        <w:rPr>
          <w:rFonts w:hint="eastAsia" w:ascii="新宋体" w:hAnsi="新宋体" w:eastAsia="新宋体" w:cs="新宋体"/>
          <w:b/>
          <w:bCs/>
          <w:color w:val="auto"/>
          <w:sz w:val="24"/>
          <w:szCs w:val="24"/>
          <w:highlight w:val="none"/>
        </w:rPr>
      </w:pPr>
      <w:bookmarkStart w:id="403" w:name="_Toc23190"/>
      <w:r>
        <w:rPr>
          <w:rFonts w:hint="eastAsia" w:ascii="新宋体" w:hAnsi="新宋体" w:eastAsia="新宋体" w:cs="新宋体"/>
          <w:b/>
          <w:color w:val="auto"/>
          <w:sz w:val="24"/>
          <w:szCs w:val="24"/>
          <w:highlight w:val="none"/>
        </w:rPr>
        <w:t>附件2：法定代表人证明书</w:t>
      </w:r>
      <w:bookmarkEnd w:id="396"/>
      <w:bookmarkEnd w:id="397"/>
      <w:bookmarkEnd w:id="398"/>
      <w:bookmarkEnd w:id="399"/>
      <w:bookmarkEnd w:id="400"/>
      <w:bookmarkEnd w:id="401"/>
      <w:bookmarkEnd w:id="402"/>
      <w:bookmarkEnd w:id="403"/>
    </w:p>
    <w:p w14:paraId="45353BC9">
      <w:pPr>
        <w:jc w:val="center"/>
        <w:rPr>
          <w:rFonts w:asciiTheme="minorEastAsia" w:hAnsiTheme="minorEastAsia" w:eastAsiaTheme="minorEastAsia"/>
          <w:highlight w:val="none"/>
        </w:rPr>
      </w:pPr>
      <w:r>
        <w:rPr>
          <w:rFonts w:hint="eastAsia" w:asciiTheme="minorEastAsia" w:hAnsiTheme="minorEastAsia" w:eastAsiaTheme="minorEastAsia"/>
          <w:b/>
          <w:bCs/>
          <w:sz w:val="24"/>
          <w:szCs w:val="24"/>
          <w:highlight w:val="none"/>
        </w:rPr>
        <w:t>　法定代表人证明书</w:t>
      </w:r>
    </w:p>
    <w:p w14:paraId="50E7EBE5">
      <w:pPr>
        <w:autoSpaceDE w:val="0"/>
        <w:autoSpaceDN w:val="0"/>
        <w:spacing w:line="360" w:lineRule="auto"/>
        <w:rPr>
          <w:rFonts w:ascii="宋体" w:hAnsi="宋体" w:cs="宋体"/>
          <w:b/>
          <w:bCs/>
          <w:color w:val="000000"/>
          <w:kern w:val="0"/>
          <w:sz w:val="28"/>
          <w:szCs w:val="28"/>
          <w:highlight w:val="none"/>
          <w:lang w:val="zh-CN"/>
        </w:rPr>
      </w:pPr>
    </w:p>
    <w:p w14:paraId="1A44626F">
      <w:pPr>
        <w:autoSpaceDE w:val="0"/>
        <w:autoSpaceDN w:val="0"/>
        <w:spacing w:line="360" w:lineRule="auto"/>
        <w:rPr>
          <w:rFonts w:ascii="宋体" w:hAnsi="宋体" w:cs="宋体"/>
          <w:color w:val="000000"/>
          <w:kern w:val="0"/>
          <w:highlight w:val="none"/>
          <w:u w:val="single"/>
          <w:lang w:val="zh-CN"/>
        </w:rPr>
      </w:pPr>
      <w:r>
        <w:rPr>
          <w:rFonts w:hint="eastAsia" w:ascii="宋体" w:hAnsi="宋体" w:cs="宋体"/>
          <w:b/>
          <w:bCs/>
          <w:color w:val="000000"/>
          <w:kern w:val="0"/>
          <w:highlight w:val="none"/>
          <w:lang w:val="zh-CN"/>
        </w:rPr>
        <w:t>致：</w:t>
      </w:r>
    </w:p>
    <w:p w14:paraId="2101A51F">
      <w:pPr>
        <w:adjustRightInd w:val="0"/>
        <w:snapToGrid w:val="0"/>
        <w:spacing w:line="56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（法定代表人姓名）现任我单位</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职务，为法定代表人，特此证明。</w:t>
      </w:r>
    </w:p>
    <w:p w14:paraId="5A056C94">
      <w:pPr>
        <w:adjustRightInd w:val="0"/>
        <w:snapToGrid w:val="0"/>
        <w:spacing w:line="560" w:lineRule="exact"/>
        <w:ind w:firstLine="480" w:firstLineChars="200"/>
        <w:rPr>
          <w:rFonts w:hint="eastAsia" w:ascii="宋体" w:hAnsi="宋体" w:cs="宋体"/>
          <w:color w:val="auto"/>
          <w:sz w:val="24"/>
          <w:szCs w:val="24"/>
          <w:highlight w:val="none"/>
          <w:lang w:val="zh-CN"/>
        </w:rPr>
      </w:pPr>
    </w:p>
    <w:p w14:paraId="59F89508">
      <w:pPr>
        <w:adjustRightInd w:val="0"/>
        <w:snapToGrid w:val="0"/>
        <w:spacing w:line="56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法定代表人基本情况：</w:t>
      </w:r>
    </w:p>
    <w:p w14:paraId="04AF94FB">
      <w:pPr>
        <w:adjustRightInd w:val="0"/>
        <w:snapToGrid w:val="0"/>
        <w:spacing w:line="56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性别：          年龄：     民族：</w:t>
      </w:r>
    </w:p>
    <w:p w14:paraId="67BF53D5">
      <w:pPr>
        <w:adjustRightInd w:val="0"/>
        <w:snapToGrid w:val="0"/>
        <w:spacing w:line="56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地址：</w:t>
      </w:r>
    </w:p>
    <w:p w14:paraId="5280C251">
      <w:pPr>
        <w:adjustRightInd w:val="0"/>
        <w:snapToGrid w:val="0"/>
        <w:spacing w:line="56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身份证号码：</w:t>
      </w:r>
    </w:p>
    <w:p w14:paraId="207DA6A0">
      <w:pPr>
        <w:adjustRightInd w:val="0"/>
        <w:snapToGrid w:val="0"/>
        <w:spacing w:line="560" w:lineRule="exact"/>
        <w:ind w:firstLine="480" w:firstLineChars="200"/>
        <w:rPr>
          <w:rFonts w:hint="eastAsia" w:ascii="宋体" w:hAnsi="宋体" w:cs="宋体"/>
          <w:color w:val="auto"/>
          <w:sz w:val="24"/>
          <w:szCs w:val="24"/>
          <w:highlight w:val="none"/>
          <w:lang w:val="zh-CN"/>
        </w:rPr>
      </w:pPr>
    </w:p>
    <w:p w14:paraId="1A5C3049">
      <w:pPr>
        <w:adjustRightInd w:val="0"/>
        <w:snapToGrid w:val="0"/>
        <w:spacing w:line="56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附法定代表人第二代身份证双面扫描（或复印）件</w:t>
      </w:r>
    </w:p>
    <w:tbl>
      <w:tblPr>
        <w:tblStyle w:val="27"/>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6"/>
      </w:tblGrid>
      <w:tr w14:paraId="6347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5386" w:type="dxa"/>
          </w:tcPr>
          <w:p w14:paraId="4B8D7885">
            <w:pPr>
              <w:adjustRightInd w:val="0"/>
              <w:snapToGrid w:val="0"/>
              <w:spacing w:line="560" w:lineRule="exact"/>
              <w:ind w:firstLine="480" w:firstLineChars="200"/>
              <w:rPr>
                <w:rFonts w:hint="eastAsia" w:ascii="宋体" w:hAnsi="宋体" w:cs="宋体"/>
                <w:color w:val="auto"/>
                <w:sz w:val="24"/>
                <w:szCs w:val="24"/>
                <w:highlight w:val="none"/>
              </w:rPr>
            </w:pPr>
          </w:p>
        </w:tc>
      </w:tr>
    </w:tbl>
    <w:p w14:paraId="376F6A0E">
      <w:pPr>
        <w:adjustRightInd w:val="0"/>
        <w:snapToGrid w:val="0"/>
        <w:spacing w:line="560" w:lineRule="exact"/>
        <w:ind w:firstLine="480" w:firstLineChars="200"/>
        <w:rPr>
          <w:rFonts w:hint="eastAsia" w:ascii="宋体" w:hAnsi="宋体" w:cs="宋体"/>
          <w:color w:val="auto"/>
          <w:sz w:val="24"/>
          <w:szCs w:val="24"/>
          <w:highlight w:val="none"/>
        </w:rPr>
      </w:pPr>
    </w:p>
    <w:p w14:paraId="31FA928B">
      <w:pPr>
        <w:adjustRightInd w:val="0"/>
        <w:snapToGrid w:val="0"/>
        <w:spacing w:line="560" w:lineRule="exact"/>
        <w:ind w:firstLine="480" w:firstLineChars="200"/>
        <w:rPr>
          <w:rFonts w:hint="eastAsia" w:ascii="宋体" w:hAnsi="宋体" w:cs="宋体"/>
          <w:color w:val="auto"/>
          <w:sz w:val="24"/>
          <w:szCs w:val="24"/>
          <w:highlight w:val="none"/>
          <w:lang w:val="zh-CN"/>
        </w:rPr>
      </w:pPr>
    </w:p>
    <w:p w14:paraId="034A74BF">
      <w:pPr>
        <w:adjustRightInd w:val="0"/>
        <w:snapToGrid w:val="0"/>
        <w:spacing w:line="560" w:lineRule="exact"/>
        <w:ind w:firstLine="2880" w:firstLineChars="1200"/>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单位名称</w:t>
      </w:r>
      <w:r>
        <w:rPr>
          <w:rFonts w:hint="eastAsia" w:ascii="宋体" w:hAnsi="宋体" w:cs="宋体"/>
          <w:color w:val="auto"/>
          <w:sz w:val="24"/>
          <w:szCs w:val="24"/>
          <w:highlight w:val="none"/>
          <w:lang w:val="zh-CN"/>
        </w:rPr>
        <w:t>：             （公章）</w:t>
      </w:r>
    </w:p>
    <w:p w14:paraId="6D94995E">
      <w:pPr>
        <w:adjustRightInd w:val="0"/>
        <w:snapToGrid w:val="0"/>
        <w:spacing w:line="560" w:lineRule="exact"/>
        <w:ind w:firstLine="480" w:firstLineChars="20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年   月   日</w:t>
      </w:r>
    </w:p>
    <w:p w14:paraId="08D7DEA2">
      <w:pPr>
        <w:spacing w:beforeLines="50" w:line="560" w:lineRule="exact"/>
        <w:ind w:right="480"/>
        <w:jc w:val="right"/>
        <w:rPr>
          <w:rFonts w:hint="eastAsia" w:ascii="新宋体" w:hAnsi="新宋体" w:eastAsia="新宋体" w:cs="新宋体"/>
          <w:b/>
          <w:color w:val="auto"/>
          <w:sz w:val="24"/>
          <w:szCs w:val="24"/>
          <w:highlight w:val="none"/>
        </w:rPr>
      </w:pPr>
    </w:p>
    <w:p w14:paraId="2D7A967A">
      <w:pPr>
        <w:spacing w:beforeLines="50" w:line="560" w:lineRule="exact"/>
        <w:jc w:val="right"/>
        <w:rPr>
          <w:rFonts w:hint="eastAsia" w:ascii="新宋体" w:hAnsi="新宋体" w:eastAsia="新宋体" w:cs="新宋体"/>
          <w:b/>
          <w:color w:val="auto"/>
          <w:sz w:val="24"/>
          <w:szCs w:val="24"/>
          <w:highlight w:val="none"/>
        </w:rPr>
      </w:pPr>
    </w:p>
    <w:p w14:paraId="7553D607">
      <w:pPr>
        <w:spacing w:beforeLines="50" w:line="560" w:lineRule="exact"/>
        <w:rPr>
          <w:rFonts w:hint="eastAsia" w:ascii="新宋体" w:hAnsi="新宋体" w:eastAsia="新宋体" w:cs="新宋体"/>
          <w:b/>
          <w:color w:val="auto"/>
          <w:sz w:val="24"/>
          <w:szCs w:val="24"/>
          <w:highlight w:val="none"/>
        </w:rPr>
      </w:pPr>
    </w:p>
    <w:p w14:paraId="529C8405">
      <w:pPr>
        <w:rPr>
          <w:rFonts w:hint="eastAsia" w:ascii="新宋体" w:hAnsi="新宋体" w:eastAsia="新宋体" w:cs="新宋体"/>
          <w:b/>
          <w:color w:val="auto"/>
          <w:sz w:val="24"/>
          <w:szCs w:val="24"/>
          <w:highlight w:val="none"/>
        </w:rPr>
      </w:pPr>
      <w:bookmarkStart w:id="404" w:name="_Toc18183"/>
      <w:bookmarkStart w:id="405" w:name="_Toc21545_WPSOffice_Level3"/>
      <w:bookmarkStart w:id="406" w:name="_Toc27782"/>
      <w:bookmarkStart w:id="407" w:name="_Toc31901"/>
      <w:bookmarkStart w:id="408" w:name="_Toc23035_WPSOffice_Level2"/>
      <w:bookmarkStart w:id="409" w:name="_Toc23551"/>
      <w:r>
        <w:rPr>
          <w:rFonts w:hint="eastAsia" w:ascii="新宋体" w:hAnsi="新宋体" w:eastAsia="新宋体" w:cs="新宋体"/>
          <w:b/>
          <w:color w:val="auto"/>
          <w:sz w:val="24"/>
          <w:szCs w:val="24"/>
          <w:highlight w:val="none"/>
        </w:rPr>
        <w:br w:type="page"/>
      </w:r>
    </w:p>
    <w:p w14:paraId="5FFD0A88">
      <w:pPr>
        <w:widowControl/>
        <w:snapToGrid w:val="0"/>
        <w:spacing w:beforeLines="50" w:line="560" w:lineRule="exact"/>
        <w:jc w:val="left"/>
        <w:outlineLvl w:val="1"/>
        <w:rPr>
          <w:rFonts w:hint="eastAsia" w:ascii="新宋体" w:hAnsi="新宋体" w:eastAsia="新宋体" w:cs="新宋体"/>
          <w:b/>
          <w:color w:val="auto"/>
          <w:sz w:val="24"/>
          <w:szCs w:val="24"/>
          <w:highlight w:val="none"/>
        </w:rPr>
      </w:pPr>
      <w:bookmarkStart w:id="410" w:name="_Toc22419"/>
      <w:r>
        <w:rPr>
          <w:rFonts w:hint="eastAsia" w:ascii="新宋体" w:hAnsi="新宋体" w:eastAsia="新宋体" w:cs="新宋体"/>
          <w:b/>
          <w:color w:val="auto"/>
          <w:sz w:val="24"/>
          <w:szCs w:val="24"/>
          <w:highlight w:val="none"/>
        </w:rPr>
        <w:t>附件3：法定代表人授权书</w:t>
      </w:r>
      <w:bookmarkEnd w:id="404"/>
      <w:bookmarkEnd w:id="405"/>
      <w:bookmarkEnd w:id="406"/>
      <w:bookmarkEnd w:id="407"/>
      <w:bookmarkEnd w:id="408"/>
      <w:bookmarkEnd w:id="409"/>
      <w:bookmarkEnd w:id="410"/>
    </w:p>
    <w:p w14:paraId="7E0A980F">
      <w:pPr>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法定代表人授权委托书</w:t>
      </w:r>
    </w:p>
    <w:p w14:paraId="14B222FA">
      <w:pPr>
        <w:pStyle w:val="14"/>
        <w:ind w:firstLine="480" w:firstLineChars="200"/>
        <w:rPr>
          <w:rFonts w:hint="eastAsia" w:ascii="宋体" w:hAnsi="宋体" w:eastAsia="宋体" w:cs="宋体"/>
          <w:color w:val="auto"/>
          <w:kern w:val="2"/>
          <w:sz w:val="24"/>
          <w:szCs w:val="24"/>
          <w:highlight w:val="none"/>
          <w:lang w:val="zh-CN" w:eastAsia="zh-CN" w:bidi="ar-SA"/>
        </w:rPr>
      </w:pPr>
    </w:p>
    <w:p w14:paraId="20F01E1A">
      <w:pPr>
        <w:pStyle w:val="14"/>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____________(投标人名称)的法定代表人________(姓名、职务)授权________(投标人代表姓名、职务)为本公司的投标人代表，就____________________ (项目名称)投标及相关事务代表本公司处理与之有关的一切事务。</w:t>
      </w:r>
    </w:p>
    <w:p w14:paraId="2A59710C">
      <w:pPr>
        <w:pStyle w:val="14"/>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委托期限：____________________。</w:t>
      </w:r>
    </w:p>
    <w:p w14:paraId="1071154F">
      <w:pPr>
        <w:pStyle w:val="14"/>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代理人无转委托权。</w:t>
      </w:r>
    </w:p>
    <w:p w14:paraId="3F34B894">
      <w:pPr>
        <w:pStyle w:val="14"/>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本授权书于______年____月____日签字生效，特此声明。</w:t>
      </w:r>
    </w:p>
    <w:p w14:paraId="44FB4C16">
      <w:pPr>
        <w:autoSpaceDE w:val="0"/>
        <w:autoSpaceDN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附被授权人第二代身份证双面扫描（或复印）件</w:t>
      </w:r>
    </w:p>
    <w:p w14:paraId="4917EDDB">
      <w:pPr>
        <w:pStyle w:val="14"/>
        <w:ind w:firstLine="480" w:firstLineChars="200"/>
        <w:rPr>
          <w:rFonts w:hint="eastAsia" w:ascii="宋体" w:hAnsi="宋体" w:eastAsia="宋体" w:cs="宋体"/>
          <w:color w:val="auto"/>
          <w:kern w:val="2"/>
          <w:sz w:val="24"/>
          <w:szCs w:val="24"/>
          <w:highlight w:val="none"/>
          <w:lang w:val="zh-CN" w:eastAsia="zh-CN" w:bidi="ar-SA"/>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3C01C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0B5579BE">
            <w:pPr>
              <w:pStyle w:val="14"/>
              <w:jc w:val="center"/>
              <w:rPr>
                <w:rFonts w:hint="eastAsia" w:ascii="宋体" w:hAnsi="宋体" w:eastAsia="宋体" w:cs="宋体"/>
                <w:color w:val="auto"/>
                <w:kern w:val="2"/>
                <w:sz w:val="24"/>
                <w:szCs w:val="24"/>
                <w:highlight w:val="none"/>
                <w:lang w:val="zh-CN" w:eastAsia="zh-CN" w:bidi="ar-SA"/>
              </w:rPr>
            </w:pPr>
          </w:p>
        </w:tc>
      </w:tr>
    </w:tbl>
    <w:p w14:paraId="359B488C">
      <w:pPr>
        <w:pStyle w:val="14"/>
        <w:ind w:firstLine="480" w:firstLineChars="200"/>
        <w:rPr>
          <w:rFonts w:hint="eastAsia" w:ascii="宋体" w:hAnsi="宋体" w:eastAsia="宋体" w:cs="宋体"/>
          <w:color w:val="auto"/>
          <w:kern w:val="2"/>
          <w:sz w:val="24"/>
          <w:szCs w:val="24"/>
          <w:highlight w:val="none"/>
          <w:lang w:val="zh-CN" w:eastAsia="zh-CN" w:bidi="ar-SA"/>
        </w:rPr>
      </w:pPr>
    </w:p>
    <w:p w14:paraId="33E71236">
      <w:pPr>
        <w:pStyle w:val="14"/>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投标人名称(公章)：____________________</w:t>
      </w:r>
    </w:p>
    <w:p w14:paraId="037D8FE8">
      <w:pPr>
        <w:pStyle w:val="14"/>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法定代表人(签字或盖章)：____________________</w:t>
      </w:r>
    </w:p>
    <w:p w14:paraId="2286271F">
      <w:pPr>
        <w:pStyle w:val="14"/>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授权代表(签字或盖章)：____________________</w:t>
      </w:r>
    </w:p>
    <w:p w14:paraId="024B621F">
      <w:pPr>
        <w:pStyle w:val="14"/>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______年____月____日</w:t>
      </w:r>
    </w:p>
    <w:p w14:paraId="300C42D8">
      <w:pPr>
        <w:pStyle w:val="14"/>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说明：授权用投标专用章的，与公章具有相同法律效力。</w:t>
      </w:r>
    </w:p>
    <w:p w14:paraId="26A06CA4">
      <w:pPr>
        <w:spacing w:beforeLines="50" w:line="560" w:lineRule="exact"/>
        <w:ind w:firstLine="480" w:firstLineChars="200"/>
        <w:jc w:val="right"/>
        <w:rPr>
          <w:rFonts w:hint="eastAsia" w:ascii="新宋体" w:hAnsi="新宋体" w:eastAsia="新宋体" w:cs="新宋体"/>
          <w:bCs/>
          <w:color w:val="auto"/>
          <w:sz w:val="24"/>
          <w:szCs w:val="24"/>
          <w:highlight w:val="none"/>
        </w:rPr>
      </w:pPr>
    </w:p>
    <w:p w14:paraId="4F7B952C">
      <w:pPr>
        <w:spacing w:beforeLines="50" w:line="560" w:lineRule="exact"/>
        <w:rPr>
          <w:rFonts w:hint="eastAsia" w:ascii="新宋体" w:hAnsi="新宋体" w:eastAsia="新宋体" w:cs="新宋体"/>
          <w:b/>
          <w:bCs/>
          <w:color w:val="auto"/>
          <w:sz w:val="24"/>
          <w:szCs w:val="24"/>
          <w:highlight w:val="none"/>
        </w:rPr>
      </w:pPr>
    </w:p>
    <w:p w14:paraId="7337A9C2">
      <w:pPr>
        <w:pStyle w:val="25"/>
        <w:ind w:firstLine="240"/>
        <w:rPr>
          <w:rFonts w:hint="eastAsia" w:ascii="新宋体" w:hAnsi="新宋体" w:eastAsia="新宋体" w:cs="新宋体"/>
          <w:color w:val="auto"/>
          <w:sz w:val="24"/>
          <w:szCs w:val="24"/>
          <w:highlight w:val="none"/>
        </w:rPr>
      </w:pPr>
    </w:p>
    <w:p w14:paraId="588141DD">
      <w:pPr>
        <w:rPr>
          <w:rFonts w:hint="eastAsia" w:ascii="新宋体" w:hAnsi="新宋体" w:eastAsia="新宋体" w:cs="新宋体"/>
          <w:b/>
          <w:color w:val="auto"/>
          <w:sz w:val="24"/>
          <w:szCs w:val="24"/>
          <w:highlight w:val="none"/>
        </w:rPr>
      </w:pPr>
      <w:bookmarkStart w:id="411" w:name="_Toc7737_WPSOffice_Level3"/>
      <w:bookmarkStart w:id="412" w:name="_Toc23618"/>
      <w:bookmarkStart w:id="413" w:name="_Toc30919"/>
      <w:bookmarkStart w:id="414" w:name="_Toc19298"/>
      <w:bookmarkStart w:id="415" w:name="_Toc16704"/>
      <w:bookmarkStart w:id="416" w:name="_Toc26653_WPSOffice_Level3"/>
      <w:r>
        <w:rPr>
          <w:rFonts w:hint="eastAsia" w:ascii="新宋体" w:hAnsi="新宋体" w:eastAsia="新宋体" w:cs="新宋体"/>
          <w:b/>
          <w:color w:val="auto"/>
          <w:sz w:val="24"/>
          <w:szCs w:val="24"/>
          <w:highlight w:val="none"/>
        </w:rPr>
        <w:br w:type="page"/>
      </w:r>
    </w:p>
    <w:p w14:paraId="4860FC58">
      <w:pPr>
        <w:widowControl/>
        <w:snapToGrid w:val="0"/>
        <w:spacing w:beforeLines="50" w:line="560" w:lineRule="exact"/>
        <w:jc w:val="left"/>
        <w:outlineLvl w:val="1"/>
        <w:rPr>
          <w:rFonts w:hint="eastAsia" w:ascii="新宋体" w:hAnsi="新宋体" w:eastAsia="新宋体" w:cs="新宋体"/>
          <w:b/>
          <w:color w:val="auto"/>
          <w:sz w:val="24"/>
          <w:szCs w:val="24"/>
          <w:highlight w:val="none"/>
        </w:rPr>
      </w:pPr>
      <w:bookmarkStart w:id="417" w:name="_Toc24832"/>
      <w:r>
        <w:rPr>
          <w:rFonts w:hint="eastAsia" w:ascii="新宋体" w:hAnsi="新宋体" w:eastAsia="新宋体" w:cs="新宋体"/>
          <w:b/>
          <w:color w:val="auto"/>
          <w:sz w:val="24"/>
          <w:szCs w:val="24"/>
          <w:highlight w:val="none"/>
        </w:rPr>
        <w:t>附件4：供应商承诺函</w:t>
      </w:r>
      <w:bookmarkEnd w:id="411"/>
      <w:bookmarkEnd w:id="412"/>
      <w:bookmarkEnd w:id="413"/>
      <w:bookmarkEnd w:id="414"/>
      <w:bookmarkEnd w:id="415"/>
      <w:bookmarkEnd w:id="416"/>
      <w:bookmarkEnd w:id="417"/>
    </w:p>
    <w:p w14:paraId="02710800">
      <w:pPr>
        <w:spacing w:beforeLines="50" w:line="560" w:lineRule="exact"/>
        <w:ind w:firstLine="3614" w:firstLineChars="1500"/>
        <w:rPr>
          <w:rFonts w:hint="eastAsia" w:ascii="新宋体" w:hAnsi="新宋体" w:eastAsia="新宋体" w:cs="新宋体"/>
          <w:b/>
          <w:color w:val="auto"/>
          <w:sz w:val="24"/>
          <w:szCs w:val="24"/>
          <w:highlight w:val="none"/>
        </w:rPr>
      </w:pPr>
      <w:bookmarkStart w:id="418" w:name="_Toc27597_WPSOffice_Level3"/>
      <w:bookmarkStart w:id="419" w:name="_Toc17639_WPSOffice_Level2"/>
      <w:bookmarkStart w:id="420" w:name="_Toc2453_WPSOffice_Level2"/>
      <w:r>
        <w:rPr>
          <w:rFonts w:hint="eastAsia" w:ascii="新宋体" w:hAnsi="新宋体" w:eastAsia="新宋体" w:cs="新宋体"/>
          <w:b/>
          <w:color w:val="auto"/>
          <w:sz w:val="24"/>
          <w:szCs w:val="24"/>
          <w:highlight w:val="none"/>
        </w:rPr>
        <w:t>供应商承诺函</w:t>
      </w:r>
      <w:bookmarkEnd w:id="418"/>
      <w:bookmarkEnd w:id="419"/>
      <w:bookmarkEnd w:id="420"/>
    </w:p>
    <w:p w14:paraId="66D29C2D">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致：</w:t>
      </w:r>
      <w:r>
        <w:rPr>
          <w:rFonts w:hint="eastAsia" w:ascii="宋体" w:hAnsi="宋体" w:cs="宋体"/>
          <w:color w:val="auto"/>
          <w:sz w:val="24"/>
          <w:szCs w:val="24"/>
          <w:highlight w:val="none"/>
          <w:u w:val="single"/>
          <w:lang w:val="en-US" w:eastAsia="zh-CN"/>
        </w:rPr>
        <w:t>青海民族大学</w:t>
      </w:r>
    </w:p>
    <w:p w14:paraId="4C58AA4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关于贵方</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（项目名称及编号）采购项目，本签字人愿意参加谈判，提供采购一览表中要求的所有产品，并证实提交的所有资料是准确的和真实的。同时，我代表 </w:t>
      </w:r>
      <w:r>
        <w:rPr>
          <w:rFonts w:hint="eastAsia" w:ascii="新宋体" w:hAnsi="新宋体" w:eastAsia="新宋体" w:cs="新宋体"/>
          <w:color w:val="auto"/>
          <w:sz w:val="24"/>
          <w:szCs w:val="24"/>
          <w:highlight w:val="none"/>
          <w:u w:val="single"/>
        </w:rPr>
        <w:t>（供应商名称）</w:t>
      </w:r>
      <w:r>
        <w:rPr>
          <w:rFonts w:hint="eastAsia" w:ascii="新宋体" w:hAnsi="新宋体" w:eastAsia="新宋体" w:cs="新宋体"/>
          <w:color w:val="auto"/>
          <w:sz w:val="24"/>
          <w:szCs w:val="24"/>
          <w:highlight w:val="none"/>
        </w:rPr>
        <w:t>，在此作如下承诺：</w:t>
      </w:r>
    </w:p>
    <w:p w14:paraId="14ED5FD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1、完全理解和接受谈判文件的一切规定和要求；</w:t>
      </w:r>
    </w:p>
    <w:p w14:paraId="11C520F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5A85131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3、我方保证甲方在使用该产品或其任何一部分时，不受第三方提出的侵犯专利权、著作权、商标权和工业设计权等知识产权的起诉，若有违反，愿承担相应的一切责任。</w:t>
      </w:r>
    </w:p>
    <w:p w14:paraId="79130E1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4、我方承诺，除谈判文件中规定的优质产品外，所投的产品均为国产产品，且均符合国家强制性标准。若有不实，愿承担相应的责任。</w:t>
      </w:r>
    </w:p>
    <w:p w14:paraId="023F2F5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5、在整个谈判过程中我方若有违规行为，贵方可按谈判文件之规定给予处罚，我方完全接受。</w:t>
      </w:r>
    </w:p>
    <w:p w14:paraId="63F3F46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6、若成交，本承诺将成为合同不可分割的一部分，与合同具有同等的法律效力。</w:t>
      </w:r>
    </w:p>
    <w:p w14:paraId="77C211BE">
      <w:pPr>
        <w:spacing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Cs/>
          <w:color w:val="auto"/>
          <w:sz w:val="24"/>
          <w:szCs w:val="24"/>
          <w:highlight w:val="none"/>
        </w:rPr>
        <w:t xml:space="preserve"> </w:t>
      </w:r>
      <w:bookmarkStart w:id="421" w:name="_Toc29941_WPSOffice_Level3"/>
      <w:r>
        <w:rPr>
          <w:rFonts w:hint="eastAsia" w:ascii="新宋体" w:hAnsi="新宋体" w:eastAsia="新宋体" w:cs="新宋体"/>
          <w:bCs/>
          <w:color w:val="auto"/>
          <w:sz w:val="24"/>
          <w:szCs w:val="24"/>
          <w:highlight w:val="none"/>
        </w:rPr>
        <w:t xml:space="preserve">  </w:t>
      </w:r>
      <w:bookmarkStart w:id="422" w:name="_Toc11979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21"/>
      <w:bookmarkEnd w:id="422"/>
    </w:p>
    <w:p w14:paraId="74B6621A">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23" w:name="_Toc22507_WPSOffice_Level3"/>
      <w:bookmarkStart w:id="424" w:name="_Toc15106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423"/>
      <w:bookmarkEnd w:id="424"/>
    </w:p>
    <w:p w14:paraId="537D4256">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25" w:name="_Toc24254_WPSOffice_Level3"/>
      <w:r>
        <w:rPr>
          <w:rFonts w:hint="eastAsia" w:ascii="新宋体" w:hAnsi="新宋体" w:eastAsia="新宋体" w:cs="新宋体"/>
          <w:bCs/>
          <w:color w:val="auto"/>
          <w:sz w:val="24"/>
          <w:szCs w:val="24"/>
          <w:highlight w:val="none"/>
        </w:rPr>
        <w:t xml:space="preserve">                      </w:t>
      </w:r>
      <w:bookmarkStart w:id="426" w:name="_Toc9343_WPSOffice_Level3"/>
      <w:r>
        <w:rPr>
          <w:rFonts w:hint="eastAsia" w:ascii="新宋体" w:hAnsi="新宋体" w:eastAsia="新宋体" w:cs="新宋体"/>
          <w:bCs/>
          <w:color w:val="auto"/>
          <w:sz w:val="24"/>
          <w:szCs w:val="24"/>
          <w:highlight w:val="none"/>
        </w:rPr>
        <w:t>年   月  日</w:t>
      </w:r>
      <w:bookmarkEnd w:id="425"/>
      <w:bookmarkEnd w:id="426"/>
    </w:p>
    <w:p w14:paraId="2F79D241">
      <w:pPr>
        <w:bidi w:val="0"/>
        <w:rPr>
          <w:rFonts w:hint="eastAsia"/>
          <w:highlight w:val="none"/>
        </w:rPr>
      </w:pPr>
      <w:bookmarkStart w:id="427" w:name="_Toc25740"/>
      <w:bookmarkStart w:id="428" w:name="_Toc6416"/>
      <w:bookmarkStart w:id="429" w:name="_Toc20884"/>
      <w:bookmarkStart w:id="430" w:name="_Toc653_WPSOffice_Level3"/>
      <w:bookmarkStart w:id="431" w:name="_Toc15780"/>
      <w:bookmarkStart w:id="432" w:name="_Toc26773_WPSOffice_Level3"/>
    </w:p>
    <w:p w14:paraId="11B5BCB9">
      <w:pPr>
        <w:pStyle w:val="25"/>
        <w:ind w:firstLine="321"/>
        <w:rPr>
          <w:rFonts w:hint="eastAsia" w:ascii="新宋体" w:hAnsi="新宋体" w:eastAsia="新宋体" w:cs="新宋体"/>
          <w:b/>
          <w:color w:val="auto"/>
          <w:sz w:val="24"/>
          <w:szCs w:val="24"/>
          <w:highlight w:val="none"/>
        </w:rPr>
      </w:pPr>
    </w:p>
    <w:p w14:paraId="04A55E26">
      <w:pPr>
        <w:pStyle w:val="25"/>
        <w:ind w:firstLine="321"/>
        <w:rPr>
          <w:rFonts w:hint="eastAsia" w:ascii="新宋体" w:hAnsi="新宋体" w:eastAsia="新宋体" w:cs="新宋体"/>
          <w:b/>
          <w:color w:val="auto"/>
          <w:sz w:val="24"/>
          <w:szCs w:val="24"/>
          <w:highlight w:val="none"/>
        </w:rPr>
      </w:pPr>
    </w:p>
    <w:p w14:paraId="7560BC11">
      <w:pPr>
        <w:pStyle w:val="25"/>
        <w:ind w:firstLine="321"/>
        <w:rPr>
          <w:rFonts w:hint="eastAsia" w:ascii="新宋体" w:hAnsi="新宋体" w:eastAsia="新宋体" w:cs="新宋体"/>
          <w:b/>
          <w:color w:val="auto"/>
          <w:sz w:val="24"/>
          <w:szCs w:val="24"/>
          <w:highlight w:val="none"/>
        </w:rPr>
      </w:pPr>
    </w:p>
    <w:p w14:paraId="0046DD6C">
      <w:pPr>
        <w:spacing w:line="560" w:lineRule="exact"/>
        <w:ind w:firstLine="480" w:firstLineChars="200"/>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rPr>
        <w:t>附件4-1：</w:t>
      </w:r>
      <w:r>
        <w:rPr>
          <w:rFonts w:hint="eastAsia" w:ascii="新宋体" w:hAnsi="新宋体" w:eastAsia="新宋体" w:cs="新宋体"/>
          <w:color w:val="auto"/>
          <w:sz w:val="24"/>
          <w:szCs w:val="24"/>
          <w:highlight w:val="none"/>
          <w:lang w:val="zh-CN"/>
        </w:rPr>
        <w:t>单位负责人为同一人或者存在直接控股、管理关系的不同供应商，不得参加同一合同项下的采购活动的承诺函。</w:t>
      </w:r>
    </w:p>
    <w:p w14:paraId="53006EFD">
      <w:pPr>
        <w:spacing w:line="560" w:lineRule="exact"/>
        <w:ind w:firstLine="480" w:firstLineChars="200"/>
        <w:rPr>
          <w:rFonts w:hint="eastAsia" w:ascii="新宋体" w:hAnsi="新宋体" w:eastAsia="新宋体" w:cs="新宋体"/>
          <w:color w:val="auto"/>
          <w:sz w:val="24"/>
          <w:szCs w:val="24"/>
          <w:highlight w:val="none"/>
        </w:rPr>
      </w:pPr>
    </w:p>
    <w:p w14:paraId="3DFEEB75">
      <w:pPr>
        <w:spacing w:line="560" w:lineRule="exact"/>
        <w:ind w:firstLine="480" w:firstLineChars="200"/>
        <w:rPr>
          <w:rFonts w:hint="eastAsia" w:ascii="新宋体" w:hAnsi="新宋体" w:eastAsia="新宋体" w:cs="新宋体"/>
          <w:color w:val="auto"/>
          <w:sz w:val="24"/>
          <w:szCs w:val="24"/>
          <w:highlight w:val="none"/>
        </w:rPr>
      </w:pPr>
    </w:p>
    <w:p w14:paraId="11B9F22A">
      <w:pPr>
        <w:spacing w:line="560" w:lineRule="exact"/>
        <w:ind w:firstLine="480" w:firstLineChars="200"/>
        <w:rPr>
          <w:rFonts w:hint="eastAsia" w:ascii="新宋体" w:hAnsi="新宋体" w:eastAsia="新宋体" w:cs="新宋体"/>
          <w:color w:val="auto"/>
          <w:sz w:val="24"/>
          <w:szCs w:val="24"/>
          <w:highlight w:val="none"/>
        </w:rPr>
      </w:pPr>
      <w:bookmarkStart w:id="433" w:name="_Toc73113601"/>
      <w:r>
        <w:rPr>
          <w:rFonts w:hint="eastAsia" w:ascii="新宋体" w:hAnsi="新宋体" w:eastAsia="新宋体" w:cs="新宋体"/>
          <w:color w:val="auto"/>
          <w:sz w:val="24"/>
          <w:szCs w:val="24"/>
          <w:highlight w:val="none"/>
        </w:rPr>
        <w:t>格式自拟。</w:t>
      </w:r>
      <w:bookmarkEnd w:id="433"/>
    </w:p>
    <w:p w14:paraId="357A3872">
      <w:pPr>
        <w:spacing w:line="560" w:lineRule="exact"/>
        <w:ind w:firstLine="480" w:firstLineChars="200"/>
        <w:rPr>
          <w:rFonts w:hint="eastAsia" w:ascii="新宋体" w:hAnsi="新宋体" w:eastAsia="新宋体" w:cs="新宋体"/>
          <w:color w:val="auto"/>
          <w:sz w:val="24"/>
          <w:szCs w:val="24"/>
          <w:highlight w:val="none"/>
        </w:rPr>
      </w:pPr>
    </w:p>
    <w:p w14:paraId="7DBECD85">
      <w:pPr>
        <w:spacing w:line="560" w:lineRule="exact"/>
        <w:ind w:firstLine="480" w:firstLineChars="200"/>
        <w:rPr>
          <w:rFonts w:hint="eastAsia" w:ascii="新宋体" w:hAnsi="新宋体" w:eastAsia="新宋体" w:cs="新宋体"/>
          <w:color w:val="auto"/>
          <w:sz w:val="24"/>
          <w:szCs w:val="24"/>
          <w:highlight w:val="none"/>
        </w:rPr>
      </w:pPr>
    </w:p>
    <w:p w14:paraId="75590096">
      <w:pPr>
        <w:spacing w:line="560" w:lineRule="exact"/>
        <w:ind w:firstLine="480" w:firstLineChars="200"/>
        <w:rPr>
          <w:rFonts w:hint="eastAsia" w:ascii="新宋体" w:hAnsi="新宋体" w:eastAsia="新宋体" w:cs="新宋体"/>
          <w:color w:val="auto"/>
          <w:sz w:val="24"/>
          <w:szCs w:val="24"/>
          <w:highlight w:val="none"/>
        </w:rPr>
      </w:pPr>
    </w:p>
    <w:p w14:paraId="444077CE">
      <w:pPr>
        <w:spacing w:line="560" w:lineRule="exact"/>
        <w:ind w:firstLine="480" w:firstLineChars="200"/>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rPr>
        <w:t>附件4-2：</w:t>
      </w:r>
      <w:r>
        <w:rPr>
          <w:rFonts w:hint="eastAsia" w:ascii="新宋体" w:hAnsi="新宋体" w:eastAsia="新宋体" w:cs="新宋体"/>
          <w:color w:val="auto"/>
          <w:sz w:val="24"/>
          <w:szCs w:val="24"/>
          <w:highlight w:val="none"/>
          <w:lang w:val="zh-CN"/>
        </w:rPr>
        <w:t>为本采购项目提供整体设计、规范编制或者项目管理、监理、检测等服务的供应商，不得再参加该采购项目的其他采购活动的承诺函。</w:t>
      </w:r>
    </w:p>
    <w:p w14:paraId="7E680E6E">
      <w:pPr>
        <w:spacing w:line="560" w:lineRule="exact"/>
        <w:ind w:firstLine="480" w:firstLineChars="200"/>
        <w:rPr>
          <w:rFonts w:hint="eastAsia" w:ascii="新宋体" w:hAnsi="新宋体" w:eastAsia="新宋体" w:cs="新宋体"/>
          <w:color w:val="auto"/>
          <w:sz w:val="24"/>
          <w:szCs w:val="24"/>
          <w:highlight w:val="none"/>
        </w:rPr>
      </w:pPr>
    </w:p>
    <w:p w14:paraId="1817C533">
      <w:pPr>
        <w:spacing w:line="560" w:lineRule="exact"/>
        <w:ind w:firstLine="480" w:firstLineChars="200"/>
        <w:rPr>
          <w:rFonts w:hint="eastAsia" w:ascii="新宋体" w:hAnsi="新宋体" w:eastAsia="新宋体" w:cs="新宋体"/>
          <w:color w:val="auto"/>
          <w:sz w:val="24"/>
          <w:szCs w:val="24"/>
          <w:highlight w:val="none"/>
        </w:rPr>
      </w:pPr>
    </w:p>
    <w:p w14:paraId="64D2B3C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格式自拟。</w:t>
      </w:r>
    </w:p>
    <w:p w14:paraId="4D0D13BA">
      <w:pPr>
        <w:pStyle w:val="25"/>
        <w:ind w:firstLine="321"/>
        <w:rPr>
          <w:rFonts w:hint="eastAsia" w:ascii="新宋体" w:hAnsi="新宋体" w:eastAsia="新宋体" w:cs="新宋体"/>
          <w:b/>
          <w:color w:val="auto"/>
          <w:sz w:val="24"/>
          <w:szCs w:val="24"/>
          <w:highlight w:val="none"/>
        </w:rPr>
      </w:pPr>
    </w:p>
    <w:p w14:paraId="44641227">
      <w:pPr>
        <w:pStyle w:val="25"/>
        <w:ind w:firstLine="321"/>
        <w:rPr>
          <w:rFonts w:hint="eastAsia" w:ascii="新宋体" w:hAnsi="新宋体" w:eastAsia="新宋体" w:cs="新宋体"/>
          <w:b/>
          <w:color w:val="auto"/>
          <w:sz w:val="24"/>
          <w:szCs w:val="24"/>
          <w:highlight w:val="none"/>
        </w:rPr>
      </w:pPr>
    </w:p>
    <w:p w14:paraId="3477C964">
      <w:pPr>
        <w:pStyle w:val="25"/>
        <w:ind w:firstLine="321"/>
        <w:rPr>
          <w:rFonts w:hint="eastAsia" w:ascii="新宋体" w:hAnsi="新宋体" w:eastAsia="新宋体" w:cs="新宋体"/>
          <w:b/>
          <w:color w:val="auto"/>
          <w:sz w:val="24"/>
          <w:szCs w:val="24"/>
          <w:highlight w:val="none"/>
        </w:rPr>
      </w:pPr>
    </w:p>
    <w:p w14:paraId="4B86CA25">
      <w:pPr>
        <w:pStyle w:val="25"/>
        <w:ind w:firstLine="321"/>
        <w:rPr>
          <w:rFonts w:hint="eastAsia" w:ascii="新宋体" w:hAnsi="新宋体" w:eastAsia="新宋体" w:cs="新宋体"/>
          <w:b/>
          <w:color w:val="auto"/>
          <w:sz w:val="24"/>
          <w:szCs w:val="24"/>
          <w:highlight w:val="none"/>
        </w:rPr>
      </w:pPr>
    </w:p>
    <w:p w14:paraId="035BB33C">
      <w:pPr>
        <w:pStyle w:val="25"/>
        <w:ind w:firstLine="321"/>
        <w:rPr>
          <w:rFonts w:hint="eastAsia" w:ascii="新宋体" w:hAnsi="新宋体" w:eastAsia="新宋体" w:cs="新宋体"/>
          <w:b/>
          <w:color w:val="auto"/>
          <w:sz w:val="24"/>
          <w:szCs w:val="24"/>
          <w:highlight w:val="none"/>
        </w:rPr>
      </w:pPr>
    </w:p>
    <w:p w14:paraId="40E54D37">
      <w:pPr>
        <w:pStyle w:val="25"/>
        <w:ind w:firstLine="321"/>
        <w:rPr>
          <w:rFonts w:hint="eastAsia" w:ascii="新宋体" w:hAnsi="新宋体" w:eastAsia="新宋体" w:cs="新宋体"/>
          <w:b/>
          <w:color w:val="auto"/>
          <w:sz w:val="24"/>
          <w:szCs w:val="24"/>
          <w:highlight w:val="none"/>
        </w:rPr>
      </w:pPr>
    </w:p>
    <w:p w14:paraId="444BBB59">
      <w:pPr>
        <w:pStyle w:val="25"/>
        <w:ind w:firstLine="321"/>
        <w:rPr>
          <w:rFonts w:hint="eastAsia" w:ascii="新宋体" w:hAnsi="新宋体" w:eastAsia="新宋体" w:cs="新宋体"/>
          <w:b/>
          <w:color w:val="auto"/>
          <w:sz w:val="24"/>
          <w:szCs w:val="24"/>
          <w:highlight w:val="none"/>
        </w:rPr>
      </w:pPr>
    </w:p>
    <w:p w14:paraId="3CA54700">
      <w:pPr>
        <w:pStyle w:val="25"/>
        <w:ind w:firstLine="321"/>
        <w:rPr>
          <w:rFonts w:hint="eastAsia" w:ascii="新宋体" w:hAnsi="新宋体" w:eastAsia="新宋体" w:cs="新宋体"/>
          <w:b/>
          <w:color w:val="auto"/>
          <w:sz w:val="24"/>
          <w:szCs w:val="24"/>
          <w:highlight w:val="none"/>
        </w:rPr>
      </w:pPr>
    </w:p>
    <w:p w14:paraId="34EBA8E0">
      <w:pPr>
        <w:pStyle w:val="25"/>
        <w:ind w:firstLine="321"/>
        <w:rPr>
          <w:rFonts w:hint="eastAsia" w:ascii="新宋体" w:hAnsi="新宋体" w:eastAsia="新宋体" w:cs="新宋体"/>
          <w:b/>
          <w:color w:val="auto"/>
          <w:sz w:val="24"/>
          <w:szCs w:val="24"/>
          <w:highlight w:val="none"/>
        </w:rPr>
      </w:pPr>
    </w:p>
    <w:p w14:paraId="642FCAEB">
      <w:pPr>
        <w:pStyle w:val="25"/>
        <w:ind w:firstLine="321"/>
        <w:rPr>
          <w:rFonts w:hint="eastAsia" w:ascii="新宋体" w:hAnsi="新宋体" w:eastAsia="新宋体" w:cs="新宋体"/>
          <w:b/>
          <w:color w:val="auto"/>
          <w:sz w:val="24"/>
          <w:szCs w:val="24"/>
          <w:highlight w:val="none"/>
        </w:rPr>
      </w:pPr>
    </w:p>
    <w:p w14:paraId="6B89FC8D">
      <w:pPr>
        <w:pStyle w:val="25"/>
        <w:ind w:firstLine="321"/>
        <w:rPr>
          <w:rFonts w:hint="eastAsia" w:ascii="新宋体" w:hAnsi="新宋体" w:eastAsia="新宋体" w:cs="新宋体"/>
          <w:b/>
          <w:color w:val="auto"/>
          <w:sz w:val="24"/>
          <w:szCs w:val="24"/>
          <w:highlight w:val="none"/>
        </w:rPr>
      </w:pPr>
    </w:p>
    <w:p w14:paraId="428A8A2D">
      <w:pPr>
        <w:bidi w:val="0"/>
        <w:rPr>
          <w:rFonts w:hint="eastAsia"/>
          <w:highlight w:val="none"/>
        </w:rPr>
      </w:pPr>
    </w:p>
    <w:p w14:paraId="577FAA84">
      <w:pPr>
        <w:rPr>
          <w:rFonts w:hint="eastAsia" w:ascii="新宋体" w:hAnsi="新宋体" w:eastAsia="新宋体" w:cs="新宋体"/>
          <w:b/>
          <w:color w:val="auto"/>
          <w:sz w:val="24"/>
          <w:szCs w:val="24"/>
          <w:highlight w:val="none"/>
        </w:rPr>
      </w:pPr>
      <w:bookmarkStart w:id="434" w:name="_Toc29433"/>
      <w:r>
        <w:rPr>
          <w:rFonts w:hint="eastAsia" w:ascii="新宋体" w:hAnsi="新宋体" w:eastAsia="新宋体" w:cs="新宋体"/>
          <w:b/>
          <w:color w:val="auto"/>
          <w:sz w:val="24"/>
          <w:szCs w:val="24"/>
          <w:highlight w:val="none"/>
        </w:rPr>
        <w:br w:type="page"/>
      </w:r>
    </w:p>
    <w:p w14:paraId="71AB6D60">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附件5：供应商诚信承诺书</w:t>
      </w:r>
      <w:bookmarkEnd w:id="427"/>
      <w:bookmarkEnd w:id="428"/>
      <w:bookmarkEnd w:id="429"/>
      <w:bookmarkEnd w:id="430"/>
      <w:bookmarkEnd w:id="431"/>
      <w:bookmarkEnd w:id="432"/>
      <w:bookmarkEnd w:id="434"/>
      <w:bookmarkStart w:id="435" w:name="_Toc22537_WPSOffice_Level3"/>
      <w:bookmarkStart w:id="436" w:name="_Toc22989_WPSOffice_Level3"/>
    </w:p>
    <w:p w14:paraId="5355EEC8">
      <w:pPr>
        <w:widowControl/>
        <w:snapToGrid w:val="0"/>
        <w:spacing w:beforeLines="50" w:line="560" w:lineRule="exact"/>
        <w:jc w:val="center"/>
        <w:outlineLvl w:val="1"/>
        <w:rPr>
          <w:rFonts w:hint="eastAsia" w:ascii="新宋体" w:hAnsi="新宋体" w:eastAsia="新宋体" w:cs="新宋体"/>
          <w:b/>
          <w:color w:val="auto"/>
          <w:sz w:val="24"/>
          <w:szCs w:val="24"/>
          <w:highlight w:val="none"/>
        </w:rPr>
      </w:pPr>
      <w:bookmarkStart w:id="437" w:name="_Toc25597"/>
      <w:r>
        <w:rPr>
          <w:rFonts w:hint="eastAsia" w:ascii="新宋体" w:hAnsi="新宋体" w:eastAsia="新宋体" w:cs="新宋体"/>
          <w:b/>
          <w:color w:val="auto"/>
          <w:sz w:val="24"/>
          <w:szCs w:val="24"/>
          <w:highlight w:val="none"/>
        </w:rPr>
        <w:t>供应商诚信承诺书</w:t>
      </w:r>
      <w:bookmarkEnd w:id="435"/>
      <w:bookmarkEnd w:id="436"/>
      <w:bookmarkEnd w:id="437"/>
    </w:p>
    <w:p w14:paraId="2AB5A0E9">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致：</w:t>
      </w:r>
      <w:r>
        <w:rPr>
          <w:rFonts w:hint="eastAsia" w:ascii="宋体" w:hAnsi="宋体" w:cs="宋体"/>
          <w:color w:val="auto"/>
          <w:sz w:val="24"/>
          <w:szCs w:val="24"/>
          <w:highlight w:val="none"/>
          <w:u w:val="single"/>
          <w:lang w:val="en-US" w:eastAsia="zh-CN"/>
        </w:rPr>
        <w:t>青海民族大学</w:t>
      </w:r>
    </w:p>
    <w:p w14:paraId="79BC7F0A">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为了诚实、客观、有序地参与青海省采购活动，愿就以下内容作出承诺：</w:t>
      </w:r>
    </w:p>
    <w:p w14:paraId="1EFDDCB9">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1、自觉遵守各项法律、法规、规章、制度以及社会公德，维护廉洁环境，与同场竞争的供应商平等参加采购活动。</w:t>
      </w:r>
    </w:p>
    <w:p w14:paraId="4D4CA2B7">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2、参加</w:t>
      </w:r>
      <w:r>
        <w:rPr>
          <w:rFonts w:hint="eastAsia" w:ascii="新宋体" w:hAnsi="新宋体" w:eastAsia="新宋体" w:cs="新宋体"/>
          <w:color w:val="auto"/>
          <w:sz w:val="24"/>
          <w:szCs w:val="24"/>
          <w:highlight w:val="none"/>
          <w:lang w:val="en-US" w:eastAsia="zh-CN"/>
        </w:rPr>
        <w:t>青海联祥招标代理有限公司</w:t>
      </w:r>
      <w:r>
        <w:rPr>
          <w:rFonts w:hint="eastAsia" w:ascii="新宋体" w:hAnsi="新宋体" w:eastAsia="新宋体" w:cs="新宋体"/>
          <w:color w:val="auto"/>
          <w:sz w:val="24"/>
          <w:szCs w:val="24"/>
          <w:highlight w:val="none"/>
        </w:rPr>
        <w:t>组织的采购活动时，严格按照谈判文件的规定和要求提供所需的相关材料，并对所提供的各类资料的真实性负责，不虚假响应，不虚列业绩。</w:t>
      </w:r>
    </w:p>
    <w:p w14:paraId="6C82A569">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3、尊重参与采购活动各相关方的合法行为，接受采购活动依法形成的意见、结果。</w:t>
      </w:r>
    </w:p>
    <w:p w14:paraId="717FDD88">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4、依法参加采购活动，不围标、串标，维护市场秩序，不提供“三无”产品、以次充好。</w:t>
      </w:r>
    </w:p>
    <w:p w14:paraId="1B8942B3">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5、积极推动采购活动健康开展，对采购活动有疑问、异议时，按法律规定的程序实名（加盖单位公章和法定代表人签名）反映情况，不恶意中伤、无事生非，以和谐、平等的心态参加采购活动。</w:t>
      </w:r>
    </w:p>
    <w:p w14:paraId="67C5A134">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6、认真履行成交供应商应承担的责任和义务，全面执行采购合同规定的各项内容，保质保量地按时提供采购物品。</w:t>
      </w:r>
    </w:p>
    <w:p w14:paraId="4A26D208">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若本企业（单位）发生有悖于上述承诺的行为，愿意接受《中华人民共和国政府采购法》和《政府采购法实施条例》中对供应商的相关处理。</w:t>
      </w:r>
    </w:p>
    <w:p w14:paraId="69CBB753">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本承诺是采购项目谈判响应文件的组成部分。</w:t>
      </w:r>
    </w:p>
    <w:p w14:paraId="521EE1B0">
      <w:pPr>
        <w:spacing w:beforeLines="50" w:line="360" w:lineRule="auto"/>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Cs/>
          <w:color w:val="auto"/>
          <w:sz w:val="24"/>
          <w:szCs w:val="24"/>
          <w:highlight w:val="none"/>
        </w:rPr>
        <w:t xml:space="preserve"> </w:t>
      </w:r>
      <w:bookmarkStart w:id="438" w:name="_Toc2830_WPSOffice_Level3"/>
      <w:bookmarkStart w:id="439" w:name="_Toc23784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38"/>
      <w:bookmarkEnd w:id="439"/>
    </w:p>
    <w:p w14:paraId="354A177D">
      <w:pPr>
        <w:spacing w:beforeLines="50" w:line="360" w:lineRule="auto"/>
        <w:ind w:firstLine="480" w:firstLineChars="200"/>
        <w:jc w:val="center"/>
        <w:rPr>
          <w:rFonts w:hint="eastAsia"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rPr>
        <w:t xml:space="preserve">        </w:t>
      </w:r>
      <w:bookmarkStart w:id="440" w:name="_Toc25026_WPSOffice_Level3"/>
      <w:bookmarkStart w:id="441" w:name="_Toc13573_WPSOffice_Level3"/>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440"/>
      <w:bookmarkEnd w:id="441"/>
      <w:bookmarkStart w:id="442" w:name="_Toc5564_WPSOffice_Level3"/>
      <w:bookmarkStart w:id="443" w:name="_Toc12645_WPSOffice_Level3"/>
      <w:r>
        <w:rPr>
          <w:rFonts w:hint="eastAsia" w:ascii="新宋体" w:hAnsi="新宋体" w:eastAsia="新宋体" w:cs="新宋体"/>
          <w:bCs/>
          <w:color w:val="auto"/>
          <w:sz w:val="24"/>
          <w:szCs w:val="24"/>
          <w:highlight w:val="none"/>
          <w:lang w:val="en-US" w:eastAsia="zh-CN"/>
        </w:rPr>
        <w:t xml:space="preserve">   </w:t>
      </w:r>
    </w:p>
    <w:p w14:paraId="7AEE0F2D">
      <w:pPr>
        <w:spacing w:beforeLines="50" w:line="360" w:lineRule="auto"/>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年   月  日</w:t>
      </w:r>
      <w:bookmarkEnd w:id="442"/>
      <w:bookmarkEnd w:id="443"/>
    </w:p>
    <w:p w14:paraId="62DCE71A">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444" w:name="_Toc16847"/>
      <w:bookmarkStart w:id="445" w:name="_Toc8368_WPSOffice_Level3"/>
      <w:bookmarkStart w:id="446" w:name="_Toc19930_WPSOffice_Level3"/>
      <w:bookmarkStart w:id="447" w:name="_Toc6033"/>
      <w:bookmarkStart w:id="448" w:name="_Toc25242"/>
      <w:bookmarkStart w:id="449" w:name="_Toc5195"/>
    </w:p>
    <w:p w14:paraId="2FF1AF9F">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450" w:name="_Toc18198"/>
      <w:r>
        <w:rPr>
          <w:rFonts w:hint="eastAsia" w:ascii="新宋体" w:hAnsi="新宋体" w:eastAsia="新宋体" w:cs="新宋体"/>
          <w:b/>
          <w:color w:val="auto"/>
          <w:sz w:val="24"/>
          <w:szCs w:val="24"/>
          <w:highlight w:val="none"/>
        </w:rPr>
        <w:t>附件6：供应商资格证明文件</w:t>
      </w:r>
      <w:bookmarkEnd w:id="444"/>
      <w:bookmarkEnd w:id="445"/>
      <w:bookmarkEnd w:id="446"/>
      <w:bookmarkEnd w:id="447"/>
      <w:bookmarkEnd w:id="448"/>
      <w:bookmarkEnd w:id="449"/>
      <w:bookmarkEnd w:id="450"/>
    </w:p>
    <w:p w14:paraId="027D359C">
      <w:pPr>
        <w:spacing w:beforeLines="50" w:line="560" w:lineRule="exact"/>
        <w:jc w:val="center"/>
        <w:rPr>
          <w:rFonts w:hint="eastAsia" w:ascii="新宋体" w:hAnsi="新宋体" w:eastAsia="新宋体" w:cs="新宋体"/>
          <w:color w:val="auto"/>
          <w:sz w:val="24"/>
          <w:szCs w:val="24"/>
          <w:highlight w:val="none"/>
        </w:rPr>
      </w:pPr>
      <w:bookmarkStart w:id="451" w:name="_Toc9360_WPSOffice_Level3"/>
      <w:bookmarkStart w:id="452" w:name="_Toc23997_WPSOffice_Level3"/>
      <w:r>
        <w:rPr>
          <w:rFonts w:hint="eastAsia" w:ascii="新宋体" w:hAnsi="新宋体" w:eastAsia="新宋体" w:cs="新宋体"/>
          <w:b/>
          <w:color w:val="auto"/>
          <w:sz w:val="24"/>
          <w:szCs w:val="24"/>
          <w:highlight w:val="none"/>
        </w:rPr>
        <w:t>供应商资格证明文件</w:t>
      </w:r>
      <w:bookmarkEnd w:id="451"/>
      <w:bookmarkEnd w:id="452"/>
    </w:p>
    <w:p w14:paraId="52DD694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资格证明材料包括：提供有效的营业执照、税务登记证、机构代码证或三证（五证）合一统一社会代码证及其他资格证明文件（扫描或复印件）。</w:t>
      </w:r>
    </w:p>
    <w:p w14:paraId="1C328BD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1、企业法人需提交“统一社会信用代码的营业执照”，未换证的提交“营业执照、组织机构代码证、税务登记证</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BDE906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2、根据采购项目内容，提供供应商的相关资质证书、许可证等。</w:t>
      </w:r>
    </w:p>
    <w:p w14:paraId="3BD9AA0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供应商认为有必要提供的其他资格证明文件。</w:t>
      </w:r>
    </w:p>
    <w:p w14:paraId="10290449">
      <w:pPr>
        <w:pStyle w:val="35"/>
        <w:rPr>
          <w:rFonts w:hint="eastAsia"/>
          <w:highlight w:val="none"/>
        </w:rPr>
      </w:pPr>
    </w:p>
    <w:p w14:paraId="69FE00E6">
      <w:pPr>
        <w:spacing w:line="560" w:lineRule="exact"/>
        <w:ind w:firstLine="480" w:firstLineChars="200"/>
        <w:rPr>
          <w:rFonts w:hint="eastAsia" w:ascii="新宋体" w:hAnsi="新宋体" w:eastAsia="新宋体" w:cs="新宋体"/>
          <w:color w:val="auto"/>
          <w:sz w:val="24"/>
          <w:szCs w:val="24"/>
          <w:highlight w:val="none"/>
        </w:rPr>
      </w:pPr>
    </w:p>
    <w:p w14:paraId="5428AFDF">
      <w:pPr>
        <w:widowControl/>
        <w:snapToGrid w:val="0"/>
        <w:spacing w:beforeLines="50" w:line="560" w:lineRule="exact"/>
        <w:rPr>
          <w:rFonts w:hint="eastAsia" w:ascii="新宋体" w:hAnsi="新宋体" w:eastAsia="新宋体" w:cs="新宋体"/>
          <w:b/>
          <w:color w:val="auto"/>
          <w:sz w:val="24"/>
          <w:szCs w:val="24"/>
          <w:highlight w:val="none"/>
        </w:rPr>
      </w:pPr>
    </w:p>
    <w:p w14:paraId="088B5750">
      <w:pPr>
        <w:widowControl/>
        <w:snapToGrid w:val="0"/>
        <w:spacing w:beforeLines="50" w:line="560" w:lineRule="exact"/>
        <w:rPr>
          <w:rFonts w:hint="eastAsia" w:ascii="新宋体" w:hAnsi="新宋体" w:eastAsia="新宋体" w:cs="新宋体"/>
          <w:b/>
          <w:color w:val="auto"/>
          <w:sz w:val="24"/>
          <w:szCs w:val="24"/>
          <w:highlight w:val="none"/>
        </w:rPr>
      </w:pPr>
    </w:p>
    <w:p w14:paraId="150D2DD3">
      <w:pPr>
        <w:widowControl/>
        <w:snapToGrid w:val="0"/>
        <w:spacing w:beforeLines="50" w:line="560" w:lineRule="exact"/>
        <w:rPr>
          <w:rFonts w:hint="eastAsia" w:ascii="新宋体" w:hAnsi="新宋体" w:eastAsia="新宋体" w:cs="新宋体"/>
          <w:b/>
          <w:color w:val="auto"/>
          <w:sz w:val="24"/>
          <w:szCs w:val="24"/>
          <w:highlight w:val="none"/>
        </w:rPr>
      </w:pPr>
    </w:p>
    <w:p w14:paraId="566F9B22">
      <w:pPr>
        <w:pStyle w:val="25"/>
        <w:ind w:firstLine="240"/>
        <w:rPr>
          <w:rFonts w:hint="eastAsia" w:ascii="新宋体" w:hAnsi="新宋体" w:eastAsia="新宋体" w:cs="新宋体"/>
          <w:color w:val="auto"/>
          <w:sz w:val="24"/>
          <w:szCs w:val="24"/>
          <w:highlight w:val="none"/>
        </w:rPr>
      </w:pPr>
    </w:p>
    <w:p w14:paraId="5DA62700">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453" w:name="_Toc5898"/>
      <w:bookmarkStart w:id="454" w:name="_Toc7499_WPSOffice_Level3"/>
      <w:bookmarkStart w:id="455" w:name="_Toc31744"/>
      <w:bookmarkStart w:id="456" w:name="_Toc12925"/>
      <w:bookmarkStart w:id="457" w:name="_Toc6573"/>
      <w:bookmarkStart w:id="458" w:name="_Toc29082_WPSOffice_Level3"/>
    </w:p>
    <w:p w14:paraId="4F765A14">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1238C2A0">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459" w:name="_Toc14985"/>
      <w:r>
        <w:rPr>
          <w:rFonts w:hint="eastAsia" w:ascii="新宋体" w:hAnsi="新宋体" w:eastAsia="新宋体" w:cs="新宋体"/>
          <w:b/>
          <w:color w:val="auto"/>
          <w:sz w:val="24"/>
          <w:szCs w:val="24"/>
          <w:highlight w:val="none"/>
        </w:rPr>
        <w:t>附件7：财务状况、缴纳税收和社会保障资金证明</w:t>
      </w:r>
      <w:bookmarkEnd w:id="453"/>
      <w:bookmarkEnd w:id="454"/>
      <w:bookmarkEnd w:id="455"/>
      <w:bookmarkEnd w:id="456"/>
      <w:bookmarkEnd w:id="457"/>
      <w:bookmarkEnd w:id="458"/>
      <w:bookmarkEnd w:id="459"/>
    </w:p>
    <w:p w14:paraId="0880BC09">
      <w:pPr>
        <w:spacing w:beforeLines="50" w:line="560" w:lineRule="exact"/>
        <w:jc w:val="center"/>
        <w:rPr>
          <w:rFonts w:hint="eastAsia" w:ascii="新宋体" w:hAnsi="新宋体" w:eastAsia="新宋体" w:cs="新宋体"/>
          <w:b/>
          <w:color w:val="auto"/>
          <w:sz w:val="24"/>
          <w:szCs w:val="24"/>
          <w:highlight w:val="none"/>
        </w:rPr>
      </w:pPr>
      <w:bookmarkStart w:id="460" w:name="_Toc22184_WPSOffice_Level3"/>
      <w:bookmarkStart w:id="461" w:name="_Toc2355_WPSOffice_Level3"/>
      <w:r>
        <w:rPr>
          <w:rFonts w:hint="eastAsia" w:ascii="新宋体" w:hAnsi="新宋体" w:eastAsia="新宋体" w:cs="新宋体"/>
          <w:b/>
          <w:color w:val="auto"/>
          <w:sz w:val="24"/>
          <w:szCs w:val="24"/>
          <w:highlight w:val="none"/>
        </w:rPr>
        <w:t>财务状况、缴纳税收和社会保障资金证明</w:t>
      </w:r>
      <w:bookmarkEnd w:id="460"/>
      <w:bookmarkEnd w:id="461"/>
    </w:p>
    <w:p w14:paraId="17AB760A">
      <w:pPr>
        <w:spacing w:line="560" w:lineRule="exact"/>
        <w:ind w:firstLine="480" w:firstLineChars="200"/>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lang w:val="zh-CN" w:eastAsia="zh-CN"/>
        </w:rPr>
        <w:t>应具备《政府采购法》第22条所规定的条件</w:t>
      </w:r>
      <w:r>
        <w:rPr>
          <w:rFonts w:hint="eastAsia" w:ascii="新宋体" w:hAnsi="新宋体" w:eastAsia="新宋体" w:cs="新宋体"/>
          <w:color w:val="auto"/>
          <w:sz w:val="24"/>
          <w:szCs w:val="24"/>
          <w:highlight w:val="none"/>
          <w:lang w:val="zh-CN"/>
        </w:rPr>
        <w:t>：</w:t>
      </w:r>
    </w:p>
    <w:p w14:paraId="596A5730">
      <w:pPr>
        <w:spacing w:line="560" w:lineRule="exact"/>
        <w:ind w:firstLine="480" w:firstLineChars="200"/>
        <w:rPr>
          <w:rFonts w:hint="eastAsia" w:ascii="新宋体" w:hAnsi="新宋体" w:eastAsia="新宋体" w:cs="新宋体"/>
          <w:color w:val="auto"/>
          <w:sz w:val="24"/>
          <w:szCs w:val="24"/>
          <w:highlight w:val="none"/>
          <w:lang w:val="zh-CN" w:eastAsia="zh-CN"/>
        </w:rPr>
      </w:pPr>
      <w:r>
        <w:rPr>
          <w:rFonts w:hint="eastAsia" w:ascii="新宋体" w:hAnsi="新宋体" w:eastAsia="新宋体" w:cs="新宋体"/>
          <w:color w:val="auto"/>
          <w:sz w:val="24"/>
          <w:szCs w:val="24"/>
          <w:highlight w:val="none"/>
          <w:lang w:val="zh-CN" w:eastAsia="zh-CN"/>
        </w:rPr>
        <w:t>1. 投标人基本开户银行开标前近三个月内出具的资信证明（同时提供基本账户开户许可证或基本账户信息）或经第三方审计机构出具的</w:t>
      </w:r>
      <w:r>
        <w:rPr>
          <w:rFonts w:hint="eastAsia" w:ascii="新宋体" w:hAnsi="新宋体" w:eastAsia="新宋体" w:cs="新宋体"/>
          <w:color w:val="auto"/>
          <w:sz w:val="24"/>
          <w:szCs w:val="24"/>
          <w:highlight w:val="none"/>
          <w:lang w:val="en-US" w:eastAsia="zh-CN"/>
        </w:rPr>
        <w:t>2023年度</w:t>
      </w:r>
      <w:r>
        <w:rPr>
          <w:rFonts w:hint="eastAsia" w:ascii="新宋体" w:hAnsi="新宋体" w:eastAsia="新宋体" w:cs="新宋体"/>
          <w:color w:val="auto"/>
          <w:sz w:val="24"/>
          <w:szCs w:val="24"/>
          <w:highlight w:val="none"/>
          <w:lang w:val="zh-CN" w:eastAsia="zh-CN"/>
        </w:rPr>
        <w:t>财务审计报告，包括资产负债表、现金流量表、利润表和财务（会计）报表附注，并提供第三方审计机构的营业执照、执业证书、注册会计师证书。如供应商为新成立公司的，没有经审计的财务报告，可以提供基本开户银行开标前近三个月内出具的资信证明（同时提供基本账户开户许可证或基本账户信息）。</w:t>
      </w:r>
    </w:p>
    <w:p w14:paraId="7F60D920">
      <w:pPr>
        <w:spacing w:line="560" w:lineRule="exact"/>
        <w:ind w:firstLine="480" w:firstLineChars="200"/>
        <w:rPr>
          <w:rFonts w:hint="eastAsia" w:ascii="新宋体" w:hAnsi="新宋体" w:eastAsia="新宋体" w:cs="新宋体"/>
          <w:color w:val="auto"/>
          <w:sz w:val="24"/>
          <w:szCs w:val="24"/>
          <w:highlight w:val="none"/>
          <w:lang w:val="zh-CN" w:eastAsia="zh-CN"/>
        </w:rPr>
      </w:pPr>
      <w:r>
        <w:rPr>
          <w:rFonts w:hint="eastAsia" w:ascii="新宋体" w:hAnsi="新宋体" w:eastAsia="新宋体" w:cs="新宋体"/>
          <w:color w:val="auto"/>
          <w:sz w:val="24"/>
          <w:szCs w:val="24"/>
          <w:highlight w:val="none"/>
          <w:lang w:val="zh-CN" w:eastAsia="zh-CN"/>
        </w:rPr>
        <w:t>2. 投标人依法缴纳税收和社会保障资金的相关材料是指投标人提供开标前近半年内任意</w:t>
      </w:r>
      <w:r>
        <w:rPr>
          <w:rFonts w:hint="eastAsia" w:ascii="新宋体" w:hAnsi="新宋体" w:eastAsia="新宋体" w:cs="新宋体"/>
          <w:color w:val="auto"/>
          <w:sz w:val="24"/>
          <w:szCs w:val="24"/>
          <w:highlight w:val="none"/>
          <w:lang w:val="en-US" w:eastAsia="zh-CN"/>
        </w:rPr>
        <w:t>三</w:t>
      </w:r>
      <w:r>
        <w:rPr>
          <w:rFonts w:hint="eastAsia" w:ascii="新宋体" w:hAnsi="新宋体" w:eastAsia="新宋体" w:cs="新宋体"/>
          <w:color w:val="auto"/>
          <w:sz w:val="24"/>
          <w:szCs w:val="24"/>
          <w:highlight w:val="none"/>
          <w:lang w:val="zh-CN" w:eastAsia="zh-CN"/>
        </w:rPr>
        <w:t>个月依法缴纳税收和社会保障资金证明材料的复印件。依法免税或不需要缴纳社会保障资金的投标人须提供相应文件证明（复印件加盖投标人公章）。（成立时间不足</w:t>
      </w:r>
      <w:r>
        <w:rPr>
          <w:rFonts w:hint="eastAsia" w:ascii="新宋体" w:hAnsi="新宋体" w:eastAsia="新宋体" w:cs="新宋体"/>
          <w:color w:val="auto"/>
          <w:sz w:val="24"/>
          <w:szCs w:val="24"/>
          <w:highlight w:val="none"/>
          <w:lang w:val="en-US" w:eastAsia="zh-CN"/>
        </w:rPr>
        <w:t>三</w:t>
      </w:r>
      <w:r>
        <w:rPr>
          <w:rFonts w:hint="eastAsia" w:ascii="新宋体" w:hAnsi="新宋体" w:eastAsia="新宋体" w:cs="新宋体"/>
          <w:color w:val="auto"/>
          <w:sz w:val="24"/>
          <w:szCs w:val="24"/>
          <w:highlight w:val="none"/>
          <w:lang w:val="zh-CN" w:eastAsia="zh-CN"/>
        </w:rPr>
        <w:t>个月的公司按成立月份提供）</w:t>
      </w:r>
    </w:p>
    <w:p w14:paraId="7A82E85F">
      <w:pPr>
        <w:pStyle w:val="35"/>
        <w:rPr>
          <w:rFonts w:hint="eastAsia"/>
          <w:highlight w:val="none"/>
          <w:lang w:val="zh-CN" w:eastAsia="zh-CN"/>
        </w:rPr>
      </w:pPr>
    </w:p>
    <w:p w14:paraId="60F6B4BA">
      <w:pPr>
        <w:widowControl/>
        <w:snapToGrid w:val="0"/>
        <w:spacing w:line="560" w:lineRule="exact"/>
        <w:rPr>
          <w:rFonts w:hint="eastAsia" w:ascii="新宋体" w:hAnsi="新宋体" w:eastAsia="新宋体" w:cs="新宋体"/>
          <w:color w:val="auto"/>
          <w:sz w:val="24"/>
          <w:szCs w:val="24"/>
          <w:highlight w:val="none"/>
        </w:rPr>
      </w:pPr>
    </w:p>
    <w:p w14:paraId="55D1ABE7">
      <w:pPr>
        <w:widowControl/>
        <w:snapToGrid w:val="0"/>
        <w:spacing w:beforeLines="50" w:line="560" w:lineRule="exact"/>
        <w:rPr>
          <w:rFonts w:hint="eastAsia" w:ascii="新宋体" w:hAnsi="新宋体" w:eastAsia="新宋体" w:cs="新宋体"/>
          <w:color w:val="auto"/>
          <w:sz w:val="24"/>
          <w:szCs w:val="24"/>
          <w:highlight w:val="none"/>
        </w:rPr>
      </w:pPr>
    </w:p>
    <w:p w14:paraId="4F4D722A">
      <w:pPr>
        <w:tabs>
          <w:tab w:val="left" w:pos="168"/>
        </w:tabs>
        <w:adjustRightInd w:val="0"/>
        <w:spacing w:beforeLines="50" w:line="560" w:lineRule="exact"/>
        <w:ind w:firstLine="480" w:firstLineChars="200"/>
        <w:textAlignment w:val="baseline"/>
        <w:rPr>
          <w:rFonts w:hint="eastAsia" w:ascii="新宋体" w:hAnsi="新宋体" w:eastAsia="新宋体" w:cs="新宋体"/>
          <w:color w:val="auto"/>
          <w:sz w:val="24"/>
          <w:szCs w:val="24"/>
          <w:highlight w:val="none"/>
        </w:rPr>
      </w:pPr>
    </w:p>
    <w:p w14:paraId="17F447D1">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28FA5313">
      <w:pPr>
        <w:spacing w:beforeLines="50" w:line="560" w:lineRule="exact"/>
        <w:rPr>
          <w:rFonts w:hint="eastAsia" w:ascii="新宋体" w:hAnsi="新宋体" w:eastAsia="新宋体" w:cs="新宋体"/>
          <w:b/>
          <w:bCs/>
          <w:color w:val="auto"/>
          <w:sz w:val="24"/>
          <w:szCs w:val="24"/>
          <w:highlight w:val="none"/>
        </w:rPr>
      </w:pPr>
    </w:p>
    <w:p w14:paraId="2CCBC843">
      <w:pPr>
        <w:spacing w:beforeLines="50" w:line="560" w:lineRule="exact"/>
        <w:rPr>
          <w:rFonts w:hint="eastAsia" w:ascii="新宋体" w:hAnsi="新宋体" w:eastAsia="新宋体" w:cs="新宋体"/>
          <w:b/>
          <w:bCs/>
          <w:color w:val="auto"/>
          <w:sz w:val="24"/>
          <w:szCs w:val="24"/>
          <w:highlight w:val="none"/>
        </w:rPr>
      </w:pPr>
    </w:p>
    <w:p w14:paraId="04A37533">
      <w:pPr>
        <w:spacing w:beforeLines="50" w:line="560" w:lineRule="exact"/>
        <w:rPr>
          <w:rFonts w:hint="eastAsia" w:ascii="新宋体" w:hAnsi="新宋体" w:eastAsia="新宋体" w:cs="新宋体"/>
          <w:b/>
          <w:bCs/>
          <w:color w:val="auto"/>
          <w:sz w:val="24"/>
          <w:szCs w:val="24"/>
          <w:highlight w:val="none"/>
        </w:rPr>
      </w:pPr>
    </w:p>
    <w:p w14:paraId="53872518">
      <w:pPr>
        <w:spacing w:beforeLines="50" w:line="560" w:lineRule="exact"/>
        <w:outlineLvl w:val="1"/>
        <w:rPr>
          <w:rFonts w:hint="eastAsia" w:ascii="新宋体" w:hAnsi="新宋体" w:eastAsia="新宋体" w:cs="新宋体"/>
          <w:b/>
          <w:bCs/>
          <w:color w:val="auto"/>
          <w:sz w:val="24"/>
          <w:szCs w:val="24"/>
          <w:highlight w:val="none"/>
        </w:rPr>
      </w:pPr>
    </w:p>
    <w:p w14:paraId="1BA2260F">
      <w:pPr>
        <w:rPr>
          <w:rFonts w:hint="eastAsia" w:ascii="新宋体" w:hAnsi="新宋体" w:eastAsia="新宋体" w:cs="新宋体"/>
          <w:b/>
          <w:color w:val="auto"/>
          <w:sz w:val="24"/>
          <w:szCs w:val="24"/>
          <w:highlight w:val="none"/>
        </w:rPr>
      </w:pPr>
      <w:bookmarkStart w:id="462" w:name="_Toc21984"/>
      <w:bookmarkStart w:id="463" w:name="_Toc16098"/>
      <w:bookmarkStart w:id="464" w:name="_Toc17387_WPSOffice_Level3"/>
      <w:bookmarkStart w:id="465" w:name="_Toc26128"/>
      <w:bookmarkStart w:id="466" w:name="_Toc13266"/>
      <w:bookmarkStart w:id="467" w:name="_Toc22959_WPSOffice_Level3"/>
      <w:r>
        <w:rPr>
          <w:rFonts w:hint="eastAsia" w:ascii="新宋体" w:hAnsi="新宋体" w:eastAsia="新宋体" w:cs="新宋体"/>
          <w:b/>
          <w:color w:val="auto"/>
          <w:sz w:val="24"/>
          <w:szCs w:val="24"/>
          <w:highlight w:val="none"/>
        </w:rPr>
        <w:br w:type="page"/>
      </w:r>
    </w:p>
    <w:p w14:paraId="41578303">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468" w:name="_Toc3175"/>
      <w:r>
        <w:rPr>
          <w:rFonts w:hint="eastAsia" w:ascii="新宋体" w:hAnsi="新宋体" w:eastAsia="新宋体" w:cs="新宋体"/>
          <w:b/>
          <w:color w:val="auto"/>
          <w:sz w:val="24"/>
          <w:szCs w:val="24"/>
          <w:highlight w:val="none"/>
        </w:rPr>
        <w:t>附件8：</w:t>
      </w:r>
      <w:bookmarkEnd w:id="462"/>
      <w:r>
        <w:rPr>
          <w:rFonts w:hint="eastAsia" w:ascii="新宋体" w:hAnsi="新宋体" w:eastAsia="新宋体" w:cs="新宋体"/>
          <w:b/>
          <w:color w:val="auto"/>
          <w:sz w:val="24"/>
          <w:szCs w:val="24"/>
          <w:highlight w:val="none"/>
        </w:rPr>
        <w:t>无重大违法记录声明</w:t>
      </w:r>
      <w:bookmarkEnd w:id="463"/>
      <w:bookmarkEnd w:id="464"/>
      <w:bookmarkEnd w:id="465"/>
      <w:bookmarkEnd w:id="468"/>
    </w:p>
    <w:p w14:paraId="2E48BEE4">
      <w:pPr>
        <w:spacing w:beforeLines="50" w:line="560" w:lineRule="exact"/>
        <w:jc w:val="center"/>
        <w:rPr>
          <w:rFonts w:hint="eastAsia" w:ascii="新宋体" w:hAnsi="新宋体" w:eastAsia="新宋体" w:cs="新宋体"/>
          <w:b/>
          <w:bCs/>
          <w:color w:val="auto"/>
          <w:sz w:val="24"/>
          <w:szCs w:val="24"/>
          <w:highlight w:val="none"/>
        </w:rPr>
      </w:pPr>
      <w:bookmarkStart w:id="469" w:name="_Toc25610_WPSOffice_Level3"/>
      <w:r>
        <w:rPr>
          <w:rFonts w:hint="eastAsia" w:ascii="新宋体" w:hAnsi="新宋体" w:eastAsia="新宋体" w:cs="新宋体"/>
          <w:b/>
          <w:color w:val="auto"/>
          <w:sz w:val="24"/>
          <w:szCs w:val="24"/>
          <w:highlight w:val="none"/>
          <w:lang w:val="zh-CN"/>
        </w:rPr>
        <w:t>无重大违法记录声明</w:t>
      </w:r>
      <w:bookmarkEnd w:id="469"/>
    </w:p>
    <w:p w14:paraId="05DF9327">
      <w:pPr>
        <w:spacing w:line="560" w:lineRule="exact"/>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rPr>
        <w:t xml:space="preserve">  </w:t>
      </w:r>
      <w:r>
        <w:rPr>
          <w:rFonts w:hint="eastAsia" w:ascii="新宋体" w:hAnsi="新宋体" w:eastAsia="新宋体" w:cs="新宋体"/>
          <w:color w:val="auto"/>
          <w:sz w:val="24"/>
          <w:szCs w:val="24"/>
          <w:highlight w:val="none"/>
        </w:rPr>
        <w:t>致：</w:t>
      </w:r>
      <w:r>
        <w:rPr>
          <w:rFonts w:hint="eastAsia" w:ascii="宋体" w:hAnsi="宋体" w:cs="宋体"/>
          <w:color w:val="auto"/>
          <w:sz w:val="24"/>
          <w:szCs w:val="24"/>
          <w:highlight w:val="none"/>
          <w:u w:val="single"/>
          <w:lang w:val="en-US" w:eastAsia="zh-CN"/>
        </w:rPr>
        <w:t>青海民族大学</w:t>
      </w:r>
    </w:p>
    <w:p w14:paraId="4A7DBB46">
      <w:pPr>
        <w:spacing w:line="560" w:lineRule="exact"/>
        <w:ind w:firstLine="480" w:firstLineChars="200"/>
        <w:rPr>
          <w:rFonts w:hint="eastAsia" w:ascii="新宋体" w:hAnsi="新宋体" w:eastAsia="新宋体" w:cs="新宋体"/>
          <w:color w:val="auto"/>
          <w:sz w:val="24"/>
          <w:szCs w:val="24"/>
          <w:highlight w:val="none"/>
          <w:lang w:val="zh-CN"/>
        </w:rPr>
      </w:pPr>
      <w:r>
        <w:rPr>
          <w:rFonts w:hint="eastAsia" w:ascii="新宋体" w:hAnsi="新宋体" w:eastAsia="新宋体" w:cs="新宋体"/>
          <w:color w:val="auto"/>
          <w:sz w:val="24"/>
          <w:szCs w:val="24"/>
          <w:highlight w:val="none"/>
        </w:rPr>
        <w:t>提供参加政府采购活动前3年内在经营活动中没有重大违法记录的书面声明（格式可自定）。</w:t>
      </w:r>
    </w:p>
    <w:p w14:paraId="45C03816">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p>
    <w:p w14:paraId="3A79C3B0">
      <w:pPr>
        <w:spacing w:beforeLines="50" w:line="560" w:lineRule="exact"/>
        <w:ind w:firstLine="480" w:firstLineChars="200"/>
        <w:jc w:val="center"/>
        <w:rPr>
          <w:rFonts w:hint="eastAsia" w:ascii="新宋体" w:hAnsi="新宋体" w:eastAsia="新宋体" w:cs="新宋体"/>
          <w:bCs/>
          <w:color w:val="auto"/>
          <w:sz w:val="24"/>
          <w:szCs w:val="24"/>
          <w:highlight w:val="none"/>
        </w:rPr>
      </w:pPr>
    </w:p>
    <w:p w14:paraId="6C622166">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70" w:name="_Toc21607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70"/>
    </w:p>
    <w:p w14:paraId="45271894">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71" w:name="_Toc14292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471"/>
    </w:p>
    <w:p w14:paraId="1BF4B25B">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72" w:name="_Toc15350_WPSOffice_Level3"/>
      <w:r>
        <w:rPr>
          <w:rFonts w:hint="eastAsia" w:ascii="新宋体" w:hAnsi="新宋体" w:eastAsia="新宋体" w:cs="新宋体"/>
          <w:bCs/>
          <w:color w:val="auto"/>
          <w:sz w:val="24"/>
          <w:szCs w:val="24"/>
          <w:highlight w:val="none"/>
        </w:rPr>
        <w:t>年   月  日</w:t>
      </w:r>
      <w:bookmarkEnd w:id="472"/>
    </w:p>
    <w:p w14:paraId="77AE6C21">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473" w:name="_Toc19162"/>
      <w:bookmarkStart w:id="474" w:name="_Toc22471"/>
      <w:bookmarkStart w:id="475" w:name="_Toc132_WPSOffice_Level3"/>
      <w:bookmarkStart w:id="476" w:name="_Toc24810"/>
      <w:r>
        <w:rPr>
          <w:rFonts w:hint="eastAsia" w:ascii="新宋体" w:hAnsi="新宋体" w:eastAsia="新宋体" w:cs="新宋体"/>
          <w:b/>
          <w:color w:val="auto"/>
          <w:sz w:val="24"/>
          <w:szCs w:val="24"/>
          <w:highlight w:val="none"/>
          <w:lang w:val="en-US" w:eastAsia="zh-CN"/>
        </w:rPr>
        <w:t>附件8-1</w:t>
      </w:r>
      <w:r>
        <w:rPr>
          <w:rFonts w:hint="eastAsia" w:ascii="新宋体" w:hAnsi="新宋体" w:eastAsia="新宋体" w:cs="新宋体"/>
          <w:b/>
          <w:color w:val="auto"/>
          <w:sz w:val="24"/>
          <w:szCs w:val="24"/>
          <w:highlight w:val="none"/>
        </w:rPr>
        <w:t>具备履行合同所必须的设备和专业技术能力证明</w:t>
      </w:r>
      <w:bookmarkEnd w:id="473"/>
    </w:p>
    <w:p w14:paraId="3C14948D">
      <w:pPr>
        <w:autoSpaceDE w:val="0"/>
        <w:autoSpaceDN w:val="0"/>
        <w:spacing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为保证本项目合同的顺利履行，投标供应商必须具备履行合同的设备和专业技术能力，须提供必须具备履行合同的设备和专业技术能力的承诺函（格式自拟），并提供相关人员的职称证书或用工合同等证明材料。</w:t>
      </w:r>
    </w:p>
    <w:p w14:paraId="2B441321">
      <w:pPr>
        <w:rPr>
          <w:rFonts w:hint="eastAsia" w:ascii="新宋体" w:hAnsi="新宋体" w:eastAsia="新宋体" w:cs="新宋体"/>
          <w:b/>
          <w:bCs/>
          <w:color w:val="auto"/>
          <w:kern w:val="0"/>
          <w:sz w:val="24"/>
          <w:szCs w:val="24"/>
          <w:highlight w:val="none"/>
          <w:lang w:val="zh-CN"/>
        </w:rPr>
      </w:pPr>
      <w:r>
        <w:rPr>
          <w:rFonts w:hint="eastAsia" w:ascii="新宋体" w:hAnsi="新宋体" w:eastAsia="新宋体" w:cs="新宋体"/>
          <w:bCs w:val="0"/>
          <w:color w:val="auto"/>
          <w:sz w:val="24"/>
          <w:szCs w:val="24"/>
          <w:highlight w:val="none"/>
        </w:rPr>
        <w:br w:type="page"/>
      </w:r>
      <w:bookmarkEnd w:id="466"/>
      <w:bookmarkEnd w:id="467"/>
      <w:bookmarkEnd w:id="474"/>
      <w:bookmarkEnd w:id="475"/>
      <w:bookmarkEnd w:id="476"/>
    </w:p>
    <w:p w14:paraId="368621E9">
      <w:pPr>
        <w:spacing w:beforeLines="50" w:line="560" w:lineRule="exact"/>
        <w:jc w:val="center"/>
        <w:rPr>
          <w:rFonts w:hint="eastAsia" w:ascii="新宋体" w:hAnsi="新宋体" w:eastAsia="新宋体" w:cs="新宋体"/>
          <w:b/>
          <w:color w:val="auto"/>
          <w:sz w:val="24"/>
          <w:szCs w:val="24"/>
          <w:highlight w:val="none"/>
        </w:rPr>
      </w:pPr>
      <w:bookmarkStart w:id="477" w:name="_Toc1190_WPSOffice_Level2"/>
      <w:bookmarkStart w:id="478" w:name="_Toc30784_WPSOffice_Level2"/>
    </w:p>
    <w:p w14:paraId="223A1FD2">
      <w:pPr>
        <w:spacing w:beforeLines="50" w:line="560" w:lineRule="exact"/>
        <w:jc w:val="center"/>
        <w:rPr>
          <w:rFonts w:hint="eastAsia" w:ascii="新宋体" w:hAnsi="新宋体" w:eastAsia="新宋体" w:cs="新宋体"/>
          <w:b/>
          <w:color w:val="auto"/>
          <w:sz w:val="24"/>
          <w:szCs w:val="24"/>
          <w:highlight w:val="none"/>
        </w:rPr>
      </w:pPr>
    </w:p>
    <w:p w14:paraId="7BC3F9BF">
      <w:pPr>
        <w:spacing w:beforeLines="50" w:line="5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谈判响应文件</w:t>
      </w:r>
      <w:bookmarkEnd w:id="477"/>
      <w:bookmarkEnd w:id="478"/>
    </w:p>
    <w:p w14:paraId="32D3E986">
      <w:pPr>
        <w:adjustRightInd w:val="0"/>
        <w:spacing w:beforeLines="50" w:line="560" w:lineRule="exact"/>
        <w:jc w:val="center"/>
        <w:textAlignment w:val="baseline"/>
        <w:rPr>
          <w:rFonts w:hint="eastAsia" w:ascii="新宋体" w:hAnsi="新宋体" w:eastAsia="新宋体" w:cs="新宋体"/>
          <w:b/>
          <w:bCs/>
          <w:color w:val="auto"/>
          <w:sz w:val="24"/>
          <w:szCs w:val="24"/>
          <w:highlight w:val="none"/>
        </w:rPr>
      </w:pPr>
      <w:bookmarkStart w:id="479" w:name="_Toc5068_WPSOffice_Level2"/>
      <w:bookmarkStart w:id="480" w:name="_Toc24224_WPSOffice_Level2"/>
      <w:r>
        <w:rPr>
          <w:rFonts w:hint="eastAsia" w:ascii="新宋体" w:hAnsi="新宋体" w:eastAsia="新宋体" w:cs="新宋体"/>
          <w:b/>
          <w:bCs/>
          <w:color w:val="auto"/>
          <w:sz w:val="24"/>
          <w:szCs w:val="24"/>
          <w:highlight w:val="none"/>
        </w:rPr>
        <w:t>（</w:t>
      </w:r>
      <w:r>
        <w:rPr>
          <w:rFonts w:hint="eastAsia" w:ascii="新宋体" w:hAnsi="新宋体" w:eastAsia="新宋体" w:cs="新宋体"/>
          <w:color w:val="auto"/>
          <w:sz w:val="24"/>
          <w:szCs w:val="24"/>
          <w:highlight w:val="none"/>
        </w:rPr>
        <w:t>有效性、完整性、响应程度审查部分</w:t>
      </w:r>
      <w:r>
        <w:rPr>
          <w:rFonts w:hint="eastAsia" w:ascii="新宋体" w:hAnsi="新宋体" w:eastAsia="新宋体" w:cs="新宋体"/>
          <w:b/>
          <w:bCs/>
          <w:color w:val="auto"/>
          <w:sz w:val="24"/>
          <w:szCs w:val="24"/>
          <w:highlight w:val="none"/>
        </w:rPr>
        <w:t>）</w:t>
      </w:r>
      <w:bookmarkEnd w:id="479"/>
      <w:bookmarkEnd w:id="480"/>
    </w:p>
    <w:p w14:paraId="2FF36FC7">
      <w:pPr>
        <w:adjustRightInd w:val="0"/>
        <w:spacing w:beforeLines="50" w:line="560" w:lineRule="exact"/>
        <w:textAlignment w:val="baseline"/>
        <w:rPr>
          <w:rFonts w:hint="eastAsia" w:ascii="新宋体" w:hAnsi="新宋体" w:eastAsia="新宋体" w:cs="新宋体"/>
          <w:b/>
          <w:bCs/>
          <w:color w:val="auto"/>
          <w:sz w:val="24"/>
          <w:szCs w:val="24"/>
          <w:highlight w:val="none"/>
        </w:rPr>
      </w:pPr>
    </w:p>
    <w:p w14:paraId="2E8F1469">
      <w:pPr>
        <w:adjustRightInd w:val="0"/>
        <w:spacing w:beforeLines="50" w:line="560" w:lineRule="exact"/>
        <w:textAlignment w:val="baseline"/>
        <w:rPr>
          <w:rFonts w:hint="eastAsia" w:ascii="新宋体" w:hAnsi="新宋体" w:eastAsia="新宋体" w:cs="新宋体"/>
          <w:b/>
          <w:bCs/>
          <w:color w:val="auto"/>
          <w:sz w:val="24"/>
          <w:szCs w:val="24"/>
          <w:highlight w:val="none"/>
        </w:rPr>
      </w:pPr>
    </w:p>
    <w:p w14:paraId="1E416D4B">
      <w:pPr>
        <w:adjustRightInd w:val="0"/>
        <w:spacing w:beforeLines="50" w:line="560" w:lineRule="exact"/>
        <w:textAlignment w:val="baseline"/>
        <w:rPr>
          <w:rFonts w:hint="eastAsia" w:ascii="新宋体" w:hAnsi="新宋体" w:eastAsia="新宋体" w:cs="新宋体"/>
          <w:b/>
          <w:bCs/>
          <w:color w:val="auto"/>
          <w:sz w:val="24"/>
          <w:szCs w:val="24"/>
          <w:highlight w:val="none"/>
        </w:rPr>
      </w:pPr>
    </w:p>
    <w:p w14:paraId="2871D665">
      <w:pPr>
        <w:adjustRightInd w:val="0"/>
        <w:spacing w:beforeLines="50" w:line="560" w:lineRule="exact"/>
        <w:textAlignment w:val="baseline"/>
        <w:rPr>
          <w:rFonts w:hint="eastAsia" w:ascii="新宋体" w:hAnsi="新宋体" w:eastAsia="新宋体" w:cs="新宋体"/>
          <w:b/>
          <w:bCs/>
          <w:color w:val="auto"/>
          <w:sz w:val="24"/>
          <w:szCs w:val="24"/>
          <w:highlight w:val="none"/>
        </w:rPr>
      </w:pPr>
      <w:bookmarkStart w:id="481" w:name="_Toc16258_WPSOffice_Level2"/>
      <w:bookmarkStart w:id="482" w:name="_Toc14028_WPSOffice_Level2"/>
      <w:r>
        <w:rPr>
          <w:rFonts w:hint="eastAsia" w:ascii="新宋体" w:hAnsi="新宋体" w:eastAsia="新宋体" w:cs="新宋体"/>
          <w:b/>
          <w:bCs/>
          <w:color w:val="auto"/>
          <w:spacing w:val="0"/>
          <w:kern w:val="0"/>
          <w:sz w:val="24"/>
          <w:szCs w:val="24"/>
          <w:highlight w:val="none"/>
          <w:fitText w:val="1440" w:id="312020403"/>
        </w:rPr>
        <w:t>采购项目编号</w:t>
      </w:r>
      <w:r>
        <w:rPr>
          <w:rFonts w:hint="eastAsia" w:ascii="新宋体" w:hAnsi="新宋体" w:eastAsia="新宋体" w:cs="新宋体"/>
          <w:b/>
          <w:bCs/>
          <w:color w:val="auto"/>
          <w:sz w:val="24"/>
          <w:szCs w:val="24"/>
          <w:highlight w:val="none"/>
        </w:rPr>
        <w:t>:</w:t>
      </w:r>
      <w:bookmarkEnd w:id="481"/>
      <w:bookmarkEnd w:id="482"/>
    </w:p>
    <w:p w14:paraId="7CFAEBFB">
      <w:pPr>
        <w:spacing w:beforeLines="50" w:line="560" w:lineRule="exact"/>
        <w:ind w:left="2249" w:hanging="1687" w:hangingChars="700"/>
        <w:jc w:val="left"/>
        <w:rPr>
          <w:rFonts w:hint="eastAsia" w:ascii="新宋体" w:hAnsi="新宋体" w:eastAsia="新宋体" w:cs="新宋体"/>
          <w:b/>
          <w:bCs/>
          <w:color w:val="auto"/>
          <w:spacing w:val="1200"/>
          <w:kern w:val="0"/>
          <w:sz w:val="24"/>
          <w:szCs w:val="24"/>
          <w:highlight w:val="none"/>
          <w:fitText w:val="1440" w:id="1869966678"/>
          <w:lang w:val="en-US" w:eastAsia="zh-CN"/>
        </w:rPr>
      </w:pPr>
      <w:bookmarkStart w:id="483" w:name="_Toc25982_WPSOffice_Level2"/>
      <w:bookmarkStart w:id="484" w:name="_Toc173_WPSOffice_Level2"/>
      <w:r>
        <w:rPr>
          <w:rFonts w:hint="eastAsia" w:ascii="新宋体" w:hAnsi="新宋体" w:eastAsia="新宋体" w:cs="新宋体"/>
          <w:b/>
          <w:bCs/>
          <w:color w:val="auto"/>
          <w:spacing w:val="0"/>
          <w:kern w:val="0"/>
          <w:sz w:val="24"/>
          <w:szCs w:val="24"/>
          <w:highlight w:val="none"/>
          <w:fitText w:val="1440" w:id="1432706378"/>
        </w:rPr>
        <w:t>采购项目名称</w:t>
      </w:r>
      <w:r>
        <w:rPr>
          <w:rFonts w:hint="eastAsia" w:ascii="新宋体" w:hAnsi="新宋体" w:eastAsia="新宋体" w:cs="新宋体"/>
          <w:b/>
          <w:bCs/>
          <w:color w:val="auto"/>
          <w:sz w:val="24"/>
          <w:szCs w:val="24"/>
          <w:highlight w:val="none"/>
        </w:rPr>
        <w:t>:</w:t>
      </w:r>
      <w:bookmarkEnd w:id="483"/>
      <w:bookmarkEnd w:id="484"/>
      <w:r>
        <w:rPr>
          <w:rFonts w:hint="eastAsia" w:ascii="新宋体" w:hAnsi="新宋体" w:eastAsia="新宋体" w:cs="新宋体"/>
          <w:b/>
          <w:bCs/>
          <w:color w:val="auto"/>
          <w:sz w:val="24"/>
          <w:szCs w:val="24"/>
          <w:highlight w:val="none"/>
        </w:rPr>
        <w:t xml:space="preserve"> </w:t>
      </w:r>
    </w:p>
    <w:p w14:paraId="27208492">
      <w:pPr>
        <w:spacing w:beforeLines="50" w:line="560" w:lineRule="exact"/>
        <w:jc w:val="left"/>
        <w:rPr>
          <w:rFonts w:hint="eastAsia" w:ascii="新宋体" w:hAnsi="新宋体" w:eastAsia="新宋体" w:cs="新宋体"/>
          <w:b/>
          <w:bCs/>
          <w:color w:val="auto"/>
          <w:sz w:val="24"/>
          <w:szCs w:val="24"/>
          <w:highlight w:val="none"/>
        </w:rPr>
      </w:pPr>
      <w:bookmarkStart w:id="485" w:name="_Toc24014_WPSOffice_Level2"/>
      <w:bookmarkStart w:id="486" w:name="_Toc19360_WPSOffice_Level2"/>
      <w:r>
        <w:rPr>
          <w:rFonts w:hint="eastAsia" w:ascii="新宋体" w:hAnsi="新宋体" w:eastAsia="新宋体" w:cs="新宋体"/>
          <w:b/>
          <w:bCs/>
          <w:color w:val="auto"/>
          <w:spacing w:val="30"/>
          <w:kern w:val="0"/>
          <w:sz w:val="24"/>
          <w:szCs w:val="24"/>
          <w:highlight w:val="none"/>
          <w:fitText w:val="1440" w:id="53348209"/>
        </w:rPr>
        <w:t>供应商名</w:t>
      </w:r>
      <w:r>
        <w:rPr>
          <w:rFonts w:hint="eastAsia" w:ascii="新宋体" w:hAnsi="新宋体" w:eastAsia="新宋体" w:cs="新宋体"/>
          <w:b/>
          <w:bCs/>
          <w:color w:val="auto"/>
          <w:spacing w:val="0"/>
          <w:kern w:val="0"/>
          <w:sz w:val="24"/>
          <w:szCs w:val="24"/>
          <w:highlight w:val="none"/>
          <w:fitText w:val="1440" w:id="53348209"/>
        </w:rPr>
        <w:t>称</w:t>
      </w:r>
      <w:r>
        <w:rPr>
          <w:rFonts w:hint="eastAsia" w:ascii="新宋体" w:hAnsi="新宋体" w:eastAsia="新宋体" w:cs="新宋体"/>
          <w:b/>
          <w:bCs/>
          <w:color w:val="auto"/>
          <w:sz w:val="24"/>
          <w:szCs w:val="24"/>
          <w:highlight w:val="none"/>
        </w:rPr>
        <w:t>：</w:t>
      </w:r>
      <w:bookmarkEnd w:id="485"/>
      <w:bookmarkEnd w:id="486"/>
    </w:p>
    <w:p w14:paraId="7883C91C">
      <w:pPr>
        <w:spacing w:beforeLines="50" w:line="560" w:lineRule="exact"/>
        <w:jc w:val="center"/>
        <w:rPr>
          <w:rFonts w:hint="eastAsia" w:ascii="新宋体" w:hAnsi="新宋体" w:eastAsia="新宋体" w:cs="新宋体"/>
          <w:b/>
          <w:bCs/>
          <w:color w:val="auto"/>
          <w:sz w:val="24"/>
          <w:szCs w:val="24"/>
          <w:highlight w:val="none"/>
        </w:rPr>
      </w:pPr>
    </w:p>
    <w:p w14:paraId="1435778B">
      <w:pPr>
        <w:spacing w:beforeLines="50" w:line="560" w:lineRule="exact"/>
        <w:jc w:val="center"/>
        <w:rPr>
          <w:rFonts w:hint="eastAsia" w:ascii="新宋体" w:hAnsi="新宋体" w:eastAsia="新宋体" w:cs="新宋体"/>
          <w:b/>
          <w:color w:val="auto"/>
          <w:sz w:val="24"/>
          <w:szCs w:val="24"/>
          <w:highlight w:val="none"/>
        </w:rPr>
      </w:pPr>
      <w:bookmarkStart w:id="487" w:name="_Toc17697_WPSOffice_Level3"/>
      <w:r>
        <w:rPr>
          <w:rFonts w:hint="eastAsia" w:ascii="新宋体" w:hAnsi="新宋体" w:eastAsia="新宋体" w:cs="新宋体"/>
          <w:b/>
          <w:color w:val="auto"/>
          <w:sz w:val="24"/>
          <w:szCs w:val="24"/>
          <w:highlight w:val="none"/>
        </w:rPr>
        <w:t>年  月  日</w:t>
      </w:r>
      <w:bookmarkEnd w:id="487"/>
    </w:p>
    <w:p w14:paraId="56514C87">
      <w:pPr>
        <w:widowControl/>
        <w:snapToGrid w:val="0"/>
        <w:spacing w:beforeLines="50" w:line="560" w:lineRule="exact"/>
        <w:rPr>
          <w:rFonts w:hint="eastAsia" w:ascii="新宋体" w:hAnsi="新宋体" w:eastAsia="新宋体" w:cs="新宋体"/>
          <w:b/>
          <w:color w:val="auto"/>
          <w:sz w:val="24"/>
          <w:szCs w:val="24"/>
          <w:highlight w:val="none"/>
        </w:rPr>
      </w:pPr>
    </w:p>
    <w:p w14:paraId="2C090B7B">
      <w:pPr>
        <w:rPr>
          <w:rFonts w:hint="eastAsia" w:ascii="新宋体" w:hAnsi="新宋体" w:eastAsia="新宋体" w:cs="新宋体"/>
          <w:b/>
          <w:color w:val="auto"/>
          <w:sz w:val="24"/>
          <w:szCs w:val="24"/>
          <w:highlight w:val="none"/>
        </w:rPr>
      </w:pPr>
      <w:bookmarkStart w:id="488" w:name="_Toc13416_WPSOffice_Level3"/>
      <w:bookmarkStart w:id="489" w:name="_Toc18715"/>
      <w:bookmarkStart w:id="490" w:name="_Toc3360"/>
      <w:bookmarkStart w:id="491" w:name="_Toc2646_WPSOffice_Level3"/>
      <w:bookmarkStart w:id="492" w:name="_Toc30881"/>
      <w:bookmarkStart w:id="493" w:name="_Toc28116"/>
      <w:r>
        <w:rPr>
          <w:rFonts w:hint="eastAsia" w:ascii="新宋体" w:hAnsi="新宋体" w:eastAsia="新宋体" w:cs="新宋体"/>
          <w:b/>
          <w:color w:val="auto"/>
          <w:sz w:val="24"/>
          <w:szCs w:val="24"/>
          <w:highlight w:val="none"/>
        </w:rPr>
        <w:br w:type="page"/>
      </w:r>
    </w:p>
    <w:p w14:paraId="703A11F6">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494" w:name="_Toc2378"/>
      <w:r>
        <w:rPr>
          <w:rFonts w:hint="eastAsia" w:ascii="新宋体" w:hAnsi="新宋体" w:eastAsia="新宋体" w:cs="新宋体"/>
          <w:b/>
          <w:color w:val="auto"/>
          <w:sz w:val="24"/>
          <w:szCs w:val="24"/>
          <w:highlight w:val="none"/>
        </w:rPr>
        <w:t>附件</w:t>
      </w:r>
      <w:r>
        <w:rPr>
          <w:rFonts w:hint="eastAsia" w:ascii="新宋体" w:hAnsi="新宋体" w:eastAsia="新宋体" w:cs="新宋体"/>
          <w:b/>
          <w:color w:val="auto"/>
          <w:sz w:val="24"/>
          <w:szCs w:val="24"/>
          <w:highlight w:val="none"/>
          <w:lang w:val="en-US" w:eastAsia="zh-CN"/>
        </w:rPr>
        <w:t>9</w:t>
      </w:r>
      <w:r>
        <w:rPr>
          <w:rFonts w:hint="eastAsia" w:ascii="新宋体" w:hAnsi="新宋体" w:eastAsia="新宋体" w:cs="新宋体"/>
          <w:b/>
          <w:color w:val="auto"/>
          <w:sz w:val="24"/>
          <w:szCs w:val="24"/>
          <w:highlight w:val="none"/>
        </w:rPr>
        <w:t>：谈判首次报价表</w:t>
      </w:r>
      <w:bookmarkEnd w:id="488"/>
      <w:bookmarkEnd w:id="489"/>
      <w:bookmarkEnd w:id="490"/>
      <w:bookmarkEnd w:id="491"/>
      <w:bookmarkEnd w:id="492"/>
      <w:bookmarkEnd w:id="493"/>
      <w:bookmarkEnd w:id="494"/>
    </w:p>
    <w:p w14:paraId="49307837">
      <w:pPr>
        <w:spacing w:beforeLines="50" w:line="560" w:lineRule="exact"/>
        <w:jc w:val="center"/>
        <w:rPr>
          <w:rFonts w:hint="eastAsia" w:ascii="新宋体" w:hAnsi="新宋体" w:eastAsia="新宋体" w:cs="新宋体"/>
          <w:b/>
          <w:color w:val="auto"/>
          <w:sz w:val="24"/>
          <w:szCs w:val="24"/>
          <w:highlight w:val="none"/>
        </w:rPr>
      </w:pPr>
      <w:bookmarkStart w:id="495" w:name="_Toc17115_WPSOffice_Level3"/>
      <w:bookmarkStart w:id="496" w:name="_Toc17322_WPSOffice_Level1"/>
      <w:bookmarkStart w:id="497" w:name="_Toc8724_WPSOffice_Level1"/>
      <w:r>
        <w:rPr>
          <w:rFonts w:hint="eastAsia" w:ascii="新宋体" w:hAnsi="新宋体" w:eastAsia="新宋体" w:cs="新宋体"/>
          <w:b/>
          <w:color w:val="auto"/>
          <w:sz w:val="24"/>
          <w:szCs w:val="24"/>
          <w:highlight w:val="none"/>
          <w:lang w:val="zh-CN"/>
        </w:rPr>
        <w:t>谈判首次报价表</w:t>
      </w:r>
      <w:bookmarkEnd w:id="495"/>
      <w:bookmarkEnd w:id="496"/>
      <w:bookmarkEnd w:id="497"/>
    </w:p>
    <w:p w14:paraId="4FFCA898">
      <w:pPr>
        <w:spacing w:line="560" w:lineRule="exact"/>
        <w:rPr>
          <w:rFonts w:hint="default" w:ascii="新宋体" w:hAnsi="新宋体" w:eastAsia="新宋体" w:cs="新宋体"/>
          <w:bCs/>
          <w:color w:val="auto"/>
          <w:sz w:val="24"/>
          <w:szCs w:val="24"/>
          <w:highlight w:val="none"/>
          <w:lang w:val="en-US" w:eastAsia="zh-CN"/>
        </w:rPr>
      </w:pPr>
      <w:bookmarkStart w:id="498" w:name="_Toc14507_WPSOffice_Level2"/>
      <w:r>
        <w:rPr>
          <w:rFonts w:hint="eastAsia" w:ascii="新宋体" w:hAnsi="新宋体" w:eastAsia="新宋体" w:cs="新宋体"/>
          <w:bCs/>
          <w:color w:val="auto"/>
          <w:sz w:val="24"/>
          <w:szCs w:val="24"/>
          <w:highlight w:val="none"/>
        </w:rPr>
        <w:t>供应商名称：</w:t>
      </w:r>
      <w:bookmarkEnd w:id="498"/>
      <w:r>
        <w:rPr>
          <w:rFonts w:hint="eastAsia" w:ascii="新宋体" w:hAnsi="新宋体" w:eastAsia="新宋体" w:cs="新宋体"/>
          <w:bCs/>
          <w:color w:val="auto"/>
          <w:sz w:val="24"/>
          <w:szCs w:val="24"/>
          <w:highlight w:val="none"/>
        </w:rPr>
        <w:t xml:space="preserve">                             单位：</w:t>
      </w:r>
      <w:r>
        <w:rPr>
          <w:rFonts w:hint="eastAsia" w:ascii="新宋体" w:hAnsi="新宋体" w:eastAsia="新宋体" w:cs="新宋体"/>
          <w:bCs/>
          <w:color w:val="auto"/>
          <w:sz w:val="24"/>
          <w:szCs w:val="24"/>
          <w:highlight w:val="none"/>
          <w:lang w:val="en-US" w:eastAsia="zh-CN"/>
        </w:rPr>
        <w:t xml:space="preserve">%         </w:t>
      </w:r>
    </w:p>
    <w:tbl>
      <w:tblPr>
        <w:tblStyle w:val="26"/>
        <w:tblpPr w:leftFromText="180" w:rightFromText="180" w:vertAnchor="text" w:horzAnchor="page" w:tblpX="1787" w:tblpY="376"/>
        <w:tblOverlap w:val="never"/>
        <w:tblW w:w="9077" w:type="dxa"/>
        <w:tblInd w:w="0" w:type="dxa"/>
        <w:tblLayout w:type="fixed"/>
        <w:tblCellMar>
          <w:top w:w="0" w:type="dxa"/>
          <w:left w:w="108" w:type="dxa"/>
          <w:bottom w:w="0" w:type="dxa"/>
          <w:right w:w="108" w:type="dxa"/>
        </w:tblCellMar>
      </w:tblPr>
      <w:tblGrid>
        <w:gridCol w:w="2431"/>
        <w:gridCol w:w="2780"/>
        <w:gridCol w:w="1524"/>
        <w:gridCol w:w="2342"/>
      </w:tblGrid>
      <w:tr w14:paraId="31E062CA">
        <w:tblPrEx>
          <w:tblCellMar>
            <w:top w:w="0" w:type="dxa"/>
            <w:left w:w="108" w:type="dxa"/>
            <w:bottom w:w="0" w:type="dxa"/>
            <w:right w:w="108" w:type="dxa"/>
          </w:tblCellMar>
        </w:tblPrEx>
        <w:trPr>
          <w:trHeight w:val="711" w:hRule="atLeast"/>
        </w:trPr>
        <w:tc>
          <w:tcPr>
            <w:tcW w:w="243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D5FAAA">
            <w:pPr>
              <w:keepNext w:val="0"/>
              <w:keepLines w:val="0"/>
              <w:pageBreakBefore w:val="0"/>
              <w:widowControl w:val="0"/>
              <w:kinsoku/>
              <w:wordWrap/>
              <w:overflowPunct/>
              <w:topLinePunct w:val="0"/>
              <w:autoSpaceDE/>
              <w:autoSpaceDN/>
              <w:bidi w:val="0"/>
              <w:adjustRightInd/>
              <w:snapToGrid/>
              <w:spacing w:line="320" w:lineRule="exact"/>
              <w:ind w:firstLine="0"/>
              <w:jc w:val="left"/>
              <w:textAlignment w:val="auto"/>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项目名称</w:t>
            </w:r>
          </w:p>
        </w:tc>
        <w:tc>
          <w:tcPr>
            <w:tcW w:w="278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7D4B3BD">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rPr>
              <w:t>首次报价</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折扣率</w:t>
            </w:r>
            <w:r>
              <w:rPr>
                <w:rFonts w:hint="eastAsia" w:ascii="新宋体" w:hAnsi="新宋体" w:eastAsia="新宋体" w:cs="新宋体"/>
                <w:b/>
                <w:bCs/>
                <w:color w:val="auto"/>
                <w:sz w:val="24"/>
                <w:szCs w:val="24"/>
                <w:highlight w:val="none"/>
                <w:lang w:eastAsia="zh-CN"/>
              </w:rPr>
              <w:t>）</w:t>
            </w:r>
          </w:p>
        </w:tc>
        <w:tc>
          <w:tcPr>
            <w:tcW w:w="152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DCBFFE1">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b/>
                <w:bCs/>
                <w:color w:val="auto"/>
                <w:sz w:val="24"/>
                <w:szCs w:val="24"/>
                <w:highlight w:val="none"/>
              </w:rPr>
              <w:t>交货</w:t>
            </w:r>
            <w:r>
              <w:rPr>
                <w:rFonts w:hint="eastAsia" w:ascii="新宋体" w:hAnsi="新宋体" w:eastAsia="新宋体" w:cs="新宋体"/>
                <w:b/>
                <w:bCs/>
                <w:color w:val="auto"/>
                <w:sz w:val="24"/>
                <w:szCs w:val="24"/>
                <w:highlight w:val="none"/>
                <w:lang w:val="en-US" w:eastAsia="zh-CN"/>
              </w:rPr>
              <w:t>时间</w:t>
            </w:r>
          </w:p>
        </w:tc>
        <w:tc>
          <w:tcPr>
            <w:tcW w:w="234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3488A4B">
            <w:pPr>
              <w:keepNext w:val="0"/>
              <w:keepLines w:val="0"/>
              <w:pageBreakBefore w:val="0"/>
              <w:widowControl w:val="0"/>
              <w:kinsoku/>
              <w:wordWrap/>
              <w:overflowPunct/>
              <w:topLinePunct w:val="0"/>
              <w:autoSpaceDE/>
              <w:autoSpaceDN/>
              <w:bidi w:val="0"/>
              <w:adjustRightInd/>
              <w:snapToGrid/>
              <w:spacing w:line="320" w:lineRule="exact"/>
              <w:ind w:left="278" w:firstLine="0"/>
              <w:jc w:val="center"/>
              <w:textAlignment w:val="auto"/>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备注</w:t>
            </w:r>
          </w:p>
        </w:tc>
      </w:tr>
      <w:tr w14:paraId="463716BD">
        <w:tblPrEx>
          <w:tblCellMar>
            <w:top w:w="0" w:type="dxa"/>
            <w:left w:w="108" w:type="dxa"/>
            <w:bottom w:w="0" w:type="dxa"/>
            <w:right w:w="108" w:type="dxa"/>
          </w:tblCellMar>
        </w:tblPrEx>
        <w:trPr>
          <w:trHeight w:val="1153" w:hRule="atLeast"/>
        </w:trPr>
        <w:tc>
          <w:tcPr>
            <w:tcW w:w="243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8B1B499">
            <w:pPr>
              <w:keepNext w:val="0"/>
              <w:keepLines w:val="0"/>
              <w:pageBreakBefore w:val="0"/>
              <w:widowControl w:val="0"/>
              <w:kinsoku/>
              <w:wordWrap/>
              <w:overflowPunct/>
              <w:topLinePunct w:val="0"/>
              <w:autoSpaceDE/>
              <w:autoSpaceDN/>
              <w:bidi w:val="0"/>
              <w:adjustRightInd/>
              <w:snapToGrid/>
              <w:spacing w:line="320" w:lineRule="exact"/>
              <w:ind w:firstLine="0"/>
              <w:jc w:val="left"/>
              <w:textAlignment w:val="auto"/>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 </w:t>
            </w:r>
          </w:p>
        </w:tc>
        <w:tc>
          <w:tcPr>
            <w:tcW w:w="2780" w:type="dxa"/>
            <w:tcBorders>
              <w:top w:val="single" w:color="000000" w:sz="6" w:space="0"/>
              <w:left w:val="single" w:color="000000" w:sz="6" w:space="0"/>
              <w:bottom w:val="single" w:color="000000" w:sz="6" w:space="0"/>
              <w:right w:val="single" w:color="000000" w:sz="6" w:space="0"/>
            </w:tcBorders>
            <w:shd w:val="clear" w:color="auto" w:fill="FFFFFF"/>
          </w:tcPr>
          <w:p w14:paraId="1C241714">
            <w:pPr>
              <w:keepNext w:val="0"/>
              <w:keepLines w:val="0"/>
              <w:pageBreakBefore w:val="0"/>
              <w:widowControl w:val="0"/>
              <w:kinsoku/>
              <w:wordWrap/>
              <w:overflowPunct/>
              <w:topLinePunct w:val="0"/>
              <w:autoSpaceDE/>
              <w:autoSpaceDN/>
              <w:bidi w:val="0"/>
              <w:adjustRightInd/>
              <w:snapToGrid/>
              <w:spacing w:line="320" w:lineRule="exact"/>
              <w:ind w:firstLine="0"/>
              <w:jc w:val="left"/>
              <w:textAlignment w:val="auto"/>
              <w:rPr>
                <w:rFonts w:hint="eastAsia" w:ascii="新宋体" w:hAnsi="新宋体" w:eastAsia="新宋体" w:cs="新宋体"/>
                <w:color w:val="auto"/>
                <w:sz w:val="24"/>
                <w:szCs w:val="24"/>
                <w:highlight w:val="none"/>
                <w:lang w:val="zh-CN"/>
              </w:rPr>
            </w:pPr>
          </w:p>
        </w:tc>
        <w:tc>
          <w:tcPr>
            <w:tcW w:w="1524" w:type="dxa"/>
            <w:tcBorders>
              <w:top w:val="single" w:color="000000" w:sz="6" w:space="0"/>
              <w:left w:val="single" w:color="000000" w:sz="6" w:space="0"/>
              <w:bottom w:val="single" w:color="000000" w:sz="6" w:space="0"/>
              <w:right w:val="single" w:color="000000" w:sz="6" w:space="0"/>
            </w:tcBorders>
            <w:shd w:val="clear" w:color="auto" w:fill="FFFFFF"/>
          </w:tcPr>
          <w:p w14:paraId="0B1C877E">
            <w:pPr>
              <w:keepNext w:val="0"/>
              <w:keepLines w:val="0"/>
              <w:pageBreakBefore w:val="0"/>
              <w:widowControl w:val="0"/>
              <w:kinsoku/>
              <w:wordWrap/>
              <w:overflowPunct/>
              <w:topLinePunct w:val="0"/>
              <w:autoSpaceDE/>
              <w:autoSpaceDN/>
              <w:bidi w:val="0"/>
              <w:adjustRightInd/>
              <w:snapToGrid/>
              <w:spacing w:line="320" w:lineRule="exact"/>
              <w:ind w:firstLine="0"/>
              <w:jc w:val="left"/>
              <w:textAlignment w:val="auto"/>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 </w:t>
            </w:r>
          </w:p>
        </w:tc>
        <w:tc>
          <w:tcPr>
            <w:tcW w:w="2342" w:type="dxa"/>
            <w:tcBorders>
              <w:top w:val="single" w:color="000000" w:sz="6" w:space="0"/>
              <w:left w:val="single" w:color="000000" w:sz="6" w:space="0"/>
              <w:bottom w:val="single" w:color="000000" w:sz="6" w:space="0"/>
              <w:right w:val="single" w:color="000000" w:sz="6" w:space="0"/>
            </w:tcBorders>
            <w:shd w:val="clear" w:color="auto" w:fill="FFFFFF"/>
          </w:tcPr>
          <w:p w14:paraId="587F934D">
            <w:pPr>
              <w:keepNext w:val="0"/>
              <w:keepLines w:val="0"/>
              <w:pageBreakBefore w:val="0"/>
              <w:widowControl w:val="0"/>
              <w:kinsoku/>
              <w:wordWrap/>
              <w:overflowPunct/>
              <w:topLinePunct w:val="0"/>
              <w:autoSpaceDE/>
              <w:autoSpaceDN/>
              <w:bidi w:val="0"/>
              <w:adjustRightInd/>
              <w:snapToGrid/>
              <w:spacing w:line="320" w:lineRule="exact"/>
              <w:ind w:firstLine="0"/>
              <w:jc w:val="left"/>
              <w:textAlignment w:val="auto"/>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 </w:t>
            </w:r>
          </w:p>
        </w:tc>
      </w:tr>
      <w:tr w14:paraId="48336287">
        <w:tblPrEx>
          <w:tblCellMar>
            <w:top w:w="0" w:type="dxa"/>
            <w:left w:w="108" w:type="dxa"/>
            <w:bottom w:w="0" w:type="dxa"/>
            <w:right w:w="108" w:type="dxa"/>
          </w:tblCellMar>
        </w:tblPrEx>
        <w:trPr>
          <w:trHeight w:val="1313" w:hRule="atLeast"/>
        </w:trPr>
        <w:tc>
          <w:tcPr>
            <w:tcW w:w="907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14:paraId="4785A5A7">
            <w:pPr>
              <w:keepNext w:val="0"/>
              <w:keepLines w:val="0"/>
              <w:pageBreakBefore w:val="0"/>
              <w:widowControl w:val="0"/>
              <w:kinsoku/>
              <w:wordWrap/>
              <w:overflowPunct/>
              <w:topLinePunct w:val="0"/>
              <w:autoSpaceDE/>
              <w:autoSpaceDN/>
              <w:bidi w:val="0"/>
              <w:adjustRightInd/>
              <w:snapToGrid/>
              <w:spacing w:line="320" w:lineRule="exact"/>
              <w:ind w:firstLine="0"/>
              <w:jc w:val="left"/>
              <w:textAlignment w:val="auto"/>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zh-CN"/>
              </w:rPr>
              <w:t>优惠承诺及其他：</w:t>
            </w:r>
          </w:p>
        </w:tc>
      </w:tr>
    </w:tbl>
    <w:p w14:paraId="6FEB52CA">
      <w:pPr>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注：1、填写此表时不得改变表格形式。</w:t>
      </w:r>
    </w:p>
    <w:p w14:paraId="34AA15E0">
      <w:pPr>
        <w:spacing w:beforeLines="50" w:line="560" w:lineRule="exact"/>
        <w:ind w:firstLine="480" w:firstLineChars="200"/>
        <w:jc w:val="left"/>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2、磋商报价为</w:t>
      </w:r>
      <w:r>
        <w:rPr>
          <w:rFonts w:hint="eastAsia" w:ascii="新宋体" w:hAnsi="新宋体" w:eastAsia="新宋体" w:cs="新宋体"/>
          <w:color w:val="auto"/>
          <w:sz w:val="24"/>
          <w:szCs w:val="24"/>
          <w:highlight w:val="none"/>
          <w:lang w:val="en-US" w:eastAsia="zh-CN"/>
        </w:rPr>
        <w:t>折扣率。</w:t>
      </w:r>
    </w:p>
    <w:p w14:paraId="7DA9A79E">
      <w:pPr>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3、“交货</w:t>
      </w:r>
      <w:r>
        <w:rPr>
          <w:rFonts w:hint="eastAsia" w:ascii="新宋体" w:hAnsi="新宋体" w:eastAsia="新宋体" w:cs="新宋体"/>
          <w:color w:val="auto"/>
          <w:sz w:val="24"/>
          <w:szCs w:val="24"/>
          <w:highlight w:val="none"/>
          <w:lang w:val="en-US" w:eastAsia="zh-CN"/>
        </w:rPr>
        <w:t>时间</w:t>
      </w:r>
      <w:r>
        <w:rPr>
          <w:rFonts w:hint="eastAsia" w:ascii="新宋体" w:hAnsi="新宋体" w:eastAsia="新宋体" w:cs="新宋体"/>
          <w:color w:val="auto"/>
          <w:sz w:val="24"/>
          <w:szCs w:val="24"/>
          <w:highlight w:val="none"/>
        </w:rPr>
        <w:t>”是指产品能够交付使用的具体时间。</w:t>
      </w:r>
    </w:p>
    <w:p w14:paraId="37949E94">
      <w:pPr>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w:t>
      </w:r>
      <w:r>
        <w:rPr>
          <w:rFonts w:hint="eastAsia" w:ascii="新宋体" w:hAnsi="新宋体" w:eastAsia="新宋体" w:cs="新宋体"/>
          <w:color w:val="auto"/>
          <w:sz w:val="24"/>
          <w:szCs w:val="24"/>
          <w:highlight w:val="none"/>
          <w:lang w:val="en-US" w:eastAsia="zh-CN"/>
        </w:rPr>
        <w:t>磋商</w:t>
      </w:r>
      <w:r>
        <w:rPr>
          <w:rFonts w:hint="eastAsia" w:ascii="新宋体" w:hAnsi="新宋体" w:eastAsia="新宋体" w:cs="新宋体"/>
          <w:color w:val="auto"/>
          <w:sz w:val="24"/>
          <w:szCs w:val="24"/>
          <w:highlight w:val="none"/>
        </w:rPr>
        <w:t>报价不能有两个或两个以上的报价方案，否则，投标无效。</w:t>
      </w:r>
    </w:p>
    <w:p w14:paraId="4137B352">
      <w:pPr>
        <w:spacing w:beforeLines="50" w:line="560" w:lineRule="exact"/>
        <w:ind w:firstLine="480" w:firstLineChars="200"/>
        <w:jc w:val="lef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5、图书报价按折扣率报价，</w:t>
      </w:r>
      <w:r>
        <w:rPr>
          <w:rFonts w:hint="eastAsia" w:ascii="新宋体" w:hAnsi="新宋体" w:eastAsia="新宋体" w:cs="新宋体"/>
          <w:color w:val="auto"/>
          <w:sz w:val="24"/>
          <w:szCs w:val="24"/>
          <w:highlight w:val="none"/>
          <w:lang w:val="en-US" w:eastAsia="zh-CN"/>
        </w:rPr>
        <w:t>折扣率＝（图书采购价÷发订时出版社公布价）×100%。</w:t>
      </w:r>
    </w:p>
    <w:p w14:paraId="5E886CDE">
      <w:pPr>
        <w:spacing w:beforeLines="50"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bookmarkStart w:id="499" w:name="_Toc27526_WPSOffice_Level3"/>
      <w:r>
        <w:rPr>
          <w:rFonts w:hint="eastAsia" w:ascii="新宋体" w:hAnsi="新宋体" w:eastAsia="新宋体" w:cs="新宋体"/>
          <w:b/>
          <w:color w:val="auto"/>
          <w:sz w:val="24"/>
          <w:szCs w:val="24"/>
          <w:highlight w:val="none"/>
        </w:rPr>
        <w:t xml:space="preserve"> </w:t>
      </w:r>
      <w:bookmarkStart w:id="500" w:name="_Toc11022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99"/>
      <w:bookmarkEnd w:id="500"/>
    </w:p>
    <w:p w14:paraId="26089CE7">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01" w:name="_Toc32417_WPSOffice_Level3"/>
      <w:bookmarkStart w:id="502" w:name="_Toc23931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501"/>
      <w:bookmarkEnd w:id="502"/>
    </w:p>
    <w:p w14:paraId="228F199F">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03" w:name="_Toc23319_WPSOffice_Level3"/>
      <w:bookmarkStart w:id="504" w:name="_Toc19388_WPSOffice_Level3"/>
      <w:r>
        <w:rPr>
          <w:rFonts w:hint="eastAsia" w:ascii="新宋体" w:hAnsi="新宋体" w:eastAsia="新宋体" w:cs="新宋体"/>
          <w:bCs/>
          <w:color w:val="auto"/>
          <w:sz w:val="24"/>
          <w:szCs w:val="24"/>
          <w:highlight w:val="none"/>
        </w:rPr>
        <w:t>年   月  日</w:t>
      </w:r>
      <w:bookmarkEnd w:id="503"/>
      <w:bookmarkEnd w:id="504"/>
    </w:p>
    <w:p w14:paraId="021BF1E9">
      <w:pPr>
        <w:rPr>
          <w:rFonts w:hint="eastAsia" w:ascii="新宋体" w:hAnsi="新宋体" w:eastAsia="新宋体" w:cs="新宋体"/>
          <w:b/>
          <w:color w:val="auto"/>
          <w:sz w:val="24"/>
          <w:szCs w:val="24"/>
          <w:highlight w:val="none"/>
        </w:rPr>
      </w:pPr>
      <w:bookmarkStart w:id="505" w:name="_Toc13192"/>
      <w:bookmarkStart w:id="506" w:name="_Toc31202"/>
      <w:bookmarkStart w:id="507" w:name="_Toc18824_WPSOffice_Level3"/>
      <w:bookmarkStart w:id="508" w:name="_Toc3352_WPSOffice_Level3"/>
      <w:bookmarkStart w:id="509" w:name="_Toc25351"/>
      <w:bookmarkStart w:id="510" w:name="_Toc7532"/>
      <w:r>
        <w:rPr>
          <w:rFonts w:hint="eastAsia" w:ascii="新宋体" w:hAnsi="新宋体" w:eastAsia="新宋体" w:cs="新宋体"/>
          <w:b/>
          <w:color w:val="auto"/>
          <w:sz w:val="24"/>
          <w:szCs w:val="24"/>
          <w:highlight w:val="none"/>
        </w:rPr>
        <w:br w:type="page"/>
      </w:r>
    </w:p>
    <w:p w14:paraId="1009C5EF">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511" w:name="_Toc24270"/>
      <w:r>
        <w:rPr>
          <w:rFonts w:hint="eastAsia" w:ascii="新宋体" w:hAnsi="新宋体" w:eastAsia="新宋体" w:cs="新宋体"/>
          <w:b/>
          <w:color w:val="auto"/>
          <w:sz w:val="24"/>
          <w:szCs w:val="24"/>
          <w:highlight w:val="none"/>
        </w:rPr>
        <w:t>附件1</w:t>
      </w:r>
      <w:r>
        <w:rPr>
          <w:rFonts w:hint="eastAsia" w:ascii="新宋体" w:hAnsi="新宋体" w:eastAsia="新宋体" w:cs="新宋体"/>
          <w:b/>
          <w:color w:val="auto"/>
          <w:sz w:val="24"/>
          <w:szCs w:val="24"/>
          <w:highlight w:val="none"/>
          <w:lang w:val="en-US" w:eastAsia="zh-CN"/>
        </w:rPr>
        <w:t>0</w:t>
      </w:r>
      <w:r>
        <w:rPr>
          <w:rFonts w:hint="eastAsia" w:ascii="新宋体" w:hAnsi="新宋体" w:eastAsia="新宋体" w:cs="新宋体"/>
          <w:b/>
          <w:color w:val="auto"/>
          <w:sz w:val="24"/>
          <w:szCs w:val="24"/>
          <w:highlight w:val="none"/>
        </w:rPr>
        <w:t>：</w:t>
      </w:r>
      <w:bookmarkEnd w:id="505"/>
      <w:bookmarkEnd w:id="506"/>
      <w:bookmarkEnd w:id="507"/>
      <w:bookmarkEnd w:id="508"/>
      <w:bookmarkEnd w:id="509"/>
      <w:bookmarkEnd w:id="510"/>
      <w:bookmarkEnd w:id="511"/>
      <w:bookmarkStart w:id="512" w:name="_Toc28398"/>
      <w:bookmarkStart w:id="513" w:name="_Toc13098_WPSOffice_Level3"/>
      <w:bookmarkStart w:id="514" w:name="_Toc28315_WPSOffice_Level3"/>
      <w:bookmarkStart w:id="515" w:name="_Toc28715"/>
      <w:bookmarkStart w:id="516" w:name="_Toc20734"/>
      <w:bookmarkStart w:id="517" w:name="_Toc28986"/>
      <w:bookmarkStart w:id="518" w:name="_Toc698"/>
      <w:r>
        <w:rPr>
          <w:rFonts w:hint="eastAsia" w:ascii="新宋体" w:hAnsi="新宋体" w:eastAsia="新宋体" w:cs="新宋体"/>
          <w:b/>
          <w:color w:val="auto"/>
          <w:sz w:val="24"/>
          <w:szCs w:val="24"/>
          <w:highlight w:val="none"/>
        </w:rPr>
        <w:t>技术规格响应表</w:t>
      </w:r>
      <w:bookmarkEnd w:id="512"/>
      <w:bookmarkEnd w:id="513"/>
      <w:bookmarkEnd w:id="514"/>
      <w:bookmarkEnd w:id="515"/>
      <w:bookmarkEnd w:id="516"/>
      <w:bookmarkEnd w:id="517"/>
      <w:bookmarkEnd w:id="518"/>
    </w:p>
    <w:p w14:paraId="669305A3">
      <w:pPr>
        <w:spacing w:beforeLines="50" w:line="560" w:lineRule="exact"/>
        <w:jc w:val="center"/>
        <w:rPr>
          <w:rFonts w:hint="eastAsia" w:ascii="新宋体" w:hAnsi="新宋体" w:eastAsia="新宋体" w:cs="新宋体"/>
          <w:b/>
          <w:color w:val="auto"/>
          <w:sz w:val="24"/>
          <w:szCs w:val="24"/>
          <w:highlight w:val="none"/>
          <w:lang w:val="zh-CN"/>
        </w:rPr>
      </w:pPr>
      <w:bookmarkStart w:id="519" w:name="_Toc27772_WPSOffice_Level3"/>
      <w:bookmarkStart w:id="520" w:name="_Toc22043_WPSOffice_Level1"/>
      <w:bookmarkStart w:id="521" w:name="_Toc27646_WPSOffice_Level1"/>
      <w:r>
        <w:rPr>
          <w:rFonts w:hint="eastAsia" w:ascii="新宋体" w:hAnsi="新宋体" w:eastAsia="新宋体" w:cs="新宋体"/>
          <w:b/>
          <w:color w:val="auto"/>
          <w:sz w:val="24"/>
          <w:szCs w:val="24"/>
          <w:highlight w:val="none"/>
          <w:lang w:val="zh-CN"/>
        </w:rPr>
        <w:t>技术规格响应表</w:t>
      </w:r>
      <w:bookmarkEnd w:id="519"/>
      <w:bookmarkEnd w:id="520"/>
      <w:bookmarkEnd w:id="521"/>
    </w:p>
    <w:p w14:paraId="4F547D89">
      <w:pPr>
        <w:spacing w:line="560" w:lineRule="exact"/>
        <w:jc w:val="left"/>
        <w:rPr>
          <w:rFonts w:hint="default" w:ascii="新宋体" w:hAnsi="新宋体" w:eastAsia="新宋体" w:cs="新宋体"/>
          <w:bCs/>
          <w:color w:val="auto"/>
          <w:sz w:val="24"/>
          <w:szCs w:val="24"/>
          <w:highlight w:val="none"/>
          <w:lang w:val="en-US" w:eastAsia="zh-CN"/>
        </w:rPr>
      </w:pPr>
      <w:bookmarkStart w:id="522" w:name="_Toc14764_WPSOffice_Level2"/>
      <w:r>
        <w:rPr>
          <w:rFonts w:hint="eastAsia" w:ascii="新宋体" w:hAnsi="新宋体" w:eastAsia="新宋体" w:cs="新宋体"/>
          <w:bCs/>
          <w:color w:val="auto"/>
          <w:sz w:val="24"/>
          <w:szCs w:val="24"/>
          <w:highlight w:val="none"/>
        </w:rPr>
        <w:t>供应商名称:</w:t>
      </w:r>
      <w:bookmarkEnd w:id="522"/>
      <w:r>
        <w:rPr>
          <w:rFonts w:hint="eastAsia" w:ascii="新宋体" w:hAnsi="新宋体" w:eastAsia="新宋体" w:cs="新宋体"/>
          <w:bCs/>
          <w:color w:val="auto"/>
          <w:sz w:val="24"/>
          <w:szCs w:val="24"/>
          <w:highlight w:val="none"/>
          <w:lang w:val="en-US" w:eastAsia="zh-CN"/>
        </w:rPr>
        <w:t xml:space="preserve">                                                      </w:t>
      </w:r>
    </w:p>
    <w:tbl>
      <w:tblPr>
        <w:tblStyle w:val="26"/>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785C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14:paraId="3156A468">
            <w:pPr>
              <w:spacing w:line="560" w:lineRule="exact"/>
              <w:ind w:firstLine="480" w:firstLineChars="20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tc>
        <w:tc>
          <w:tcPr>
            <w:tcW w:w="3652" w:type="dxa"/>
            <w:gridSpan w:val="2"/>
          </w:tcPr>
          <w:p w14:paraId="1A9F6CDC">
            <w:pPr>
              <w:spacing w:line="560" w:lineRule="exact"/>
              <w:ind w:firstLine="120" w:firstLineChars="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采购需求技术参数、指标</w:t>
            </w:r>
          </w:p>
        </w:tc>
        <w:tc>
          <w:tcPr>
            <w:tcW w:w="3795" w:type="dxa"/>
            <w:gridSpan w:val="2"/>
          </w:tcPr>
          <w:p w14:paraId="12A6CDF4">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投标产品技术参数、指标</w:t>
            </w:r>
          </w:p>
        </w:tc>
        <w:tc>
          <w:tcPr>
            <w:tcW w:w="873" w:type="dxa"/>
            <w:vAlign w:val="center"/>
          </w:tcPr>
          <w:p w14:paraId="03E15476">
            <w:pPr>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偏离</w:t>
            </w:r>
          </w:p>
        </w:tc>
      </w:tr>
      <w:tr w14:paraId="5E11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14:paraId="3F07DB96">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886" w:type="dxa"/>
            <w:vAlign w:val="center"/>
          </w:tcPr>
          <w:p w14:paraId="31F23BBA">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p>
        </w:tc>
        <w:tc>
          <w:tcPr>
            <w:tcW w:w="2766" w:type="dxa"/>
            <w:vAlign w:val="center"/>
          </w:tcPr>
          <w:p w14:paraId="31BABA4A">
            <w:pPr>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技术参数、指标及配置</w:t>
            </w:r>
          </w:p>
        </w:tc>
        <w:tc>
          <w:tcPr>
            <w:tcW w:w="915" w:type="dxa"/>
            <w:vAlign w:val="center"/>
          </w:tcPr>
          <w:p w14:paraId="5EA66486">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p>
        </w:tc>
        <w:tc>
          <w:tcPr>
            <w:tcW w:w="2880" w:type="dxa"/>
            <w:vAlign w:val="center"/>
          </w:tcPr>
          <w:p w14:paraId="1EF266C3">
            <w:pPr>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技术参数、指标及配置</w:t>
            </w:r>
          </w:p>
        </w:tc>
        <w:tc>
          <w:tcPr>
            <w:tcW w:w="873" w:type="dxa"/>
          </w:tcPr>
          <w:p w14:paraId="70491AF2">
            <w:pPr>
              <w:spacing w:line="560" w:lineRule="exact"/>
              <w:ind w:firstLine="480" w:firstLineChars="200"/>
              <w:jc w:val="center"/>
              <w:rPr>
                <w:rFonts w:hint="eastAsia" w:ascii="新宋体" w:hAnsi="新宋体" w:eastAsia="新宋体" w:cs="新宋体"/>
                <w:color w:val="auto"/>
                <w:sz w:val="24"/>
                <w:szCs w:val="24"/>
                <w:highlight w:val="none"/>
              </w:rPr>
            </w:pPr>
          </w:p>
        </w:tc>
      </w:tr>
      <w:tr w14:paraId="5A5E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48DDA958">
            <w:pPr>
              <w:spacing w:line="560" w:lineRule="exact"/>
              <w:ind w:firstLine="199" w:firstLineChars="83"/>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886" w:type="dxa"/>
          </w:tcPr>
          <w:p w14:paraId="4C10071D">
            <w:pPr>
              <w:spacing w:line="560" w:lineRule="exact"/>
              <w:ind w:firstLine="480" w:firstLineChars="200"/>
              <w:jc w:val="center"/>
              <w:rPr>
                <w:rFonts w:hint="eastAsia" w:ascii="新宋体" w:hAnsi="新宋体" w:eastAsia="新宋体" w:cs="新宋体"/>
                <w:color w:val="auto"/>
                <w:sz w:val="24"/>
                <w:szCs w:val="24"/>
                <w:highlight w:val="none"/>
              </w:rPr>
            </w:pPr>
          </w:p>
        </w:tc>
        <w:tc>
          <w:tcPr>
            <w:tcW w:w="2766" w:type="dxa"/>
          </w:tcPr>
          <w:p w14:paraId="1957B8B0">
            <w:pPr>
              <w:spacing w:line="560" w:lineRule="exact"/>
              <w:ind w:firstLine="480" w:firstLineChars="200"/>
              <w:jc w:val="center"/>
              <w:rPr>
                <w:rFonts w:hint="eastAsia" w:ascii="新宋体" w:hAnsi="新宋体" w:eastAsia="新宋体" w:cs="新宋体"/>
                <w:color w:val="auto"/>
                <w:sz w:val="24"/>
                <w:szCs w:val="24"/>
                <w:highlight w:val="none"/>
              </w:rPr>
            </w:pPr>
          </w:p>
        </w:tc>
        <w:tc>
          <w:tcPr>
            <w:tcW w:w="915" w:type="dxa"/>
          </w:tcPr>
          <w:p w14:paraId="34773163">
            <w:pPr>
              <w:spacing w:line="560" w:lineRule="exact"/>
              <w:ind w:firstLine="480" w:firstLineChars="200"/>
              <w:jc w:val="center"/>
              <w:rPr>
                <w:rFonts w:hint="eastAsia" w:ascii="新宋体" w:hAnsi="新宋体" w:eastAsia="新宋体" w:cs="新宋体"/>
                <w:color w:val="auto"/>
                <w:sz w:val="24"/>
                <w:szCs w:val="24"/>
                <w:highlight w:val="none"/>
              </w:rPr>
            </w:pPr>
          </w:p>
        </w:tc>
        <w:tc>
          <w:tcPr>
            <w:tcW w:w="2880" w:type="dxa"/>
          </w:tcPr>
          <w:p w14:paraId="4F7B4347">
            <w:pPr>
              <w:spacing w:line="560" w:lineRule="exact"/>
              <w:ind w:firstLine="480" w:firstLineChars="200"/>
              <w:jc w:val="center"/>
              <w:rPr>
                <w:rFonts w:hint="eastAsia" w:ascii="新宋体" w:hAnsi="新宋体" w:eastAsia="新宋体" w:cs="新宋体"/>
                <w:color w:val="auto"/>
                <w:sz w:val="24"/>
                <w:szCs w:val="24"/>
                <w:highlight w:val="none"/>
              </w:rPr>
            </w:pPr>
          </w:p>
        </w:tc>
        <w:tc>
          <w:tcPr>
            <w:tcW w:w="873" w:type="dxa"/>
          </w:tcPr>
          <w:p w14:paraId="24270142">
            <w:pPr>
              <w:spacing w:line="560" w:lineRule="exact"/>
              <w:ind w:firstLine="480" w:firstLineChars="200"/>
              <w:jc w:val="center"/>
              <w:rPr>
                <w:rFonts w:hint="eastAsia" w:ascii="新宋体" w:hAnsi="新宋体" w:eastAsia="新宋体" w:cs="新宋体"/>
                <w:color w:val="auto"/>
                <w:sz w:val="24"/>
                <w:szCs w:val="24"/>
                <w:highlight w:val="none"/>
              </w:rPr>
            </w:pPr>
          </w:p>
        </w:tc>
      </w:tr>
      <w:tr w14:paraId="601B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347F0D3B">
            <w:pPr>
              <w:spacing w:line="560" w:lineRule="exact"/>
              <w:ind w:firstLine="199" w:firstLineChars="83"/>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886" w:type="dxa"/>
          </w:tcPr>
          <w:p w14:paraId="7C2CD8D2">
            <w:pPr>
              <w:spacing w:line="560" w:lineRule="exact"/>
              <w:ind w:firstLine="480" w:firstLineChars="200"/>
              <w:jc w:val="center"/>
              <w:rPr>
                <w:rFonts w:hint="eastAsia" w:ascii="新宋体" w:hAnsi="新宋体" w:eastAsia="新宋体" w:cs="新宋体"/>
                <w:color w:val="auto"/>
                <w:sz w:val="24"/>
                <w:szCs w:val="24"/>
                <w:highlight w:val="none"/>
              </w:rPr>
            </w:pPr>
          </w:p>
        </w:tc>
        <w:tc>
          <w:tcPr>
            <w:tcW w:w="2766" w:type="dxa"/>
          </w:tcPr>
          <w:p w14:paraId="74A57F72">
            <w:pPr>
              <w:spacing w:line="560" w:lineRule="exact"/>
              <w:ind w:firstLine="480" w:firstLineChars="200"/>
              <w:jc w:val="center"/>
              <w:rPr>
                <w:rFonts w:hint="eastAsia" w:ascii="新宋体" w:hAnsi="新宋体" w:eastAsia="新宋体" w:cs="新宋体"/>
                <w:color w:val="auto"/>
                <w:sz w:val="24"/>
                <w:szCs w:val="24"/>
                <w:highlight w:val="none"/>
              </w:rPr>
            </w:pPr>
          </w:p>
        </w:tc>
        <w:tc>
          <w:tcPr>
            <w:tcW w:w="915" w:type="dxa"/>
          </w:tcPr>
          <w:p w14:paraId="233897D6">
            <w:pPr>
              <w:spacing w:line="560" w:lineRule="exact"/>
              <w:ind w:firstLine="480" w:firstLineChars="200"/>
              <w:jc w:val="center"/>
              <w:rPr>
                <w:rFonts w:hint="eastAsia" w:ascii="新宋体" w:hAnsi="新宋体" w:eastAsia="新宋体" w:cs="新宋体"/>
                <w:color w:val="auto"/>
                <w:sz w:val="24"/>
                <w:szCs w:val="24"/>
                <w:highlight w:val="none"/>
              </w:rPr>
            </w:pPr>
          </w:p>
        </w:tc>
        <w:tc>
          <w:tcPr>
            <w:tcW w:w="2880" w:type="dxa"/>
          </w:tcPr>
          <w:p w14:paraId="15F5B220">
            <w:pPr>
              <w:spacing w:line="560" w:lineRule="exact"/>
              <w:ind w:firstLine="480" w:firstLineChars="200"/>
              <w:jc w:val="center"/>
              <w:rPr>
                <w:rFonts w:hint="eastAsia" w:ascii="新宋体" w:hAnsi="新宋体" w:eastAsia="新宋体" w:cs="新宋体"/>
                <w:color w:val="auto"/>
                <w:sz w:val="24"/>
                <w:szCs w:val="24"/>
                <w:highlight w:val="none"/>
              </w:rPr>
            </w:pPr>
          </w:p>
        </w:tc>
        <w:tc>
          <w:tcPr>
            <w:tcW w:w="873" w:type="dxa"/>
          </w:tcPr>
          <w:p w14:paraId="66EBDB32">
            <w:pPr>
              <w:spacing w:line="560" w:lineRule="exact"/>
              <w:ind w:firstLine="480" w:firstLineChars="200"/>
              <w:jc w:val="center"/>
              <w:rPr>
                <w:rFonts w:hint="eastAsia" w:ascii="新宋体" w:hAnsi="新宋体" w:eastAsia="新宋体" w:cs="新宋体"/>
                <w:color w:val="auto"/>
                <w:sz w:val="24"/>
                <w:szCs w:val="24"/>
                <w:highlight w:val="none"/>
              </w:rPr>
            </w:pPr>
          </w:p>
        </w:tc>
      </w:tr>
      <w:tr w14:paraId="212A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29A83EEF">
            <w:pPr>
              <w:spacing w:line="560" w:lineRule="exact"/>
              <w:ind w:firstLine="199" w:firstLineChars="83"/>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c>
          <w:tcPr>
            <w:tcW w:w="886" w:type="dxa"/>
          </w:tcPr>
          <w:p w14:paraId="411F7653">
            <w:pPr>
              <w:spacing w:line="560" w:lineRule="exact"/>
              <w:ind w:firstLine="480" w:firstLineChars="200"/>
              <w:jc w:val="center"/>
              <w:rPr>
                <w:rFonts w:hint="eastAsia" w:ascii="新宋体" w:hAnsi="新宋体" w:eastAsia="新宋体" w:cs="新宋体"/>
                <w:color w:val="auto"/>
                <w:sz w:val="24"/>
                <w:szCs w:val="24"/>
                <w:highlight w:val="none"/>
              </w:rPr>
            </w:pPr>
          </w:p>
        </w:tc>
        <w:tc>
          <w:tcPr>
            <w:tcW w:w="2766" w:type="dxa"/>
          </w:tcPr>
          <w:p w14:paraId="69A903CF">
            <w:pPr>
              <w:spacing w:line="560" w:lineRule="exact"/>
              <w:ind w:firstLine="480" w:firstLineChars="200"/>
              <w:jc w:val="center"/>
              <w:rPr>
                <w:rFonts w:hint="eastAsia" w:ascii="新宋体" w:hAnsi="新宋体" w:eastAsia="新宋体" w:cs="新宋体"/>
                <w:color w:val="auto"/>
                <w:sz w:val="24"/>
                <w:szCs w:val="24"/>
                <w:highlight w:val="none"/>
              </w:rPr>
            </w:pPr>
          </w:p>
        </w:tc>
        <w:tc>
          <w:tcPr>
            <w:tcW w:w="915" w:type="dxa"/>
          </w:tcPr>
          <w:p w14:paraId="5C4A9FA0">
            <w:pPr>
              <w:spacing w:line="560" w:lineRule="exact"/>
              <w:ind w:firstLine="480" w:firstLineChars="200"/>
              <w:jc w:val="center"/>
              <w:rPr>
                <w:rFonts w:hint="eastAsia" w:ascii="新宋体" w:hAnsi="新宋体" w:eastAsia="新宋体" w:cs="新宋体"/>
                <w:color w:val="auto"/>
                <w:sz w:val="24"/>
                <w:szCs w:val="24"/>
                <w:highlight w:val="none"/>
              </w:rPr>
            </w:pPr>
          </w:p>
        </w:tc>
        <w:tc>
          <w:tcPr>
            <w:tcW w:w="2880" w:type="dxa"/>
          </w:tcPr>
          <w:p w14:paraId="3A2B2BF6">
            <w:pPr>
              <w:spacing w:line="560" w:lineRule="exact"/>
              <w:ind w:firstLine="480" w:firstLineChars="200"/>
              <w:jc w:val="center"/>
              <w:rPr>
                <w:rFonts w:hint="eastAsia" w:ascii="新宋体" w:hAnsi="新宋体" w:eastAsia="新宋体" w:cs="新宋体"/>
                <w:color w:val="auto"/>
                <w:sz w:val="24"/>
                <w:szCs w:val="24"/>
                <w:highlight w:val="none"/>
              </w:rPr>
            </w:pPr>
          </w:p>
        </w:tc>
        <w:tc>
          <w:tcPr>
            <w:tcW w:w="873" w:type="dxa"/>
          </w:tcPr>
          <w:p w14:paraId="13E17EB9">
            <w:pPr>
              <w:spacing w:line="560" w:lineRule="exact"/>
              <w:ind w:firstLine="480" w:firstLineChars="200"/>
              <w:jc w:val="center"/>
              <w:rPr>
                <w:rFonts w:hint="eastAsia" w:ascii="新宋体" w:hAnsi="新宋体" w:eastAsia="新宋体" w:cs="新宋体"/>
                <w:color w:val="auto"/>
                <w:sz w:val="24"/>
                <w:szCs w:val="24"/>
                <w:highlight w:val="none"/>
              </w:rPr>
            </w:pPr>
          </w:p>
        </w:tc>
      </w:tr>
    </w:tbl>
    <w:p w14:paraId="16DEE63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1、本表应按照</w:t>
      </w:r>
      <w:r>
        <w:rPr>
          <w:rFonts w:hint="eastAsia" w:ascii="新宋体" w:hAnsi="新宋体" w:eastAsia="新宋体" w:cs="新宋体"/>
          <w:color w:val="auto"/>
          <w:sz w:val="24"/>
          <w:szCs w:val="24"/>
          <w:highlight w:val="none"/>
          <w:lang w:val="en-US" w:eastAsia="zh-CN"/>
        </w:rPr>
        <w:t>第三部分采购需求</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项目概况及技术参数</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中采购技术需求</w:t>
      </w:r>
      <w:r>
        <w:rPr>
          <w:rFonts w:hint="eastAsia" w:ascii="新宋体" w:hAnsi="新宋体" w:eastAsia="新宋体" w:cs="新宋体"/>
          <w:color w:val="auto"/>
          <w:sz w:val="24"/>
          <w:szCs w:val="24"/>
          <w:highlight w:val="none"/>
        </w:rPr>
        <w:t>的指标逐项填写，不得遗漏。否则，按无效响应处理。</w:t>
      </w:r>
    </w:p>
    <w:p w14:paraId="20D7EF16">
      <w:pPr>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2、“投标产品技术参数、指标”必须与谈判响应文件中提供的产品检测报告、生产厂家出具的产品彩页等证明材料的实质性响应情况相一致。若在评审环节发现该项与谈判响应文件中提供的产品检测报告、生产厂家出具的产品彩页等证明材料的实质性响应情况不一致的，按无效相应处理。</w:t>
      </w:r>
      <w:r>
        <w:rPr>
          <w:rFonts w:hint="eastAsia" w:ascii="新宋体" w:hAnsi="新宋体" w:eastAsia="新宋体" w:cs="新宋体"/>
          <w:b/>
          <w:color w:val="auto"/>
          <w:sz w:val="24"/>
          <w:szCs w:val="24"/>
          <w:highlight w:val="none"/>
        </w:rPr>
        <w:t xml:space="preserve">   </w:t>
      </w:r>
    </w:p>
    <w:p w14:paraId="1C0D8D2A">
      <w:pPr>
        <w:spacing w:line="560" w:lineRule="exact"/>
        <w:ind w:firstLine="3120" w:firstLineChars="13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p>
    <w:p w14:paraId="50F779EC">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23" w:name="_Toc3277_WPSOffice_Level3"/>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523"/>
      <w:r>
        <w:rPr>
          <w:rFonts w:hint="eastAsia" w:ascii="新宋体" w:hAnsi="新宋体" w:eastAsia="新宋体" w:cs="新宋体"/>
          <w:bCs/>
          <w:color w:val="auto"/>
          <w:sz w:val="24"/>
          <w:szCs w:val="24"/>
          <w:highlight w:val="none"/>
        </w:rPr>
        <w:t xml:space="preserve">                                   </w:t>
      </w:r>
      <w:bookmarkStart w:id="524" w:name="_Toc22450_WPSOffice_Level3"/>
      <w:r>
        <w:rPr>
          <w:rFonts w:hint="eastAsia" w:ascii="新宋体" w:hAnsi="新宋体" w:eastAsia="新宋体" w:cs="新宋体"/>
          <w:bCs/>
          <w:color w:val="auto"/>
          <w:sz w:val="24"/>
          <w:szCs w:val="24"/>
          <w:highlight w:val="none"/>
        </w:rPr>
        <w:t>年   月  日</w:t>
      </w:r>
      <w:bookmarkEnd w:id="524"/>
    </w:p>
    <w:p w14:paraId="5B517022">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17514E40">
      <w:pPr>
        <w:rPr>
          <w:rFonts w:hint="eastAsia" w:ascii="新宋体" w:hAnsi="新宋体" w:eastAsia="新宋体" w:cs="新宋体"/>
          <w:b/>
          <w:color w:val="auto"/>
          <w:sz w:val="24"/>
          <w:szCs w:val="24"/>
          <w:highlight w:val="none"/>
        </w:rPr>
      </w:pPr>
      <w:bookmarkStart w:id="525" w:name="_Toc6913_WPSOffice_Level3"/>
      <w:bookmarkStart w:id="526" w:name="_Toc14547"/>
      <w:bookmarkStart w:id="527" w:name="_Toc7597"/>
      <w:bookmarkStart w:id="528" w:name="_Toc2601"/>
      <w:bookmarkStart w:id="529" w:name="_Toc28501"/>
      <w:bookmarkStart w:id="530" w:name="_Toc18025_WPSOffice_Level3"/>
      <w:r>
        <w:rPr>
          <w:rFonts w:hint="eastAsia" w:ascii="新宋体" w:hAnsi="新宋体" w:eastAsia="新宋体" w:cs="新宋体"/>
          <w:b/>
          <w:color w:val="auto"/>
          <w:sz w:val="24"/>
          <w:szCs w:val="24"/>
          <w:highlight w:val="none"/>
        </w:rPr>
        <w:br w:type="page"/>
      </w:r>
    </w:p>
    <w:p w14:paraId="482809B0">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531" w:name="_Toc28862"/>
      <w:r>
        <w:rPr>
          <w:rFonts w:hint="eastAsia" w:ascii="新宋体" w:hAnsi="新宋体" w:eastAsia="新宋体" w:cs="新宋体"/>
          <w:b/>
          <w:color w:val="auto"/>
          <w:sz w:val="24"/>
          <w:szCs w:val="24"/>
          <w:highlight w:val="none"/>
        </w:rPr>
        <w:t>附件1</w:t>
      </w:r>
      <w:r>
        <w:rPr>
          <w:rFonts w:hint="eastAsia" w:ascii="新宋体" w:hAnsi="新宋体" w:eastAsia="新宋体" w:cs="新宋体"/>
          <w:b/>
          <w:color w:val="auto"/>
          <w:sz w:val="24"/>
          <w:szCs w:val="24"/>
          <w:highlight w:val="none"/>
          <w:lang w:val="en-US" w:eastAsia="zh-CN"/>
        </w:rPr>
        <w:t>1</w:t>
      </w:r>
      <w:r>
        <w:rPr>
          <w:rFonts w:hint="eastAsia" w:ascii="新宋体" w:hAnsi="新宋体" w:eastAsia="新宋体" w:cs="新宋体"/>
          <w:b/>
          <w:color w:val="auto"/>
          <w:sz w:val="24"/>
          <w:szCs w:val="24"/>
          <w:highlight w:val="none"/>
        </w:rPr>
        <w:t>：</w:t>
      </w:r>
      <w:bookmarkEnd w:id="525"/>
      <w:bookmarkEnd w:id="526"/>
      <w:bookmarkEnd w:id="527"/>
      <w:r>
        <w:rPr>
          <w:rFonts w:hint="eastAsia" w:ascii="新宋体" w:hAnsi="新宋体" w:eastAsia="新宋体" w:cs="新宋体"/>
          <w:b/>
          <w:color w:val="auto"/>
          <w:sz w:val="24"/>
          <w:szCs w:val="24"/>
          <w:highlight w:val="none"/>
        </w:rPr>
        <w:t>产品相关资料</w:t>
      </w:r>
      <w:bookmarkEnd w:id="528"/>
      <w:bookmarkEnd w:id="529"/>
      <w:bookmarkEnd w:id="530"/>
      <w:bookmarkEnd w:id="531"/>
    </w:p>
    <w:p w14:paraId="7754BF3D">
      <w:pPr>
        <w:spacing w:beforeLines="50" w:line="560" w:lineRule="exact"/>
        <w:ind w:firstLine="482" w:firstLineChars="200"/>
        <w:jc w:val="left"/>
        <w:rPr>
          <w:rFonts w:hint="eastAsia" w:ascii="新宋体" w:hAnsi="新宋体" w:eastAsia="新宋体" w:cs="新宋体"/>
          <w:bCs/>
          <w:color w:val="auto"/>
          <w:sz w:val="24"/>
          <w:szCs w:val="24"/>
          <w:highlight w:val="none"/>
        </w:rPr>
      </w:pPr>
      <w:bookmarkStart w:id="532" w:name="_Toc19683_WPSOffice_Level1"/>
      <w:bookmarkStart w:id="533" w:name="_Toc21309_WPSOffice_Level3"/>
      <w:bookmarkStart w:id="534" w:name="_Toc2954_WPSOffice_Level1"/>
      <w:r>
        <w:rPr>
          <w:rFonts w:hint="eastAsia" w:ascii="新宋体" w:hAnsi="新宋体" w:eastAsia="新宋体" w:cs="新宋体"/>
          <w:b/>
          <w:color w:val="auto"/>
          <w:sz w:val="24"/>
          <w:szCs w:val="24"/>
          <w:highlight w:val="none"/>
        </w:rPr>
        <w:t>1、</w:t>
      </w:r>
      <w:r>
        <w:rPr>
          <w:rFonts w:hint="eastAsia" w:ascii="新宋体" w:hAnsi="新宋体" w:eastAsia="新宋体" w:cs="新宋体"/>
          <w:b/>
          <w:color w:val="auto"/>
          <w:sz w:val="24"/>
          <w:szCs w:val="24"/>
          <w:highlight w:val="none"/>
          <w:lang w:val="zh-CN"/>
        </w:rPr>
        <w:t>产品相关资料</w:t>
      </w:r>
      <w:bookmarkEnd w:id="532"/>
      <w:bookmarkEnd w:id="533"/>
      <w:bookmarkEnd w:id="534"/>
    </w:p>
    <w:p w14:paraId="38325C5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根据采购项目内容，响应提供国家认可的质监机构出具的产品的产品检验报告</w:t>
      </w:r>
      <w:r>
        <w:rPr>
          <w:rFonts w:hint="eastAsia" w:ascii="新宋体" w:hAnsi="新宋体" w:eastAsia="新宋体" w:cs="新宋体"/>
          <w:color w:val="auto"/>
          <w:sz w:val="24"/>
          <w:szCs w:val="24"/>
          <w:highlight w:val="none"/>
          <w:lang w:val="en-US" w:eastAsia="zh-CN"/>
        </w:rPr>
        <w:t>或产品彩页</w:t>
      </w:r>
      <w:r>
        <w:rPr>
          <w:rFonts w:hint="eastAsia" w:ascii="新宋体" w:hAnsi="新宋体" w:eastAsia="新宋体" w:cs="新宋体"/>
          <w:color w:val="auto"/>
          <w:sz w:val="24"/>
          <w:szCs w:val="24"/>
          <w:highlight w:val="none"/>
        </w:rPr>
        <w:t>（或网页原始截图）等能够证明技术参数响应的相关资料。</w:t>
      </w:r>
    </w:p>
    <w:p w14:paraId="43CBCEEB">
      <w:pPr>
        <w:pStyle w:val="25"/>
        <w:ind w:firstLine="240"/>
        <w:rPr>
          <w:rFonts w:hint="eastAsia" w:ascii="新宋体" w:hAnsi="新宋体" w:eastAsia="新宋体" w:cs="新宋体"/>
          <w:color w:val="auto"/>
          <w:sz w:val="24"/>
          <w:szCs w:val="24"/>
          <w:highlight w:val="none"/>
        </w:rPr>
      </w:pPr>
    </w:p>
    <w:p w14:paraId="16950964">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6FD087C6">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5D3C656B">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017F7C15">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35EA7548">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47E2E0E3">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7BFFCF44">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2F95EAC1">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5D540272">
      <w:pPr>
        <w:rPr>
          <w:rFonts w:hint="eastAsia" w:ascii="新宋体" w:hAnsi="新宋体" w:eastAsia="新宋体" w:cs="新宋体"/>
          <w:b/>
          <w:color w:val="auto"/>
          <w:sz w:val="24"/>
          <w:szCs w:val="24"/>
          <w:highlight w:val="none"/>
        </w:rPr>
      </w:pPr>
      <w:bookmarkStart w:id="535" w:name="_Toc11887"/>
      <w:bookmarkStart w:id="536" w:name="_Toc4925"/>
      <w:bookmarkStart w:id="537" w:name="_Toc31301_WPSOffice_Level3"/>
      <w:bookmarkStart w:id="538" w:name="_Toc3146_WPSOffice_Level3"/>
      <w:bookmarkStart w:id="539" w:name="_Toc10368"/>
      <w:bookmarkStart w:id="540" w:name="_Toc17566"/>
      <w:r>
        <w:rPr>
          <w:rFonts w:hint="eastAsia" w:ascii="新宋体" w:hAnsi="新宋体" w:eastAsia="新宋体" w:cs="新宋体"/>
          <w:b/>
          <w:color w:val="auto"/>
          <w:sz w:val="24"/>
          <w:szCs w:val="24"/>
          <w:highlight w:val="none"/>
        </w:rPr>
        <w:br w:type="page"/>
      </w:r>
    </w:p>
    <w:p w14:paraId="61112C07">
      <w:pPr>
        <w:widowControl/>
        <w:snapToGrid w:val="0"/>
        <w:spacing w:beforeLines="50" w:line="560" w:lineRule="exact"/>
        <w:outlineLvl w:val="1"/>
        <w:rPr>
          <w:rFonts w:hint="eastAsia" w:ascii="新宋体" w:hAnsi="新宋体" w:eastAsia="新宋体" w:cs="新宋体"/>
          <w:b/>
          <w:color w:val="auto"/>
          <w:sz w:val="24"/>
          <w:szCs w:val="24"/>
          <w:highlight w:val="none"/>
          <w:lang w:eastAsia="zh-CN"/>
        </w:rPr>
      </w:pPr>
      <w:bookmarkStart w:id="541" w:name="_Toc16075"/>
      <w:r>
        <w:rPr>
          <w:rFonts w:hint="eastAsia" w:ascii="新宋体" w:hAnsi="新宋体" w:eastAsia="新宋体" w:cs="新宋体"/>
          <w:b/>
          <w:color w:val="auto"/>
          <w:sz w:val="24"/>
          <w:szCs w:val="24"/>
          <w:highlight w:val="none"/>
        </w:rPr>
        <w:t>附件1</w:t>
      </w:r>
      <w:r>
        <w:rPr>
          <w:rFonts w:hint="eastAsia" w:ascii="新宋体" w:hAnsi="新宋体" w:eastAsia="新宋体" w:cs="新宋体"/>
          <w:b/>
          <w:color w:val="auto"/>
          <w:sz w:val="24"/>
          <w:szCs w:val="24"/>
          <w:highlight w:val="none"/>
          <w:lang w:val="en-US" w:eastAsia="zh-CN"/>
        </w:rPr>
        <w:t>2</w:t>
      </w:r>
      <w:r>
        <w:rPr>
          <w:rFonts w:hint="eastAsia" w:ascii="新宋体" w:hAnsi="新宋体" w:eastAsia="新宋体" w:cs="新宋体"/>
          <w:b/>
          <w:color w:val="auto"/>
          <w:sz w:val="24"/>
          <w:szCs w:val="24"/>
          <w:highlight w:val="none"/>
        </w:rPr>
        <w:t>：享受政府采购政策优惠的证明资料</w:t>
      </w:r>
      <w:bookmarkEnd w:id="535"/>
      <w:bookmarkEnd w:id="536"/>
      <w:bookmarkEnd w:id="537"/>
      <w:bookmarkEnd w:id="538"/>
      <w:bookmarkEnd w:id="539"/>
      <w:bookmarkEnd w:id="540"/>
      <w:bookmarkEnd w:id="541"/>
      <w:r>
        <w:rPr>
          <w:rFonts w:hint="eastAsia" w:ascii="新宋体" w:hAnsi="新宋体" w:eastAsia="新宋体" w:cs="新宋体"/>
          <w:b/>
          <w:color w:val="auto"/>
          <w:sz w:val="24"/>
          <w:szCs w:val="24"/>
          <w:highlight w:val="none"/>
          <w:lang w:eastAsia="zh-CN"/>
        </w:rPr>
        <w:t>（</w:t>
      </w:r>
      <w:r>
        <w:rPr>
          <w:rFonts w:hint="eastAsia" w:ascii="新宋体" w:hAnsi="新宋体" w:eastAsia="新宋体" w:cs="新宋体"/>
          <w:b/>
          <w:color w:val="auto"/>
          <w:sz w:val="24"/>
          <w:szCs w:val="24"/>
          <w:highlight w:val="none"/>
          <w:lang w:val="en-US" w:eastAsia="zh-CN"/>
        </w:rPr>
        <w:t>如有</w:t>
      </w:r>
      <w:r>
        <w:rPr>
          <w:rFonts w:hint="eastAsia" w:ascii="新宋体" w:hAnsi="新宋体" w:eastAsia="新宋体" w:cs="新宋体"/>
          <w:b/>
          <w:color w:val="auto"/>
          <w:sz w:val="24"/>
          <w:szCs w:val="24"/>
          <w:highlight w:val="none"/>
          <w:lang w:eastAsia="zh-CN"/>
        </w:rPr>
        <w:t>）</w:t>
      </w:r>
    </w:p>
    <w:p w14:paraId="5A8F8453">
      <w:pPr>
        <w:numPr>
          <w:ilvl w:val="0"/>
          <w:numId w:val="4"/>
        </w:numPr>
        <w:adjustRightInd w:val="0"/>
        <w:snapToGrid w:val="0"/>
        <w:spacing w:beforeLines="50" w:line="560" w:lineRule="exact"/>
        <w:jc w:val="center"/>
        <w:rPr>
          <w:rFonts w:hint="eastAsia" w:ascii="新宋体" w:hAnsi="新宋体" w:eastAsia="新宋体" w:cs="新宋体"/>
          <w:color w:val="auto"/>
          <w:sz w:val="24"/>
          <w:szCs w:val="24"/>
          <w:highlight w:val="none"/>
        </w:rPr>
      </w:pPr>
      <w:bookmarkStart w:id="542" w:name="_Toc25276"/>
      <w:r>
        <w:rPr>
          <w:rFonts w:hint="eastAsia" w:ascii="新宋体" w:hAnsi="新宋体" w:eastAsia="新宋体" w:cs="新宋体"/>
          <w:color w:val="auto"/>
          <w:sz w:val="24"/>
          <w:szCs w:val="24"/>
          <w:highlight w:val="none"/>
        </w:rPr>
        <w:t>节能产品、环境标志产品证明材料</w:t>
      </w:r>
      <w:bookmarkEnd w:id="542"/>
    </w:p>
    <w:p w14:paraId="06E014AD">
      <w:pPr>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产品</w:t>
      </w:r>
      <w:r>
        <w:rPr>
          <w:rFonts w:hint="eastAsia" w:ascii="新宋体" w:hAnsi="新宋体" w:eastAsia="新宋体" w:cs="新宋体"/>
          <w:bCs/>
          <w:color w:val="auto"/>
          <w:sz w:val="24"/>
          <w:szCs w:val="24"/>
          <w:highlight w:val="none"/>
        </w:rPr>
        <w:t>属于品目清单范围的</w:t>
      </w:r>
      <w:r>
        <w:rPr>
          <w:rFonts w:hint="eastAsia" w:ascii="新宋体" w:hAnsi="新宋体" w:eastAsia="新宋体" w:cs="新宋体"/>
          <w:color w:val="auto"/>
          <w:sz w:val="24"/>
          <w:szCs w:val="24"/>
          <w:highlight w:val="none"/>
        </w:rPr>
        <w:t>，</w:t>
      </w:r>
      <w:r>
        <w:rPr>
          <w:rFonts w:hint="eastAsia" w:ascii="新宋体" w:hAnsi="新宋体" w:eastAsia="新宋体" w:cs="新宋体"/>
          <w:bCs/>
          <w:color w:val="auto"/>
          <w:sz w:val="24"/>
          <w:szCs w:val="24"/>
          <w:highlight w:val="none"/>
        </w:rPr>
        <w:t>实施政府优先采购和强制采购。</w:t>
      </w:r>
      <w:r>
        <w:rPr>
          <w:rFonts w:hint="eastAsia" w:ascii="新宋体" w:hAnsi="新宋体" w:eastAsia="新宋体" w:cs="新宋体"/>
          <w:color w:val="auto"/>
          <w:sz w:val="24"/>
          <w:szCs w:val="24"/>
          <w:highlight w:val="none"/>
        </w:rPr>
        <w:t>供应商应提供国家确定的认证机构出具的、处于有效期之内的节能产品、环境标志产品认证证书，并加盖供应商单位公章。</w:t>
      </w:r>
    </w:p>
    <w:p w14:paraId="3AE2E709">
      <w:pPr>
        <w:adjustRightInd w:val="0"/>
        <w:snapToGrid w:val="0"/>
        <w:spacing w:beforeLines="50" w:line="560" w:lineRule="exact"/>
        <w:jc w:val="left"/>
        <w:rPr>
          <w:rFonts w:hint="eastAsia" w:ascii="新宋体" w:hAnsi="新宋体" w:eastAsia="新宋体" w:cs="新宋体"/>
          <w:color w:val="auto"/>
          <w:sz w:val="24"/>
          <w:szCs w:val="24"/>
          <w:highlight w:val="none"/>
        </w:rPr>
      </w:pPr>
    </w:p>
    <w:p w14:paraId="6778EA9D">
      <w:pPr>
        <w:adjustRightInd w:val="0"/>
        <w:snapToGrid w:val="0"/>
        <w:spacing w:beforeLines="50" w:line="560" w:lineRule="exact"/>
        <w:ind w:firstLine="480" w:firstLineChars="200"/>
        <w:jc w:val="left"/>
        <w:rPr>
          <w:rFonts w:hint="eastAsia" w:ascii="新宋体" w:hAnsi="新宋体" w:eastAsia="新宋体" w:cs="新宋体"/>
          <w:color w:val="auto"/>
          <w:sz w:val="24"/>
          <w:szCs w:val="24"/>
          <w:highlight w:val="none"/>
        </w:rPr>
      </w:pPr>
    </w:p>
    <w:p w14:paraId="5F89DEBF">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2BB5E65C">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0B464AEE">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4AF76B75">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37F20FE0">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55CCCB4A">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5DA37297">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44579799">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55CE775B">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3058863C">
      <w:pPr>
        <w:adjustRightInd w:val="0"/>
        <w:snapToGrid w:val="0"/>
        <w:spacing w:beforeLines="50"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2.中小企业声明函</w:t>
      </w:r>
    </w:p>
    <w:p w14:paraId="64D58849">
      <w:pPr>
        <w:adjustRightInd w:val="0"/>
        <w:snapToGrid w:val="0"/>
        <w:spacing w:beforeLines="50"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（货物）</w:t>
      </w:r>
    </w:p>
    <w:p w14:paraId="702C5A8F">
      <w:pPr>
        <w:autoSpaceDE w:val="0"/>
        <w:autoSpaceDN w:val="0"/>
        <w:spacing w:line="360" w:lineRule="auto"/>
        <w:ind w:firstLine="480"/>
        <w:rPr>
          <w:rFonts w:hint="eastAsia" w:ascii="新宋体" w:hAnsi="新宋体" w:eastAsia="新宋体" w:cs="新宋体"/>
          <w:color w:val="000000"/>
          <w:sz w:val="24"/>
          <w:szCs w:val="24"/>
          <w:highlight w:val="none"/>
          <w:lang w:val="zh-CN"/>
        </w:rPr>
      </w:pPr>
      <w:r>
        <w:rPr>
          <w:rFonts w:hint="eastAsia" w:ascii="新宋体" w:hAnsi="新宋体" w:eastAsia="新宋体" w:cs="新宋体"/>
          <w:sz w:val="24"/>
          <w:szCs w:val="24"/>
          <w:highlight w:val="none"/>
        </w:rPr>
        <w:t>本公司（联合体）郑重声明，根据《政府采购促进中小企业发展管理</w:t>
      </w:r>
      <w:r>
        <w:rPr>
          <w:rFonts w:hint="eastAsia" w:ascii="新宋体" w:hAnsi="新宋体" w:eastAsia="新宋体" w:cs="新宋体"/>
          <w:color w:val="000000"/>
          <w:sz w:val="24"/>
          <w:szCs w:val="24"/>
          <w:highlight w:val="none"/>
        </w:rPr>
        <w:t>办法》（财库﹝2020﹞46 号）的规定，本公司（联合体）参加</w:t>
      </w:r>
      <w:r>
        <w:rPr>
          <w:rFonts w:hint="eastAsia" w:ascii="新宋体" w:hAnsi="新宋体" w:eastAsia="新宋体" w:cs="新宋体"/>
          <w:color w:val="000000"/>
          <w:sz w:val="24"/>
          <w:szCs w:val="24"/>
          <w:highlight w:val="none"/>
          <w:u w:val="single"/>
          <w:lang w:val="en-US" w:eastAsia="zh-CN"/>
        </w:rPr>
        <w:t>青海民族大学</w:t>
      </w:r>
      <w:r>
        <w:rPr>
          <w:rFonts w:hint="eastAsia" w:ascii="新宋体" w:hAnsi="新宋体" w:eastAsia="新宋体" w:cs="新宋体"/>
          <w:color w:val="000000"/>
          <w:sz w:val="24"/>
          <w:szCs w:val="24"/>
          <w:highlight w:val="none"/>
        </w:rPr>
        <w:t>的</w:t>
      </w:r>
      <w:r>
        <w:rPr>
          <w:rFonts w:hint="eastAsia" w:ascii="新宋体" w:hAnsi="新宋体" w:eastAsia="新宋体" w:cs="新宋体"/>
          <w:color w:val="000000"/>
          <w:sz w:val="24"/>
          <w:szCs w:val="24"/>
          <w:highlight w:val="none"/>
          <w:u w:val="single"/>
          <w:lang w:eastAsia="zh-CN"/>
        </w:rPr>
        <w:t>青海民族大学文献资源建设项目</w:t>
      </w:r>
      <w:r>
        <w:rPr>
          <w:rFonts w:hint="eastAsia" w:ascii="新宋体" w:hAnsi="新宋体" w:eastAsia="新宋体" w:cs="新宋体"/>
          <w:bCs/>
          <w:sz w:val="24"/>
          <w:szCs w:val="24"/>
          <w:highlight w:val="none"/>
          <w:u w:val="single"/>
          <w:lang w:val="zh-CN"/>
        </w:rPr>
        <w:t xml:space="preserve"> </w:t>
      </w:r>
      <w:r>
        <w:rPr>
          <w:rFonts w:hint="eastAsia" w:ascii="新宋体" w:hAnsi="新宋体" w:eastAsia="新宋体" w:cs="新宋体"/>
          <w:color w:val="000000"/>
          <w:sz w:val="24"/>
          <w:szCs w:val="24"/>
          <w:highlight w:val="none"/>
        </w:rPr>
        <w:t xml:space="preserve">采购活动，提供的货物全部由符合政策要求的中小企业制造。相关企业（含联合体中的中小企业、签订分包意向协议的中小企业） 的具体情况如下： </w:t>
      </w:r>
    </w:p>
    <w:p w14:paraId="401FE778">
      <w:pPr>
        <w:numPr>
          <w:ilvl w:val="0"/>
          <w:numId w:val="5"/>
        </w:numPr>
        <w:autoSpaceDE w:val="0"/>
        <w:autoSpaceDN w:val="0"/>
        <w:spacing w:line="360" w:lineRule="auto"/>
        <w:ind w:firstLine="480"/>
        <w:rPr>
          <w:rFonts w:hint="eastAsia" w:ascii="新宋体" w:hAnsi="新宋体" w:eastAsia="新宋体" w:cs="新宋体"/>
          <w:color w:val="000000"/>
          <w:sz w:val="24"/>
          <w:szCs w:val="24"/>
          <w:highlight w:val="none"/>
        </w:rPr>
      </w:pPr>
      <w:r>
        <w:rPr>
          <w:rFonts w:hint="eastAsia" w:ascii="新宋体" w:hAnsi="新宋体" w:eastAsia="新宋体" w:cs="新宋体"/>
          <w:bCs/>
          <w:sz w:val="24"/>
          <w:szCs w:val="24"/>
          <w:highlight w:val="none"/>
          <w:u w:val="single"/>
          <w:lang w:val="en-US" w:eastAsia="zh-CN"/>
        </w:rPr>
        <w:t>标的名称（按第三部分“采购技术需求”中的产品序号的指标逐项填写，不得遗漏）</w:t>
      </w:r>
      <w:r>
        <w:rPr>
          <w:rFonts w:hint="eastAsia" w:ascii="新宋体" w:hAnsi="新宋体" w:eastAsia="新宋体" w:cs="新宋体"/>
          <w:color w:val="000000"/>
          <w:sz w:val="24"/>
          <w:szCs w:val="24"/>
          <w:highlight w:val="none"/>
        </w:rPr>
        <w:t xml:space="preserve">，属于 </w:t>
      </w:r>
      <w:r>
        <w:rPr>
          <w:rFonts w:hint="eastAsia" w:ascii="新宋体" w:hAnsi="新宋体" w:eastAsia="新宋体" w:cs="新宋体"/>
          <w:sz w:val="24"/>
          <w:szCs w:val="24"/>
          <w:highlight w:val="none"/>
          <w:u w:val="single"/>
        </w:rPr>
        <w:t xml:space="preserve">制造业 </w:t>
      </w:r>
      <w:r>
        <w:rPr>
          <w:rFonts w:hint="eastAsia" w:ascii="新宋体" w:hAnsi="新宋体" w:eastAsia="新宋体" w:cs="新宋体"/>
          <w:sz w:val="24"/>
          <w:szCs w:val="24"/>
          <w:highlight w:val="none"/>
        </w:rPr>
        <w:t>行</w:t>
      </w:r>
      <w:r>
        <w:rPr>
          <w:rFonts w:hint="eastAsia" w:ascii="新宋体" w:hAnsi="新宋体" w:eastAsia="新宋体" w:cs="新宋体"/>
          <w:color w:val="000000"/>
          <w:sz w:val="24"/>
          <w:szCs w:val="24"/>
          <w:highlight w:val="none"/>
        </w:rPr>
        <w:t>业；制造商为</w:t>
      </w:r>
      <w:r>
        <w:rPr>
          <w:rFonts w:hint="eastAsia" w:ascii="新宋体" w:hAnsi="新宋体" w:eastAsia="新宋体" w:cs="新宋体"/>
          <w:color w:val="000000"/>
          <w:sz w:val="24"/>
          <w:szCs w:val="24"/>
          <w:highlight w:val="none"/>
          <w:u w:val="single"/>
        </w:rPr>
        <w:t>（企业名称）</w:t>
      </w:r>
      <w:r>
        <w:rPr>
          <w:rFonts w:hint="eastAsia" w:ascii="新宋体" w:hAnsi="新宋体" w:eastAsia="新宋体" w:cs="新宋体"/>
          <w:color w:val="000000"/>
          <w:sz w:val="24"/>
          <w:szCs w:val="24"/>
          <w:highlight w:val="none"/>
        </w:rPr>
        <w:t>，从业人员</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人，营业收入为</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万元，资产总额为</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 xml:space="preserve"> 万元</w:t>
      </w:r>
      <w:r>
        <w:rPr>
          <w:rFonts w:hint="eastAsia" w:ascii="新宋体" w:hAnsi="新宋体" w:eastAsia="新宋体" w:cs="新宋体"/>
          <w:color w:val="000000"/>
          <w:sz w:val="24"/>
          <w:szCs w:val="24"/>
          <w:highlight w:val="none"/>
          <w:vertAlign w:val="superscript"/>
        </w:rPr>
        <w:t>1</w:t>
      </w:r>
      <w:r>
        <w:rPr>
          <w:rFonts w:hint="eastAsia" w:ascii="新宋体" w:hAnsi="新宋体" w:eastAsia="新宋体" w:cs="新宋体"/>
          <w:color w:val="000000"/>
          <w:sz w:val="24"/>
          <w:szCs w:val="24"/>
          <w:highlight w:val="none"/>
        </w:rPr>
        <w:t>，属于</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（中型企业、小型企业、微型企业）；</w:t>
      </w:r>
    </w:p>
    <w:p w14:paraId="042C2AB2">
      <w:pPr>
        <w:numPr>
          <w:ilvl w:val="0"/>
          <w:numId w:val="5"/>
        </w:numPr>
        <w:autoSpaceDE w:val="0"/>
        <w:autoSpaceDN w:val="0"/>
        <w:spacing w:line="360" w:lineRule="auto"/>
        <w:ind w:firstLine="480"/>
        <w:rPr>
          <w:rFonts w:hint="eastAsia" w:ascii="新宋体" w:hAnsi="新宋体" w:eastAsia="新宋体" w:cs="新宋体"/>
          <w:bCs/>
          <w:kern w:val="0"/>
          <w:sz w:val="24"/>
          <w:szCs w:val="24"/>
          <w:highlight w:val="none"/>
          <w:u w:val="single"/>
          <w:lang w:val="en-US" w:eastAsia="zh-CN" w:bidi="ar-SA"/>
        </w:rPr>
      </w:pPr>
      <w:r>
        <w:rPr>
          <w:rFonts w:hint="eastAsia" w:ascii="新宋体" w:hAnsi="新宋体" w:eastAsia="新宋体" w:cs="新宋体"/>
          <w:bCs/>
          <w:sz w:val="24"/>
          <w:szCs w:val="24"/>
          <w:highlight w:val="none"/>
          <w:u w:val="single"/>
          <w:lang w:val="en-US" w:eastAsia="zh-CN"/>
        </w:rPr>
        <w:t>标的名称（按第三部分“采购技术需求”中的产品序号的指标逐项填写，不得遗漏）</w:t>
      </w:r>
      <w:r>
        <w:rPr>
          <w:rFonts w:hint="eastAsia" w:ascii="新宋体" w:hAnsi="新宋体" w:eastAsia="新宋体" w:cs="新宋体"/>
          <w:color w:val="000000"/>
          <w:sz w:val="24"/>
          <w:szCs w:val="24"/>
          <w:highlight w:val="none"/>
        </w:rPr>
        <w:t xml:space="preserve">，属于 </w:t>
      </w:r>
      <w:r>
        <w:rPr>
          <w:rFonts w:hint="eastAsia" w:ascii="新宋体" w:hAnsi="新宋体" w:eastAsia="新宋体" w:cs="新宋体"/>
          <w:sz w:val="24"/>
          <w:szCs w:val="24"/>
          <w:highlight w:val="none"/>
          <w:u w:val="single"/>
        </w:rPr>
        <w:t xml:space="preserve">制造业 </w:t>
      </w:r>
      <w:r>
        <w:rPr>
          <w:rFonts w:hint="eastAsia" w:ascii="新宋体" w:hAnsi="新宋体" w:eastAsia="新宋体" w:cs="新宋体"/>
          <w:sz w:val="24"/>
          <w:szCs w:val="24"/>
          <w:highlight w:val="none"/>
        </w:rPr>
        <w:t>行</w:t>
      </w:r>
      <w:r>
        <w:rPr>
          <w:rFonts w:hint="eastAsia" w:ascii="新宋体" w:hAnsi="新宋体" w:eastAsia="新宋体" w:cs="新宋体"/>
          <w:color w:val="000000"/>
          <w:sz w:val="24"/>
          <w:szCs w:val="24"/>
          <w:highlight w:val="none"/>
        </w:rPr>
        <w:t>业；制造商为</w:t>
      </w:r>
      <w:r>
        <w:rPr>
          <w:rFonts w:hint="eastAsia" w:ascii="新宋体" w:hAnsi="新宋体" w:eastAsia="新宋体" w:cs="新宋体"/>
          <w:color w:val="000000"/>
          <w:sz w:val="24"/>
          <w:szCs w:val="24"/>
          <w:highlight w:val="none"/>
          <w:u w:val="single"/>
        </w:rPr>
        <w:t>（企业名称）</w:t>
      </w:r>
      <w:r>
        <w:rPr>
          <w:rFonts w:hint="eastAsia" w:ascii="新宋体" w:hAnsi="新宋体" w:eastAsia="新宋体" w:cs="新宋体"/>
          <w:color w:val="000000"/>
          <w:sz w:val="24"/>
          <w:szCs w:val="24"/>
          <w:highlight w:val="none"/>
        </w:rPr>
        <w:t>，从业人员</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人，营业收入为</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万元，资产总额为</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 xml:space="preserve"> 万元</w:t>
      </w:r>
      <w:r>
        <w:rPr>
          <w:rFonts w:hint="eastAsia" w:ascii="新宋体" w:hAnsi="新宋体" w:eastAsia="新宋体" w:cs="新宋体"/>
          <w:color w:val="000000"/>
          <w:sz w:val="24"/>
          <w:szCs w:val="24"/>
          <w:highlight w:val="none"/>
          <w:vertAlign w:val="superscript"/>
        </w:rPr>
        <w:t>1</w:t>
      </w:r>
      <w:r>
        <w:rPr>
          <w:rFonts w:hint="eastAsia" w:ascii="新宋体" w:hAnsi="新宋体" w:eastAsia="新宋体" w:cs="新宋体"/>
          <w:color w:val="000000"/>
          <w:sz w:val="24"/>
          <w:szCs w:val="24"/>
          <w:highlight w:val="none"/>
        </w:rPr>
        <w:t>，属于</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（中型企业、小型企业、微型企业）；</w:t>
      </w:r>
    </w:p>
    <w:p w14:paraId="7533C0B3">
      <w:pPr>
        <w:autoSpaceDE w:val="0"/>
        <w:autoSpaceDN w:val="0"/>
        <w:spacing w:line="360" w:lineRule="auto"/>
        <w:ind w:firstLine="48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bCs/>
          <w:kern w:val="0"/>
          <w:sz w:val="24"/>
          <w:szCs w:val="24"/>
          <w:highlight w:val="none"/>
          <w:u w:val="none"/>
          <w:lang w:val="en-US" w:eastAsia="zh-CN" w:bidi="ar-SA"/>
        </w:rPr>
        <w:t>……</w:t>
      </w:r>
    </w:p>
    <w:p w14:paraId="456E9B1B">
      <w:pPr>
        <w:autoSpaceDE w:val="0"/>
        <w:autoSpaceDN w:val="0"/>
        <w:spacing w:line="360" w:lineRule="auto"/>
        <w:ind w:firstLine="480"/>
        <w:rPr>
          <w:rFonts w:hint="eastAsia" w:ascii="新宋体" w:hAnsi="新宋体" w:eastAsia="新宋体" w:cs="新宋体"/>
          <w:color w:val="000000"/>
          <w:sz w:val="24"/>
          <w:szCs w:val="24"/>
          <w:highlight w:val="none"/>
          <w:lang w:val="zh-CN"/>
        </w:rPr>
      </w:pPr>
      <w:r>
        <w:rPr>
          <w:rFonts w:hint="eastAsia" w:ascii="新宋体" w:hAnsi="新宋体" w:eastAsia="新宋体" w:cs="新宋体"/>
          <w:color w:val="000000"/>
          <w:sz w:val="24"/>
          <w:szCs w:val="24"/>
          <w:highlight w:val="none"/>
        </w:rPr>
        <w:t>以上企业，不属于大企业的分支机构，不存在控股股东为大企业的情形，也不存在与大企业的负责人为同一人的情形。</w:t>
      </w:r>
    </w:p>
    <w:p w14:paraId="792AD26A">
      <w:pPr>
        <w:autoSpaceDE w:val="0"/>
        <w:autoSpaceDN w:val="0"/>
        <w:spacing w:line="360" w:lineRule="auto"/>
        <w:ind w:firstLine="480"/>
        <w:rPr>
          <w:rFonts w:hint="eastAsia" w:ascii="新宋体" w:hAnsi="新宋体" w:eastAsia="新宋体" w:cs="新宋体"/>
          <w:color w:val="000000"/>
          <w:sz w:val="24"/>
          <w:szCs w:val="24"/>
          <w:highlight w:val="none"/>
          <w:lang w:val="zh-CN"/>
        </w:rPr>
      </w:pPr>
      <w:r>
        <w:rPr>
          <w:rFonts w:hint="eastAsia" w:ascii="新宋体" w:hAnsi="新宋体" w:eastAsia="新宋体" w:cs="新宋体"/>
          <w:color w:val="000000"/>
          <w:sz w:val="24"/>
          <w:szCs w:val="24"/>
          <w:highlight w:val="none"/>
        </w:rPr>
        <w:t xml:space="preserve">本企业对上述声明内容的真实性负责。如有虚假，将依法承担相应责任。 </w:t>
      </w:r>
    </w:p>
    <w:p w14:paraId="0FC22BE4">
      <w:pPr>
        <w:autoSpaceDE w:val="0"/>
        <w:autoSpaceDN w:val="0"/>
        <w:spacing w:line="360" w:lineRule="auto"/>
        <w:ind w:firstLine="4560" w:firstLineChars="1900"/>
        <w:rPr>
          <w:rFonts w:hint="eastAsia" w:ascii="新宋体" w:hAnsi="新宋体" w:eastAsia="新宋体" w:cs="新宋体"/>
          <w:color w:val="000000"/>
          <w:sz w:val="24"/>
          <w:szCs w:val="24"/>
          <w:highlight w:val="none"/>
        </w:rPr>
      </w:pPr>
    </w:p>
    <w:p w14:paraId="3503C1B2">
      <w:pPr>
        <w:autoSpaceDE w:val="0"/>
        <w:autoSpaceDN w:val="0"/>
        <w:spacing w:line="360" w:lineRule="auto"/>
        <w:ind w:firstLine="4560" w:firstLineChars="1900"/>
        <w:rPr>
          <w:rFonts w:hint="eastAsia" w:ascii="新宋体" w:hAnsi="新宋体" w:eastAsia="新宋体" w:cs="新宋体"/>
          <w:color w:val="000000"/>
          <w:sz w:val="24"/>
          <w:szCs w:val="24"/>
          <w:highlight w:val="none"/>
          <w:lang w:val="zh-CN"/>
        </w:rPr>
      </w:pPr>
      <w:r>
        <w:rPr>
          <w:rFonts w:hint="eastAsia" w:ascii="新宋体" w:hAnsi="新宋体" w:eastAsia="新宋体" w:cs="新宋体"/>
          <w:color w:val="000000"/>
          <w:sz w:val="24"/>
          <w:szCs w:val="24"/>
          <w:highlight w:val="none"/>
          <w:lang w:val="en-US" w:eastAsia="zh-CN"/>
        </w:rPr>
        <w:t>单位</w:t>
      </w:r>
      <w:r>
        <w:rPr>
          <w:rFonts w:hint="eastAsia" w:ascii="新宋体" w:hAnsi="新宋体" w:eastAsia="新宋体" w:cs="新宋体"/>
          <w:color w:val="000000"/>
          <w:sz w:val="24"/>
          <w:szCs w:val="24"/>
          <w:highlight w:val="none"/>
        </w:rPr>
        <w:t xml:space="preserve">名称（盖章）： </w:t>
      </w:r>
    </w:p>
    <w:p w14:paraId="06F719BC">
      <w:pPr>
        <w:autoSpaceDE w:val="0"/>
        <w:autoSpaceDN w:val="0"/>
        <w:spacing w:line="360" w:lineRule="auto"/>
        <w:ind w:firstLine="4560" w:firstLineChars="19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 xml:space="preserve">日 期： </w:t>
      </w:r>
    </w:p>
    <w:p w14:paraId="01D3F3AD">
      <w:pPr>
        <w:autoSpaceDE w:val="0"/>
        <w:autoSpaceDN w:val="0"/>
        <w:spacing w:line="360" w:lineRule="auto"/>
        <w:ind w:firstLine="480"/>
        <w:rPr>
          <w:rFonts w:hint="eastAsia" w:ascii="新宋体" w:hAnsi="新宋体" w:eastAsia="新宋体" w:cs="新宋体"/>
          <w:color w:val="000000"/>
          <w:sz w:val="24"/>
          <w:szCs w:val="24"/>
          <w:highlight w:val="none"/>
        </w:rPr>
      </w:pPr>
    </w:p>
    <w:p w14:paraId="6B37F9D4">
      <w:pPr>
        <w:pStyle w:val="25"/>
        <w:ind w:firstLine="0" w:firstLineChars="0"/>
        <w:rPr>
          <w:rFonts w:hint="eastAsia" w:ascii="新宋体" w:hAnsi="新宋体" w:eastAsia="新宋体" w:cs="新宋体"/>
          <w:color w:val="000000"/>
          <w:kern w:val="0"/>
          <w:sz w:val="24"/>
          <w:szCs w:val="24"/>
          <w:highlight w:val="none"/>
        </w:rPr>
      </w:pPr>
    </w:p>
    <w:p w14:paraId="01C981DC">
      <w:pPr>
        <w:ind w:firstLine="480"/>
        <w:rPr>
          <w:rFonts w:hint="eastAsia" w:ascii="新宋体" w:hAnsi="新宋体" w:eastAsia="新宋体" w:cs="新宋体"/>
          <w:sz w:val="24"/>
          <w:szCs w:val="24"/>
          <w:highlight w:val="none"/>
        </w:rPr>
      </w:pPr>
    </w:p>
    <w:p w14:paraId="5EB697F1">
      <w:pPr>
        <w:numPr>
          <w:ilvl w:val="0"/>
          <w:numId w:val="6"/>
        </w:numPr>
        <w:autoSpaceDE w:val="0"/>
        <w:autoSpaceDN w:val="0"/>
        <w:spacing w:line="360" w:lineRule="auto"/>
        <w:rPr>
          <w:rFonts w:hint="default" w:ascii="新宋体" w:hAnsi="新宋体" w:eastAsia="新宋体" w:cs="新宋体"/>
          <w:color w:val="000000"/>
          <w:sz w:val="24"/>
          <w:szCs w:val="24"/>
          <w:highlight w:val="none"/>
          <w:lang w:val="en-US" w:eastAsia="zh-CN"/>
        </w:rPr>
      </w:pPr>
      <w:r>
        <w:rPr>
          <w:rFonts w:hint="eastAsia" w:ascii="新宋体" w:hAnsi="新宋体" w:eastAsia="新宋体" w:cs="新宋体"/>
          <w:color w:val="000000"/>
          <w:sz w:val="24"/>
          <w:szCs w:val="24"/>
          <w:highlight w:val="none"/>
          <w:vertAlign w:val="superscript"/>
        </w:rPr>
        <w:t>1</w:t>
      </w:r>
      <w:r>
        <w:rPr>
          <w:rFonts w:hint="eastAsia" w:ascii="新宋体" w:hAnsi="新宋体" w:eastAsia="新宋体" w:cs="新宋体"/>
          <w:color w:val="000000"/>
          <w:sz w:val="24"/>
          <w:szCs w:val="24"/>
          <w:highlight w:val="none"/>
        </w:rPr>
        <w:t>从业人员、营业收入、资产总额填报上一年度数据，无上一年度数据的新成立企业可不填报。</w:t>
      </w:r>
    </w:p>
    <w:p w14:paraId="2066264B">
      <w:pPr>
        <w:numPr>
          <w:ilvl w:val="0"/>
          <w:numId w:val="6"/>
        </w:numPr>
        <w:autoSpaceDE w:val="0"/>
        <w:autoSpaceDN w:val="0"/>
        <w:spacing w:line="360" w:lineRule="auto"/>
        <w:rPr>
          <w:rFonts w:hint="default" w:ascii="新宋体" w:hAnsi="新宋体" w:eastAsia="新宋体" w:cs="新宋体"/>
          <w:color w:val="000000"/>
          <w:sz w:val="24"/>
          <w:szCs w:val="24"/>
          <w:highlight w:val="none"/>
          <w:lang w:val="en-US" w:eastAsia="zh-CN"/>
        </w:rPr>
      </w:pPr>
      <w:r>
        <w:rPr>
          <w:rFonts w:hint="eastAsia" w:ascii="新宋体" w:hAnsi="新宋体" w:eastAsia="新宋体" w:cs="新宋体"/>
          <w:color w:val="000000"/>
          <w:sz w:val="24"/>
          <w:szCs w:val="24"/>
          <w:highlight w:val="none"/>
          <w:lang w:val="en-US" w:eastAsia="zh-CN"/>
        </w:rPr>
        <w:t>若无此项内容,可不提供此函。</w:t>
      </w:r>
    </w:p>
    <w:p w14:paraId="058056D8">
      <w:pPr>
        <w:pStyle w:val="10"/>
        <w:rPr>
          <w:rFonts w:hint="eastAsia"/>
          <w:highlight w:val="none"/>
        </w:rPr>
      </w:pPr>
    </w:p>
    <w:p w14:paraId="6E9138FC">
      <w:pPr>
        <w:widowControl/>
        <w:adjustRightInd w:val="0"/>
        <w:snapToGrid w:val="0"/>
        <w:spacing w:line="560" w:lineRule="exact"/>
        <w:ind w:firstLine="504" w:firstLineChars="200"/>
        <w:jc w:val="left"/>
        <w:rPr>
          <w:rFonts w:hint="eastAsia" w:ascii="新宋体" w:hAnsi="新宋体" w:eastAsia="新宋体" w:cs="新宋体"/>
          <w:color w:val="auto"/>
          <w:spacing w:val="6"/>
          <w:kern w:val="0"/>
          <w:sz w:val="24"/>
          <w:szCs w:val="24"/>
          <w:highlight w:val="none"/>
        </w:rPr>
      </w:pPr>
    </w:p>
    <w:p w14:paraId="30F5A7C1">
      <w:pPr>
        <w:adjustRightInd w:val="0"/>
        <w:snapToGrid w:val="0"/>
        <w:spacing w:beforeLines="50" w:line="560" w:lineRule="exact"/>
        <w:jc w:val="center"/>
        <w:rPr>
          <w:rFonts w:cs="楷体" w:asciiTheme="minorEastAsia" w:hAnsiTheme="minorEastAsia" w:eastAsiaTheme="minorEastAsia"/>
          <w:b/>
          <w:sz w:val="28"/>
          <w:szCs w:val="28"/>
          <w:highlight w:val="none"/>
        </w:rPr>
      </w:pPr>
      <w:bookmarkStart w:id="543" w:name="_Toc11740"/>
      <w:bookmarkStart w:id="544" w:name="_Toc14211_WPSOffice_Level3"/>
      <w:bookmarkStart w:id="545" w:name="_Toc12160"/>
      <w:r>
        <w:rPr>
          <w:rFonts w:hint="eastAsia" w:ascii="新宋体" w:hAnsi="新宋体" w:eastAsia="新宋体" w:cs="新宋体"/>
          <w:color w:val="auto"/>
          <w:sz w:val="24"/>
          <w:szCs w:val="24"/>
          <w:highlight w:val="none"/>
        </w:rPr>
        <w:br w:type="column"/>
      </w:r>
      <w:r>
        <w:rPr>
          <w:rFonts w:hint="eastAsia" w:ascii="新宋体" w:hAnsi="新宋体" w:eastAsia="新宋体" w:cs="新宋体"/>
          <w:color w:val="auto"/>
          <w:sz w:val="24"/>
          <w:szCs w:val="24"/>
          <w:highlight w:val="none"/>
        </w:rPr>
        <w:t>3.残疾人福利性单位声明函</w:t>
      </w:r>
      <w:bookmarkEnd w:id="543"/>
      <w:bookmarkEnd w:id="544"/>
      <w:bookmarkEnd w:id="545"/>
    </w:p>
    <w:p w14:paraId="2BED0BA3">
      <w:pPr>
        <w:autoSpaceDE w:val="0"/>
        <w:autoSpaceDN w:val="0"/>
        <w:spacing w:line="360" w:lineRule="auto"/>
        <w:ind w:firstLine="48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70CB19">
      <w:pPr>
        <w:autoSpaceDE w:val="0"/>
        <w:autoSpaceDN w:val="0"/>
        <w:spacing w:line="360" w:lineRule="auto"/>
        <w:ind w:firstLine="48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本单位对上述声明的真实性负责。如有虚假，将依法承担相应责任。</w:t>
      </w:r>
    </w:p>
    <w:p w14:paraId="18B37EDC">
      <w:pPr>
        <w:pStyle w:val="14"/>
        <w:ind w:firstLine="480"/>
        <w:rPr>
          <w:highlight w:val="none"/>
        </w:rPr>
      </w:pPr>
    </w:p>
    <w:p w14:paraId="60D77DFD">
      <w:pPr>
        <w:pStyle w:val="14"/>
        <w:ind w:firstLine="480"/>
        <w:rPr>
          <w:highlight w:val="none"/>
        </w:rPr>
      </w:pPr>
    </w:p>
    <w:p w14:paraId="0A90062A">
      <w:pPr>
        <w:pStyle w:val="14"/>
        <w:ind w:firstLine="480"/>
        <w:rPr>
          <w:highlight w:val="none"/>
        </w:rPr>
      </w:pPr>
    </w:p>
    <w:p w14:paraId="55B5AD96">
      <w:pPr>
        <w:pStyle w:val="14"/>
        <w:ind w:firstLine="480"/>
        <w:rPr>
          <w:highlight w:val="none"/>
        </w:rPr>
      </w:pPr>
    </w:p>
    <w:p w14:paraId="286D0D96">
      <w:pPr>
        <w:pStyle w:val="14"/>
        <w:ind w:firstLine="480"/>
        <w:rPr>
          <w:highlight w:val="none"/>
        </w:rPr>
      </w:pPr>
    </w:p>
    <w:p w14:paraId="542286FE">
      <w:pPr>
        <w:autoSpaceDE w:val="0"/>
        <w:autoSpaceDN w:val="0"/>
        <w:spacing w:line="360" w:lineRule="auto"/>
        <w:ind w:firstLine="5760" w:firstLineChars="2400"/>
        <w:rPr>
          <w:rFonts w:hint="eastAsia" w:ascii="新宋体" w:hAnsi="新宋体" w:eastAsia="新宋体" w:cs="新宋体"/>
          <w:color w:val="000000"/>
          <w:sz w:val="24"/>
          <w:szCs w:val="24"/>
          <w:highlight w:val="none"/>
          <w:lang w:val="zh-CN" w:eastAsia="zh-CN"/>
        </w:rPr>
      </w:pPr>
      <w:r>
        <w:rPr>
          <w:rFonts w:hint="eastAsia" w:ascii="新宋体" w:hAnsi="新宋体" w:eastAsia="新宋体" w:cs="新宋体"/>
          <w:color w:val="000000"/>
          <w:sz w:val="24"/>
          <w:szCs w:val="24"/>
          <w:highlight w:val="none"/>
          <w:lang w:val="en-US" w:eastAsia="zh-CN"/>
        </w:rPr>
        <w:t>单位名称</w:t>
      </w:r>
      <w:r>
        <w:rPr>
          <w:rFonts w:hint="eastAsia" w:ascii="新宋体" w:hAnsi="新宋体" w:eastAsia="新宋体" w:cs="新宋体"/>
          <w:color w:val="000000"/>
          <w:sz w:val="24"/>
          <w:szCs w:val="24"/>
          <w:highlight w:val="none"/>
          <w:lang w:val="zh-CN" w:eastAsia="zh-CN"/>
        </w:rPr>
        <w:t>：  （公章）</w:t>
      </w:r>
    </w:p>
    <w:p w14:paraId="57B099DA">
      <w:pPr>
        <w:autoSpaceDE w:val="0"/>
        <w:autoSpaceDN w:val="0"/>
        <w:spacing w:line="360" w:lineRule="auto"/>
        <w:ind w:firstLine="4560" w:firstLineChars="1900"/>
        <w:rPr>
          <w:rFonts w:hint="eastAsia" w:ascii="新宋体" w:hAnsi="新宋体" w:eastAsia="新宋体" w:cs="新宋体"/>
          <w:color w:val="000000"/>
          <w:sz w:val="24"/>
          <w:szCs w:val="24"/>
          <w:highlight w:val="none"/>
          <w:lang w:val="zh-CN" w:eastAsia="zh-CN"/>
        </w:rPr>
      </w:pPr>
      <w:r>
        <w:rPr>
          <w:rFonts w:hint="eastAsia" w:ascii="新宋体" w:hAnsi="新宋体" w:eastAsia="新宋体" w:cs="新宋体"/>
          <w:color w:val="000000"/>
          <w:sz w:val="24"/>
          <w:szCs w:val="24"/>
          <w:highlight w:val="none"/>
          <w:lang w:val="zh-CN" w:eastAsia="zh-CN"/>
        </w:rPr>
        <w:t>法定代表人或委托代理人：  （签字或盖章）</w:t>
      </w:r>
    </w:p>
    <w:p w14:paraId="24DABE1A">
      <w:pPr>
        <w:autoSpaceDE w:val="0"/>
        <w:autoSpaceDN w:val="0"/>
        <w:spacing w:line="360" w:lineRule="auto"/>
        <w:ind w:firstLine="6000" w:firstLineChars="2500"/>
        <w:rPr>
          <w:rFonts w:hint="eastAsia" w:ascii="新宋体" w:hAnsi="新宋体" w:eastAsia="新宋体" w:cs="新宋体"/>
          <w:color w:val="000000"/>
          <w:sz w:val="24"/>
          <w:szCs w:val="24"/>
          <w:highlight w:val="none"/>
          <w:lang w:val="zh-CN" w:eastAsia="zh-CN"/>
        </w:rPr>
      </w:pPr>
      <w:r>
        <w:rPr>
          <w:rFonts w:hint="eastAsia" w:ascii="新宋体" w:hAnsi="新宋体" w:eastAsia="新宋体" w:cs="新宋体"/>
          <w:color w:val="000000"/>
          <w:sz w:val="24"/>
          <w:szCs w:val="24"/>
          <w:highlight w:val="none"/>
          <w:lang w:val="zh-CN" w:eastAsia="zh-CN"/>
        </w:rPr>
        <w:t>年  月  日</w:t>
      </w:r>
    </w:p>
    <w:p w14:paraId="0B258301">
      <w:pPr>
        <w:spacing w:before="156" w:beforeLines="50" w:line="560" w:lineRule="exact"/>
        <w:ind w:firstLine="664" w:firstLineChars="200"/>
        <w:jc w:val="center"/>
        <w:rPr>
          <w:rFonts w:cs="仿宋_GB2312" w:asciiTheme="minorEastAsia" w:hAnsiTheme="minorEastAsia" w:eastAsiaTheme="minorEastAsia"/>
          <w:spacing w:val="6"/>
          <w:sz w:val="32"/>
          <w:szCs w:val="32"/>
          <w:highlight w:val="none"/>
        </w:rPr>
      </w:pPr>
    </w:p>
    <w:p w14:paraId="153C3415">
      <w:pPr>
        <w:adjustRightInd w:val="0"/>
        <w:snapToGrid w:val="0"/>
        <w:spacing w:before="156" w:beforeLines="50" w:line="560" w:lineRule="exact"/>
        <w:jc w:val="center"/>
        <w:rPr>
          <w:rFonts w:cs="楷体" w:asciiTheme="minorEastAsia" w:hAnsiTheme="minorEastAsia" w:eastAsiaTheme="minorEastAsia"/>
          <w:sz w:val="32"/>
          <w:szCs w:val="32"/>
          <w:highlight w:val="none"/>
        </w:rPr>
      </w:pPr>
    </w:p>
    <w:p w14:paraId="201163EF">
      <w:pPr>
        <w:pStyle w:val="14"/>
        <w:ind w:firstLine="480"/>
        <w:rPr>
          <w:highlight w:val="none"/>
        </w:rPr>
      </w:pPr>
    </w:p>
    <w:p w14:paraId="24161573">
      <w:pPr>
        <w:pStyle w:val="14"/>
        <w:ind w:firstLine="480"/>
        <w:rPr>
          <w:highlight w:val="none"/>
        </w:rPr>
      </w:pPr>
    </w:p>
    <w:p w14:paraId="63AA65A1">
      <w:pPr>
        <w:pStyle w:val="14"/>
        <w:ind w:firstLine="480"/>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若无此项内容，可不提供此函。</w:t>
      </w:r>
    </w:p>
    <w:p w14:paraId="2D5E56A8">
      <w:pPr>
        <w:adjustRightInd w:val="0"/>
        <w:snapToGrid w:val="0"/>
        <w:spacing w:line="560" w:lineRule="exact"/>
        <w:ind w:firstLine="504" w:firstLineChars="200"/>
        <w:rPr>
          <w:rFonts w:hint="eastAsia" w:ascii="新宋体" w:hAnsi="新宋体" w:eastAsia="新宋体" w:cs="新宋体"/>
          <w:color w:val="auto"/>
          <w:spacing w:val="6"/>
          <w:sz w:val="24"/>
          <w:szCs w:val="24"/>
          <w:highlight w:val="none"/>
        </w:rPr>
      </w:pPr>
    </w:p>
    <w:p w14:paraId="0C25DEDE">
      <w:pPr>
        <w:adjustRightInd w:val="0"/>
        <w:snapToGrid w:val="0"/>
        <w:spacing w:line="560" w:lineRule="exact"/>
        <w:ind w:firstLine="504" w:firstLineChars="200"/>
        <w:rPr>
          <w:rFonts w:hint="eastAsia" w:ascii="新宋体" w:hAnsi="新宋体" w:eastAsia="新宋体" w:cs="新宋体"/>
          <w:color w:val="auto"/>
          <w:spacing w:val="6"/>
          <w:sz w:val="24"/>
          <w:szCs w:val="24"/>
          <w:highlight w:val="none"/>
        </w:rPr>
      </w:pPr>
    </w:p>
    <w:p w14:paraId="7FCAFE56">
      <w:pPr>
        <w:adjustRightInd w:val="0"/>
        <w:snapToGrid w:val="0"/>
        <w:spacing w:beforeLines="50" w:line="560" w:lineRule="exact"/>
        <w:ind w:firstLine="504" w:firstLineChars="200"/>
        <w:rPr>
          <w:rFonts w:hint="eastAsia" w:ascii="新宋体" w:hAnsi="新宋体" w:eastAsia="新宋体" w:cs="新宋体"/>
          <w:color w:val="auto"/>
          <w:spacing w:val="6"/>
          <w:sz w:val="24"/>
          <w:szCs w:val="24"/>
          <w:highlight w:val="none"/>
        </w:rPr>
      </w:pPr>
    </w:p>
    <w:p w14:paraId="70384BE0">
      <w:pPr>
        <w:spacing w:beforeLines="50" w:line="560" w:lineRule="exact"/>
        <w:rPr>
          <w:rFonts w:hint="eastAsia" w:ascii="新宋体" w:hAnsi="新宋体" w:eastAsia="新宋体" w:cs="新宋体"/>
          <w:color w:val="auto"/>
          <w:sz w:val="24"/>
          <w:szCs w:val="24"/>
          <w:highlight w:val="none"/>
        </w:rPr>
      </w:pPr>
    </w:p>
    <w:p w14:paraId="3A9B0B32">
      <w:pPr>
        <w:pStyle w:val="25"/>
        <w:ind w:firstLine="240"/>
        <w:rPr>
          <w:rFonts w:hint="eastAsia" w:ascii="新宋体" w:hAnsi="新宋体" w:eastAsia="新宋体" w:cs="新宋体"/>
          <w:color w:val="auto"/>
          <w:sz w:val="24"/>
          <w:szCs w:val="24"/>
          <w:highlight w:val="none"/>
        </w:rPr>
      </w:pPr>
    </w:p>
    <w:p w14:paraId="255C4940">
      <w:pPr>
        <w:rPr>
          <w:rFonts w:hint="eastAsia" w:ascii="新宋体" w:hAnsi="新宋体" w:eastAsia="新宋体" w:cs="新宋体"/>
          <w:color w:val="auto"/>
          <w:sz w:val="24"/>
          <w:szCs w:val="24"/>
          <w:highlight w:val="none"/>
        </w:rPr>
      </w:pPr>
      <w:bookmarkStart w:id="546" w:name="_Toc9477"/>
      <w:bookmarkStart w:id="547" w:name="_Toc30801"/>
      <w:r>
        <w:rPr>
          <w:rFonts w:hint="eastAsia" w:ascii="新宋体" w:hAnsi="新宋体" w:eastAsia="新宋体" w:cs="新宋体"/>
          <w:color w:val="auto"/>
          <w:sz w:val="24"/>
          <w:szCs w:val="24"/>
          <w:highlight w:val="none"/>
        </w:rPr>
        <w:br w:type="page"/>
      </w:r>
    </w:p>
    <w:p w14:paraId="497896B4">
      <w:pPr>
        <w:adjustRightInd w:val="0"/>
        <w:snapToGrid w:val="0"/>
        <w:spacing w:beforeLines="50"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4.监狱企业证明资料</w:t>
      </w:r>
      <w:bookmarkEnd w:id="546"/>
      <w:bookmarkEnd w:id="547"/>
    </w:p>
    <w:p w14:paraId="744C0B1C">
      <w:pPr>
        <w:adjustRightInd w:val="0"/>
        <w:snapToGrid w:val="0"/>
        <w:spacing w:line="560" w:lineRule="exact"/>
        <w:jc w:val="center"/>
        <w:rPr>
          <w:rFonts w:hint="eastAsia" w:ascii="新宋体" w:hAnsi="新宋体" w:eastAsia="新宋体" w:cs="新宋体"/>
          <w:color w:val="auto"/>
          <w:sz w:val="24"/>
          <w:szCs w:val="24"/>
          <w:highlight w:val="none"/>
        </w:rPr>
      </w:pPr>
      <w:bookmarkStart w:id="548" w:name="_Toc25903_WPSOffice_Level3"/>
      <w:bookmarkStart w:id="549" w:name="_Toc28022_WPSOffice_Level3"/>
      <w:r>
        <w:rPr>
          <w:rFonts w:hint="eastAsia" w:ascii="新宋体" w:hAnsi="新宋体" w:eastAsia="新宋体" w:cs="新宋体"/>
          <w:b/>
          <w:color w:val="auto"/>
          <w:spacing w:val="6"/>
          <w:sz w:val="24"/>
          <w:szCs w:val="24"/>
          <w:highlight w:val="none"/>
        </w:rPr>
        <w:t>(不属于监狱企业的无需提供)</w:t>
      </w:r>
      <w:bookmarkEnd w:id="548"/>
      <w:bookmarkEnd w:id="549"/>
    </w:p>
    <w:p w14:paraId="212D72DD">
      <w:pPr>
        <w:adjustRightInd w:val="0"/>
        <w:snapToGrid w:val="0"/>
        <w:spacing w:line="560" w:lineRule="exact"/>
        <w:ind w:firstLine="504" w:firstLineChars="200"/>
        <w:rPr>
          <w:rFonts w:hint="eastAsia" w:ascii="新宋体" w:hAnsi="新宋体" w:eastAsia="新宋体" w:cs="新宋体"/>
          <w:color w:val="auto"/>
          <w:sz w:val="24"/>
          <w:szCs w:val="24"/>
          <w:highlight w:val="none"/>
        </w:rPr>
      </w:pPr>
      <w:r>
        <w:rPr>
          <w:rFonts w:hint="eastAsia" w:ascii="新宋体" w:hAnsi="新宋体" w:eastAsia="新宋体" w:cs="新宋体"/>
          <w:bCs/>
          <w:color w:val="auto"/>
          <w:spacing w:val="6"/>
          <w:kern w:val="0"/>
          <w:sz w:val="24"/>
          <w:szCs w:val="24"/>
          <w:highlight w:val="none"/>
        </w:rPr>
        <w:t>备注：</w:t>
      </w:r>
      <w:r>
        <w:rPr>
          <w:rFonts w:hint="eastAsia" w:ascii="新宋体" w:hAnsi="新宋体" w:eastAsia="新宋体" w:cs="新宋体"/>
          <w:color w:val="auto"/>
          <w:sz w:val="24"/>
          <w:szCs w:val="24"/>
          <w:highlight w:val="none"/>
        </w:rPr>
        <w:t>按</w:t>
      </w:r>
      <w:r>
        <w:rPr>
          <w:rFonts w:hint="eastAsia" w:ascii="新宋体" w:hAnsi="新宋体" w:eastAsia="新宋体" w:cs="新宋体"/>
          <w:color w:val="auto"/>
          <w:spacing w:val="6"/>
          <w:sz w:val="24"/>
          <w:szCs w:val="24"/>
          <w:highlight w:val="none"/>
        </w:rPr>
        <w:t>《</w:t>
      </w:r>
      <w:r>
        <w:rPr>
          <w:rFonts w:hint="eastAsia" w:ascii="新宋体" w:hAnsi="新宋体" w:eastAsia="新宋体" w:cs="新宋体"/>
          <w:color w:val="auto"/>
          <w:sz w:val="24"/>
          <w:szCs w:val="24"/>
          <w:highlight w:val="none"/>
        </w:rPr>
        <w:t>财政部 司法部关于政府采购支持监狱企业发展有关问题的通知</w:t>
      </w:r>
      <w:r>
        <w:rPr>
          <w:rFonts w:hint="eastAsia" w:ascii="新宋体" w:hAnsi="新宋体" w:eastAsia="新宋体" w:cs="新宋体"/>
          <w:color w:val="auto"/>
          <w:spacing w:val="6"/>
          <w:sz w:val="24"/>
          <w:szCs w:val="24"/>
          <w:highlight w:val="none"/>
        </w:rPr>
        <w:t>》</w:t>
      </w:r>
      <w:r>
        <w:rPr>
          <w:rFonts w:hint="eastAsia" w:ascii="新宋体" w:hAnsi="新宋体" w:eastAsia="新宋体" w:cs="新宋体"/>
          <w:color w:val="auto"/>
          <w:sz w:val="24"/>
          <w:szCs w:val="24"/>
          <w:highlight w:val="none"/>
        </w:rPr>
        <w:t>(财库〔2014〕68号)文件规定提供证明文件（复印件）。</w:t>
      </w:r>
    </w:p>
    <w:p w14:paraId="56218175">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50" w:name="_Toc22071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550"/>
    </w:p>
    <w:p w14:paraId="27715FF0">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51" w:name="_Toc11539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551"/>
    </w:p>
    <w:p w14:paraId="40DF6C35">
      <w:pPr>
        <w:spacing w:beforeLines="50" w:line="560" w:lineRule="exact"/>
        <w:ind w:firstLine="480" w:firstLineChars="200"/>
        <w:jc w:val="center"/>
        <w:rPr>
          <w:rFonts w:hint="eastAsia" w:ascii="新宋体" w:hAnsi="新宋体" w:eastAsia="新宋体" w:cs="新宋体"/>
          <w:color w:val="auto"/>
          <w:spacing w:val="6"/>
          <w:sz w:val="24"/>
          <w:szCs w:val="24"/>
          <w:highlight w:val="none"/>
        </w:rPr>
      </w:pPr>
      <w:r>
        <w:rPr>
          <w:rFonts w:hint="eastAsia" w:ascii="新宋体" w:hAnsi="新宋体" w:eastAsia="新宋体" w:cs="新宋体"/>
          <w:bCs/>
          <w:color w:val="auto"/>
          <w:sz w:val="24"/>
          <w:szCs w:val="24"/>
          <w:highlight w:val="none"/>
        </w:rPr>
        <w:t xml:space="preserve">                                    </w:t>
      </w:r>
      <w:bookmarkStart w:id="552" w:name="_Toc3285_WPSOffice_Level3"/>
      <w:r>
        <w:rPr>
          <w:rFonts w:hint="eastAsia" w:ascii="新宋体" w:hAnsi="新宋体" w:eastAsia="新宋体" w:cs="新宋体"/>
          <w:bCs/>
          <w:color w:val="auto"/>
          <w:sz w:val="24"/>
          <w:szCs w:val="24"/>
          <w:highlight w:val="none"/>
        </w:rPr>
        <w:t>年   月  日</w:t>
      </w:r>
      <w:bookmarkEnd w:id="552"/>
    </w:p>
    <w:p w14:paraId="023148D8">
      <w:pPr>
        <w:adjustRightInd w:val="0"/>
        <w:snapToGrid w:val="0"/>
        <w:spacing w:line="560" w:lineRule="exact"/>
        <w:ind w:firstLine="480" w:firstLineChars="200"/>
        <w:rPr>
          <w:rFonts w:hint="eastAsia" w:ascii="新宋体" w:hAnsi="新宋体" w:eastAsia="新宋体" w:cs="新宋体"/>
          <w:color w:val="auto"/>
          <w:sz w:val="24"/>
          <w:szCs w:val="24"/>
          <w:highlight w:val="none"/>
        </w:rPr>
      </w:pPr>
    </w:p>
    <w:p w14:paraId="21C726AA">
      <w:pPr>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若无此项内容，可不提供此函。</w:t>
      </w:r>
    </w:p>
    <w:p w14:paraId="5EB4252F">
      <w:pPr>
        <w:adjustRightInd w:val="0"/>
        <w:snapToGrid w:val="0"/>
        <w:spacing w:beforeLines="50" w:line="560" w:lineRule="exact"/>
        <w:rPr>
          <w:rFonts w:hint="eastAsia" w:ascii="新宋体" w:hAnsi="新宋体" w:eastAsia="新宋体" w:cs="新宋体"/>
          <w:color w:val="auto"/>
          <w:sz w:val="24"/>
          <w:szCs w:val="24"/>
          <w:highlight w:val="none"/>
        </w:rPr>
      </w:pPr>
    </w:p>
    <w:p w14:paraId="1802745A">
      <w:pPr>
        <w:adjustRightInd w:val="0"/>
        <w:snapToGrid w:val="0"/>
        <w:spacing w:beforeLines="50" w:line="560" w:lineRule="exact"/>
        <w:rPr>
          <w:rFonts w:hint="eastAsia" w:ascii="新宋体" w:hAnsi="新宋体" w:eastAsia="新宋体" w:cs="新宋体"/>
          <w:color w:val="auto"/>
          <w:sz w:val="24"/>
          <w:szCs w:val="24"/>
          <w:highlight w:val="none"/>
        </w:rPr>
      </w:pPr>
    </w:p>
    <w:p w14:paraId="19453A19">
      <w:pPr>
        <w:adjustRightInd w:val="0"/>
        <w:snapToGrid w:val="0"/>
        <w:spacing w:beforeLines="50" w:line="560" w:lineRule="exact"/>
        <w:rPr>
          <w:rFonts w:hint="eastAsia" w:ascii="新宋体" w:hAnsi="新宋体" w:eastAsia="新宋体" w:cs="新宋体"/>
          <w:color w:val="auto"/>
          <w:sz w:val="24"/>
          <w:szCs w:val="24"/>
          <w:highlight w:val="none"/>
        </w:rPr>
      </w:pPr>
    </w:p>
    <w:p w14:paraId="1A2E80D5">
      <w:pPr>
        <w:adjustRightInd w:val="0"/>
        <w:snapToGrid w:val="0"/>
        <w:spacing w:beforeLines="50" w:line="560" w:lineRule="exact"/>
        <w:rPr>
          <w:rFonts w:hint="eastAsia" w:ascii="新宋体" w:hAnsi="新宋体" w:eastAsia="新宋体" w:cs="新宋体"/>
          <w:color w:val="auto"/>
          <w:sz w:val="24"/>
          <w:szCs w:val="24"/>
          <w:highlight w:val="none"/>
        </w:rPr>
      </w:pPr>
    </w:p>
    <w:p w14:paraId="217D1632">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24153349">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4C5C791A">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5813F6AB">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09CF7041">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5ACAA11E">
      <w:pPr>
        <w:pStyle w:val="25"/>
        <w:ind w:firstLine="241"/>
        <w:rPr>
          <w:rFonts w:hint="eastAsia" w:ascii="新宋体" w:hAnsi="新宋体" w:eastAsia="新宋体" w:cs="新宋体"/>
          <w:b/>
          <w:color w:val="auto"/>
          <w:sz w:val="24"/>
          <w:szCs w:val="24"/>
          <w:highlight w:val="none"/>
        </w:rPr>
      </w:pPr>
    </w:p>
    <w:p w14:paraId="58066953">
      <w:pPr>
        <w:pStyle w:val="25"/>
        <w:ind w:firstLine="241"/>
        <w:rPr>
          <w:rFonts w:hint="eastAsia" w:ascii="新宋体" w:hAnsi="新宋体" w:eastAsia="新宋体" w:cs="新宋体"/>
          <w:b/>
          <w:color w:val="auto"/>
          <w:sz w:val="24"/>
          <w:szCs w:val="24"/>
          <w:highlight w:val="none"/>
        </w:rPr>
      </w:pPr>
    </w:p>
    <w:p w14:paraId="3F7FCBF8">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553" w:name="_Toc21988"/>
      <w:bookmarkStart w:id="554" w:name="_Toc23033_WPSOffice_Level3"/>
      <w:bookmarkStart w:id="555" w:name="_Toc21346"/>
      <w:bookmarkStart w:id="556" w:name="_Toc23561"/>
      <w:bookmarkStart w:id="557" w:name="_Toc12068_WPSOffice_Level3"/>
      <w:r>
        <w:rPr>
          <w:rFonts w:hint="eastAsia" w:ascii="新宋体" w:hAnsi="新宋体" w:eastAsia="新宋体" w:cs="新宋体"/>
          <w:b/>
          <w:color w:val="auto"/>
          <w:sz w:val="24"/>
          <w:szCs w:val="24"/>
          <w:highlight w:val="none"/>
        </w:rPr>
        <w:t>附件1</w:t>
      </w:r>
      <w:r>
        <w:rPr>
          <w:rFonts w:hint="eastAsia" w:ascii="新宋体" w:hAnsi="新宋体" w:eastAsia="新宋体" w:cs="新宋体"/>
          <w:b/>
          <w:color w:val="auto"/>
          <w:sz w:val="24"/>
          <w:szCs w:val="24"/>
          <w:highlight w:val="none"/>
          <w:lang w:val="en-US" w:eastAsia="zh-CN"/>
        </w:rPr>
        <w:t>3</w:t>
      </w:r>
      <w:r>
        <w:rPr>
          <w:rFonts w:hint="eastAsia" w:ascii="新宋体" w:hAnsi="新宋体" w:eastAsia="新宋体" w:cs="新宋体"/>
          <w:b/>
          <w:color w:val="auto"/>
          <w:sz w:val="24"/>
          <w:szCs w:val="24"/>
          <w:highlight w:val="none"/>
        </w:rPr>
        <w:t>：最后报价表</w:t>
      </w:r>
      <w:bookmarkEnd w:id="553"/>
      <w:bookmarkEnd w:id="554"/>
      <w:bookmarkEnd w:id="555"/>
      <w:bookmarkEnd w:id="556"/>
      <w:bookmarkEnd w:id="557"/>
    </w:p>
    <w:p w14:paraId="416DBCA6">
      <w:pPr>
        <w:autoSpaceDE w:val="0"/>
        <w:autoSpaceDN w:val="0"/>
        <w:adjustRightInd w:val="0"/>
        <w:spacing w:line="560" w:lineRule="exact"/>
        <w:ind w:left="283" w:leftChars="135"/>
        <w:jc w:val="center"/>
        <w:rPr>
          <w:rFonts w:hint="eastAsia" w:ascii="新宋体" w:hAnsi="新宋体" w:eastAsia="新宋体" w:cs="新宋体"/>
          <w:b/>
          <w:color w:val="auto"/>
          <w:sz w:val="24"/>
          <w:szCs w:val="24"/>
          <w:highlight w:val="none"/>
          <w:lang w:val="zh-CN"/>
        </w:rPr>
      </w:pPr>
      <w:bookmarkStart w:id="558" w:name="_Toc27800_WPSOffice_Level2"/>
      <w:bookmarkStart w:id="559" w:name="_Toc27699_WPSOffice_Level2"/>
      <w:r>
        <w:rPr>
          <w:rFonts w:hint="eastAsia" w:ascii="新宋体" w:hAnsi="新宋体" w:eastAsia="新宋体" w:cs="新宋体"/>
          <w:b/>
          <w:color w:val="auto"/>
          <w:sz w:val="24"/>
          <w:szCs w:val="24"/>
          <w:highlight w:val="none"/>
        </w:rPr>
        <w:t>1.</w:t>
      </w:r>
      <w:bookmarkEnd w:id="558"/>
      <w:bookmarkEnd w:id="559"/>
      <w:r>
        <w:rPr>
          <w:rFonts w:hint="eastAsia" w:ascii="新宋体" w:hAnsi="新宋体" w:eastAsia="新宋体" w:cs="新宋体"/>
          <w:b/>
          <w:color w:val="auto"/>
          <w:sz w:val="24"/>
          <w:szCs w:val="24"/>
          <w:highlight w:val="none"/>
          <w:lang w:val="en-US" w:eastAsia="zh-CN"/>
        </w:rPr>
        <w:t>最后</w:t>
      </w:r>
      <w:r>
        <w:rPr>
          <w:rFonts w:hint="eastAsia" w:ascii="新宋体" w:hAnsi="新宋体" w:eastAsia="新宋体" w:cs="新宋体"/>
          <w:b/>
          <w:color w:val="auto"/>
          <w:sz w:val="24"/>
          <w:szCs w:val="24"/>
          <w:highlight w:val="none"/>
        </w:rPr>
        <w:t>报价表</w:t>
      </w:r>
    </w:p>
    <w:p w14:paraId="0E58F444">
      <w:pPr>
        <w:spacing w:line="400" w:lineRule="exact"/>
        <w:ind w:left="283" w:leftChars="135"/>
        <w:rPr>
          <w:rFonts w:hint="eastAsia" w:ascii="新宋体" w:hAnsi="新宋体" w:eastAsia="新宋体" w:cs="新宋体"/>
          <w:b/>
          <w:color w:val="auto"/>
          <w:sz w:val="24"/>
          <w:szCs w:val="24"/>
          <w:highlight w:val="none"/>
        </w:rPr>
      </w:pPr>
      <w:bookmarkStart w:id="560" w:name="_Toc26632_WPSOffice_Level2"/>
      <w:bookmarkStart w:id="561" w:name="_Toc31451_WPSOffice_Level2"/>
      <w:r>
        <w:rPr>
          <w:rFonts w:hint="eastAsia" w:ascii="新宋体" w:hAnsi="新宋体" w:eastAsia="新宋体" w:cs="新宋体"/>
          <w:b/>
          <w:color w:val="auto"/>
          <w:sz w:val="24"/>
          <w:szCs w:val="24"/>
          <w:highlight w:val="none"/>
        </w:rPr>
        <w:t>项目名称：</w:t>
      </w:r>
      <w:bookmarkEnd w:id="560"/>
      <w:bookmarkEnd w:id="561"/>
      <w:r>
        <w:rPr>
          <w:rFonts w:hint="eastAsia" w:ascii="新宋体" w:hAnsi="新宋体" w:eastAsia="新宋体" w:cs="新宋体"/>
          <w:b/>
          <w:color w:val="auto"/>
          <w:sz w:val="24"/>
          <w:szCs w:val="24"/>
          <w:highlight w:val="none"/>
        </w:rPr>
        <w:t xml:space="preserve">                                           </w:t>
      </w:r>
    </w:p>
    <w:p w14:paraId="4F9DA0F3">
      <w:pPr>
        <w:spacing w:beforeLines="50" w:line="400" w:lineRule="exact"/>
        <w:ind w:firstLine="241" w:firstLineChars="100"/>
        <w:rPr>
          <w:rFonts w:hint="default" w:ascii="新宋体" w:hAnsi="新宋体" w:eastAsia="新宋体" w:cs="新宋体"/>
          <w:bCs/>
          <w:color w:val="auto"/>
          <w:sz w:val="24"/>
          <w:szCs w:val="24"/>
          <w:highlight w:val="none"/>
          <w:lang w:val="en-US" w:eastAsia="zh-CN"/>
        </w:rPr>
      </w:pPr>
      <w:bookmarkStart w:id="562" w:name="_Toc18301_WPSOffice_Level2"/>
      <w:bookmarkStart w:id="563" w:name="_Toc16830_WPSOffice_Level2"/>
      <w:r>
        <w:rPr>
          <w:rFonts w:hint="eastAsia" w:ascii="新宋体" w:hAnsi="新宋体" w:eastAsia="新宋体" w:cs="新宋体"/>
          <w:b/>
          <w:color w:val="auto"/>
          <w:sz w:val="24"/>
          <w:szCs w:val="24"/>
          <w:highlight w:val="none"/>
        </w:rPr>
        <w:t xml:space="preserve">项目编号：                            </w:t>
      </w:r>
      <w:r>
        <w:rPr>
          <w:rFonts w:hint="eastAsia" w:ascii="新宋体" w:hAnsi="新宋体" w:eastAsia="新宋体" w:cs="新宋体"/>
          <w:color w:val="auto"/>
          <w:sz w:val="24"/>
          <w:szCs w:val="24"/>
          <w:highlight w:val="none"/>
        </w:rPr>
        <w:t>单位：</w:t>
      </w:r>
      <w:bookmarkEnd w:id="562"/>
      <w:bookmarkEnd w:id="563"/>
      <w:r>
        <w:rPr>
          <w:rFonts w:hint="eastAsia" w:ascii="新宋体" w:hAnsi="新宋体" w:eastAsia="新宋体" w:cs="新宋体"/>
          <w:bCs/>
          <w:color w:val="auto"/>
          <w:sz w:val="24"/>
          <w:szCs w:val="24"/>
          <w:highlight w:val="none"/>
          <w:lang w:val="en-US" w:eastAsia="zh-CN"/>
        </w:rPr>
        <w:t xml:space="preserve">%       </w:t>
      </w:r>
    </w:p>
    <w:p w14:paraId="2E5E12C7">
      <w:pPr>
        <w:spacing w:beforeLines="50" w:line="560" w:lineRule="exact"/>
        <w:ind w:firstLine="240" w:firstLineChars="100"/>
        <w:rPr>
          <w:rFonts w:hint="eastAsia" w:ascii="新宋体" w:hAnsi="新宋体" w:eastAsia="新宋体" w:cs="新宋体"/>
          <w:color w:val="auto"/>
          <w:sz w:val="24"/>
          <w:szCs w:val="24"/>
          <w:highlight w:val="none"/>
        </w:rPr>
      </w:pPr>
      <w:r>
        <w:rPr>
          <w:rFonts w:hint="eastAsia" w:ascii="新宋体" w:hAnsi="新宋体" w:eastAsia="新宋体" w:cs="新宋体"/>
          <w:bCs/>
          <w:color w:val="auto"/>
          <w:sz w:val="24"/>
          <w:szCs w:val="24"/>
          <w:highlight w:val="none"/>
        </w:rPr>
        <w:t>（本表在谈判结束后单独填写并提交）</w:t>
      </w:r>
    </w:p>
    <w:tbl>
      <w:tblPr>
        <w:tblStyle w:val="26"/>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3111"/>
        <w:gridCol w:w="1843"/>
        <w:gridCol w:w="2380"/>
      </w:tblGrid>
      <w:tr w14:paraId="1ECA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83" w:type="dxa"/>
            <w:vAlign w:val="center"/>
          </w:tcPr>
          <w:p w14:paraId="175842D8">
            <w:pPr>
              <w:spacing w:line="560" w:lineRule="exact"/>
              <w:ind w:left="283" w:leftChars="135"/>
              <w:jc w:val="both"/>
              <w:rPr>
                <w:rFonts w:hint="eastAsia" w:ascii="新宋体" w:hAnsi="新宋体" w:eastAsia="新宋体" w:cs="新宋体"/>
                <w:b w:val="0"/>
                <w:bCs/>
                <w:color w:val="auto"/>
                <w:sz w:val="24"/>
                <w:szCs w:val="24"/>
                <w:highlight w:val="none"/>
                <w:lang w:eastAsia="zh-CN"/>
              </w:rPr>
            </w:pPr>
            <w:r>
              <w:rPr>
                <w:rFonts w:hint="eastAsia" w:ascii="新宋体" w:hAnsi="新宋体" w:eastAsia="新宋体" w:cs="新宋体"/>
                <w:b w:val="0"/>
                <w:bCs/>
                <w:color w:val="auto"/>
                <w:sz w:val="24"/>
                <w:szCs w:val="24"/>
                <w:highlight w:val="none"/>
                <w:lang w:eastAsia="zh-CN"/>
              </w:rPr>
              <w:t>序号</w:t>
            </w:r>
          </w:p>
        </w:tc>
        <w:tc>
          <w:tcPr>
            <w:tcW w:w="3111" w:type="dxa"/>
            <w:vAlign w:val="center"/>
          </w:tcPr>
          <w:p w14:paraId="7F08FD4E">
            <w:pPr>
              <w:spacing w:line="560" w:lineRule="exact"/>
              <w:ind w:left="283" w:leftChars="135"/>
              <w:jc w:val="center"/>
              <w:rPr>
                <w:rFonts w:hint="eastAsia" w:ascii="新宋体" w:hAnsi="新宋体" w:eastAsia="新宋体" w:cs="新宋体"/>
                <w:b w:val="0"/>
                <w:bCs/>
                <w:color w:val="auto"/>
                <w:sz w:val="24"/>
                <w:szCs w:val="24"/>
                <w:highlight w:val="none"/>
                <w:lang w:eastAsia="zh-CN"/>
              </w:rPr>
            </w:pPr>
            <w:r>
              <w:rPr>
                <w:rFonts w:hint="eastAsia" w:ascii="新宋体" w:hAnsi="新宋体" w:eastAsia="新宋体" w:cs="新宋体"/>
                <w:b w:val="0"/>
                <w:bCs/>
                <w:color w:val="auto"/>
                <w:sz w:val="24"/>
                <w:szCs w:val="24"/>
                <w:highlight w:val="none"/>
              </w:rPr>
              <w:t>最</w:t>
            </w:r>
            <w:r>
              <w:rPr>
                <w:rFonts w:hint="eastAsia" w:ascii="新宋体" w:hAnsi="新宋体" w:eastAsia="新宋体" w:cs="新宋体"/>
                <w:b w:val="0"/>
                <w:bCs/>
                <w:color w:val="auto"/>
                <w:sz w:val="24"/>
                <w:szCs w:val="24"/>
                <w:highlight w:val="none"/>
                <w:lang w:val="en-US" w:eastAsia="zh-CN"/>
              </w:rPr>
              <w:t>后</w:t>
            </w:r>
            <w:r>
              <w:rPr>
                <w:rFonts w:hint="eastAsia" w:ascii="新宋体" w:hAnsi="新宋体" w:eastAsia="新宋体" w:cs="新宋体"/>
                <w:b w:val="0"/>
                <w:bCs/>
                <w:color w:val="auto"/>
                <w:sz w:val="24"/>
                <w:szCs w:val="24"/>
                <w:highlight w:val="none"/>
              </w:rPr>
              <w:t>报价</w:t>
            </w:r>
            <w:r>
              <w:rPr>
                <w:rFonts w:hint="eastAsia" w:ascii="新宋体" w:hAnsi="新宋体" w:eastAsia="新宋体" w:cs="新宋体"/>
                <w:b w:val="0"/>
                <w:bCs/>
                <w:color w:val="auto"/>
                <w:sz w:val="24"/>
                <w:szCs w:val="24"/>
                <w:highlight w:val="none"/>
                <w:lang w:eastAsia="zh-CN"/>
              </w:rPr>
              <w:t>（</w:t>
            </w:r>
            <w:r>
              <w:rPr>
                <w:rFonts w:hint="eastAsia" w:ascii="新宋体" w:hAnsi="新宋体" w:eastAsia="新宋体" w:cs="新宋体"/>
                <w:b w:val="0"/>
                <w:bCs/>
                <w:color w:val="auto"/>
                <w:sz w:val="24"/>
                <w:szCs w:val="24"/>
                <w:highlight w:val="none"/>
                <w:lang w:val="en-US" w:eastAsia="zh-CN"/>
              </w:rPr>
              <w:t>折扣率</w:t>
            </w:r>
            <w:r>
              <w:rPr>
                <w:rFonts w:hint="eastAsia" w:ascii="新宋体" w:hAnsi="新宋体" w:eastAsia="新宋体" w:cs="新宋体"/>
                <w:b w:val="0"/>
                <w:bCs/>
                <w:color w:val="auto"/>
                <w:sz w:val="24"/>
                <w:szCs w:val="24"/>
                <w:highlight w:val="none"/>
                <w:lang w:eastAsia="zh-CN"/>
              </w:rPr>
              <w:t>）</w:t>
            </w:r>
          </w:p>
        </w:tc>
        <w:tc>
          <w:tcPr>
            <w:tcW w:w="1843" w:type="dxa"/>
            <w:vAlign w:val="center"/>
          </w:tcPr>
          <w:p w14:paraId="56A921A7">
            <w:pPr>
              <w:spacing w:line="560" w:lineRule="exact"/>
              <w:ind w:left="283" w:leftChars="135"/>
              <w:jc w:val="center"/>
              <w:rPr>
                <w:rFonts w:hint="eastAsia" w:ascii="新宋体" w:hAnsi="新宋体" w:eastAsia="新宋体" w:cs="新宋体"/>
                <w:b w:val="0"/>
                <w:bCs/>
                <w:color w:val="auto"/>
                <w:sz w:val="24"/>
                <w:szCs w:val="24"/>
                <w:highlight w:val="none"/>
              </w:rPr>
            </w:pPr>
            <w:r>
              <w:rPr>
                <w:rFonts w:hint="eastAsia" w:ascii="新宋体" w:hAnsi="新宋体" w:eastAsia="新宋体" w:cs="新宋体"/>
                <w:b w:val="0"/>
                <w:bCs/>
                <w:color w:val="auto"/>
                <w:sz w:val="24"/>
                <w:szCs w:val="24"/>
                <w:highlight w:val="none"/>
                <w:lang w:val="en-US" w:eastAsia="zh-CN"/>
              </w:rPr>
              <w:t>交货时间</w:t>
            </w:r>
          </w:p>
        </w:tc>
        <w:tc>
          <w:tcPr>
            <w:tcW w:w="2380" w:type="dxa"/>
            <w:vAlign w:val="center"/>
          </w:tcPr>
          <w:p w14:paraId="44D42A04">
            <w:pPr>
              <w:spacing w:line="560" w:lineRule="exact"/>
              <w:ind w:left="283" w:leftChars="135"/>
              <w:jc w:val="center"/>
              <w:rPr>
                <w:rFonts w:hint="default" w:ascii="新宋体" w:hAnsi="新宋体" w:eastAsia="新宋体" w:cs="新宋体"/>
                <w:b w:val="0"/>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val="en-US" w:eastAsia="zh-CN"/>
              </w:rPr>
              <w:t>备注</w:t>
            </w:r>
          </w:p>
        </w:tc>
      </w:tr>
      <w:tr w14:paraId="50B4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83" w:type="dxa"/>
            <w:tcBorders>
              <w:left w:val="single" w:color="auto" w:sz="4" w:space="0"/>
            </w:tcBorders>
            <w:vAlign w:val="center"/>
          </w:tcPr>
          <w:p w14:paraId="6D1B4B42">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新宋体" w:hAnsi="新宋体" w:eastAsia="新宋体" w:cs="新宋体"/>
                <w:b w:val="0"/>
                <w:bCs/>
                <w:color w:val="auto"/>
                <w:sz w:val="24"/>
                <w:szCs w:val="24"/>
                <w:highlight w:val="none"/>
              </w:rPr>
            </w:pPr>
          </w:p>
        </w:tc>
        <w:tc>
          <w:tcPr>
            <w:tcW w:w="3111" w:type="dxa"/>
            <w:vAlign w:val="center"/>
          </w:tcPr>
          <w:p w14:paraId="6B7B024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新宋体" w:hAnsi="新宋体" w:eastAsia="新宋体" w:cs="新宋体"/>
                <w:b w:val="0"/>
                <w:bCs/>
                <w:color w:val="auto"/>
                <w:sz w:val="24"/>
                <w:szCs w:val="24"/>
                <w:highlight w:val="none"/>
              </w:rPr>
            </w:pPr>
          </w:p>
        </w:tc>
        <w:tc>
          <w:tcPr>
            <w:tcW w:w="1843" w:type="dxa"/>
            <w:vAlign w:val="center"/>
          </w:tcPr>
          <w:p w14:paraId="75B738E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新宋体" w:hAnsi="新宋体" w:eastAsia="新宋体" w:cs="新宋体"/>
                <w:b w:val="0"/>
                <w:bCs/>
                <w:color w:val="auto"/>
                <w:sz w:val="24"/>
                <w:szCs w:val="24"/>
                <w:highlight w:val="none"/>
              </w:rPr>
            </w:pPr>
          </w:p>
        </w:tc>
        <w:tc>
          <w:tcPr>
            <w:tcW w:w="2380" w:type="dxa"/>
            <w:vAlign w:val="center"/>
          </w:tcPr>
          <w:p w14:paraId="1BEFD740">
            <w:pPr>
              <w:spacing w:line="560" w:lineRule="exact"/>
              <w:ind w:left="283" w:leftChars="135"/>
              <w:jc w:val="center"/>
              <w:rPr>
                <w:rFonts w:hint="eastAsia" w:ascii="新宋体" w:hAnsi="新宋体" w:eastAsia="新宋体" w:cs="新宋体"/>
                <w:b w:val="0"/>
                <w:bCs/>
                <w:color w:val="auto"/>
                <w:sz w:val="24"/>
                <w:szCs w:val="24"/>
                <w:highlight w:val="none"/>
              </w:rPr>
            </w:pPr>
          </w:p>
        </w:tc>
      </w:tr>
      <w:tr w14:paraId="3B77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8717" w:type="dxa"/>
            <w:gridSpan w:val="4"/>
            <w:tcBorders>
              <w:bottom w:val="single" w:color="auto" w:sz="4" w:space="0"/>
            </w:tcBorders>
            <w:vAlign w:val="center"/>
          </w:tcPr>
          <w:p w14:paraId="7817C4A0">
            <w:pPr>
              <w:spacing w:line="560" w:lineRule="exact"/>
              <w:jc w:val="left"/>
              <w:rPr>
                <w:rFonts w:hint="eastAsia" w:ascii="新宋体" w:hAnsi="新宋体" w:eastAsia="新宋体" w:cs="新宋体"/>
                <w:b w:val="0"/>
                <w:bCs/>
                <w:color w:val="auto"/>
                <w:sz w:val="24"/>
                <w:szCs w:val="24"/>
                <w:highlight w:val="none"/>
              </w:rPr>
            </w:pPr>
            <w:r>
              <w:rPr>
                <w:rFonts w:hint="eastAsia" w:ascii="新宋体" w:hAnsi="新宋体" w:eastAsia="新宋体" w:cs="新宋体"/>
                <w:b w:val="0"/>
                <w:bCs/>
                <w:color w:val="auto"/>
                <w:sz w:val="24"/>
                <w:szCs w:val="24"/>
                <w:highlight w:val="none"/>
              </w:rPr>
              <w:t>最终确定的质量保证及服务承诺</w:t>
            </w:r>
          </w:p>
        </w:tc>
      </w:tr>
    </w:tbl>
    <w:p w14:paraId="432B0B7C">
      <w:pPr>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注：1、填写此表时不得改变表格形式。</w:t>
      </w:r>
    </w:p>
    <w:p w14:paraId="4BA2FDF2">
      <w:pPr>
        <w:spacing w:beforeLines="50" w:line="560" w:lineRule="exact"/>
        <w:ind w:firstLine="480" w:firstLineChars="200"/>
        <w:jc w:val="left"/>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2、磋商报价为</w:t>
      </w:r>
      <w:r>
        <w:rPr>
          <w:rFonts w:hint="eastAsia" w:ascii="新宋体" w:hAnsi="新宋体" w:eastAsia="新宋体" w:cs="新宋体"/>
          <w:color w:val="auto"/>
          <w:sz w:val="24"/>
          <w:szCs w:val="24"/>
          <w:highlight w:val="none"/>
          <w:lang w:val="en-US" w:eastAsia="zh-CN"/>
        </w:rPr>
        <w:t>折扣率。</w:t>
      </w:r>
    </w:p>
    <w:p w14:paraId="00C77E89">
      <w:pPr>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3、“交货</w:t>
      </w:r>
      <w:r>
        <w:rPr>
          <w:rFonts w:hint="eastAsia" w:ascii="新宋体" w:hAnsi="新宋体" w:eastAsia="新宋体" w:cs="新宋体"/>
          <w:color w:val="auto"/>
          <w:sz w:val="24"/>
          <w:szCs w:val="24"/>
          <w:highlight w:val="none"/>
          <w:lang w:val="en-US" w:eastAsia="zh-CN"/>
        </w:rPr>
        <w:t>时间</w:t>
      </w:r>
      <w:r>
        <w:rPr>
          <w:rFonts w:hint="eastAsia" w:ascii="新宋体" w:hAnsi="新宋体" w:eastAsia="新宋体" w:cs="新宋体"/>
          <w:color w:val="auto"/>
          <w:sz w:val="24"/>
          <w:szCs w:val="24"/>
          <w:highlight w:val="none"/>
        </w:rPr>
        <w:t>”是指产品能够交付使用的具体时间。</w:t>
      </w:r>
    </w:p>
    <w:p w14:paraId="06CAF80C">
      <w:pPr>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w:t>
      </w:r>
      <w:r>
        <w:rPr>
          <w:rFonts w:hint="eastAsia" w:ascii="新宋体" w:hAnsi="新宋体" w:eastAsia="新宋体" w:cs="新宋体"/>
          <w:color w:val="auto"/>
          <w:sz w:val="24"/>
          <w:szCs w:val="24"/>
          <w:highlight w:val="none"/>
          <w:lang w:val="en-US" w:eastAsia="zh-CN"/>
        </w:rPr>
        <w:t>磋商</w:t>
      </w:r>
      <w:r>
        <w:rPr>
          <w:rFonts w:hint="eastAsia" w:ascii="新宋体" w:hAnsi="新宋体" w:eastAsia="新宋体" w:cs="新宋体"/>
          <w:color w:val="auto"/>
          <w:sz w:val="24"/>
          <w:szCs w:val="24"/>
          <w:highlight w:val="none"/>
        </w:rPr>
        <w:t>报价不能有两个或两个以上的报价方案，否则，投标无效。</w:t>
      </w:r>
    </w:p>
    <w:p w14:paraId="26FE0062">
      <w:pPr>
        <w:spacing w:beforeLines="50" w:line="560" w:lineRule="exact"/>
        <w:ind w:firstLine="480" w:firstLineChars="200"/>
        <w:jc w:val="lef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5、图书报价按折扣率报价，</w:t>
      </w:r>
      <w:r>
        <w:rPr>
          <w:rFonts w:hint="eastAsia" w:ascii="新宋体" w:hAnsi="新宋体" w:eastAsia="新宋体" w:cs="新宋体"/>
          <w:color w:val="auto"/>
          <w:sz w:val="24"/>
          <w:szCs w:val="24"/>
          <w:highlight w:val="none"/>
          <w:lang w:val="en-US" w:eastAsia="zh-CN"/>
        </w:rPr>
        <w:t>折扣率＝（图书采购价÷发订时出版社公布价）×100%。</w:t>
      </w:r>
    </w:p>
    <w:p w14:paraId="6B61306A">
      <w:pPr>
        <w:spacing w:beforeLines="50" w:line="560" w:lineRule="exact"/>
        <w:ind w:firstLine="482" w:firstLineChars="200"/>
        <w:jc w:val="left"/>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6</w:t>
      </w:r>
      <w:r>
        <w:rPr>
          <w:rFonts w:hint="eastAsia" w:ascii="新宋体" w:hAnsi="新宋体" w:eastAsia="新宋体" w:cs="新宋体"/>
          <w:b/>
          <w:bCs/>
          <w:color w:val="auto"/>
          <w:sz w:val="24"/>
          <w:szCs w:val="24"/>
          <w:highlight w:val="none"/>
          <w:lang w:val="zh-CN" w:eastAsia="zh-CN"/>
        </w:rPr>
        <w:t>.</w:t>
      </w:r>
      <w:r>
        <w:rPr>
          <w:rFonts w:hint="eastAsia" w:ascii="新宋体" w:hAnsi="新宋体" w:eastAsia="新宋体" w:cs="新宋体"/>
          <w:b/>
          <w:bCs/>
          <w:color w:val="auto"/>
          <w:sz w:val="24"/>
          <w:szCs w:val="24"/>
          <w:highlight w:val="none"/>
          <w:lang w:val="en-US" w:eastAsia="zh-CN"/>
        </w:rPr>
        <w:t>此表不需装订在磋商响应文件中，投标供应商事先须盖章、签字。在磋商期间，由磋商小组确定合格的投标供应商现场填写。</w:t>
      </w:r>
    </w:p>
    <w:p w14:paraId="390B9026">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p>
    <w:p w14:paraId="199D80B6">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p>
    <w:p w14:paraId="680BCC0B">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年   月  日</w:t>
      </w:r>
    </w:p>
    <w:p w14:paraId="05E7B309">
      <w:pPr>
        <w:rPr>
          <w:rFonts w:hint="eastAsia" w:ascii="新宋体" w:hAnsi="新宋体" w:eastAsia="新宋体" w:cs="新宋体"/>
          <w:b/>
          <w:color w:val="auto"/>
          <w:sz w:val="24"/>
          <w:szCs w:val="24"/>
          <w:highlight w:val="none"/>
        </w:rPr>
      </w:pPr>
    </w:p>
    <w:p w14:paraId="2CBB5328">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1799F853">
      <w:pPr>
        <w:autoSpaceDE w:val="0"/>
        <w:autoSpaceDN w:val="0"/>
        <w:adjustRightInd w:val="0"/>
        <w:spacing w:line="360" w:lineRule="auto"/>
        <w:jc w:val="center"/>
        <w:outlineLvl w:val="0"/>
        <w:rPr>
          <w:rFonts w:hint="eastAsia" w:ascii="新宋体" w:hAnsi="新宋体" w:eastAsia="新宋体" w:cs="新宋体"/>
          <w:b/>
          <w:bCs/>
          <w:color w:val="000000"/>
          <w:kern w:val="2"/>
          <w:sz w:val="36"/>
          <w:szCs w:val="36"/>
          <w:highlight w:val="none"/>
          <w:lang w:val="zh-CN" w:eastAsia="zh-CN" w:bidi="ar-SA"/>
        </w:rPr>
      </w:pPr>
      <w:bookmarkStart w:id="564" w:name="_Toc376936766"/>
      <w:bookmarkStart w:id="565" w:name="_Toc24112_WPSOffice_Level1"/>
      <w:bookmarkStart w:id="566" w:name="_Toc5169"/>
      <w:bookmarkStart w:id="567" w:name="_Toc7329_WPSOffice_Level1"/>
      <w:bookmarkStart w:id="568" w:name="_Toc4685"/>
      <w:bookmarkStart w:id="569" w:name="_Toc26260"/>
      <w:bookmarkStart w:id="570" w:name="_Toc23740"/>
      <w:bookmarkStart w:id="571" w:name="_Toc27557_WPSOffice_Level1"/>
      <w:bookmarkStart w:id="572" w:name="_Toc16082_WPSOffice_Level1"/>
      <w:bookmarkStart w:id="573" w:name="_Toc5233"/>
      <w:bookmarkStart w:id="574" w:name="_Toc12949996"/>
      <w:bookmarkStart w:id="575" w:name="_Toc23722_WPSOffice_Level1"/>
      <w:bookmarkStart w:id="576" w:name="_Toc416183225"/>
      <w:bookmarkStart w:id="577" w:name="_Toc16779_WPSOffice_Level1"/>
      <w:r>
        <w:rPr>
          <w:rFonts w:hint="eastAsia" w:ascii="新宋体" w:hAnsi="新宋体" w:eastAsia="新宋体" w:cs="新宋体"/>
          <w:b/>
          <w:bCs/>
          <w:color w:val="000000"/>
          <w:kern w:val="2"/>
          <w:sz w:val="36"/>
          <w:szCs w:val="36"/>
          <w:highlight w:val="none"/>
          <w:lang w:val="zh-CN" w:eastAsia="zh-CN" w:bidi="ar-SA"/>
        </w:rPr>
        <w:t xml:space="preserve">第五部分 </w:t>
      </w:r>
      <w:bookmarkEnd w:id="564"/>
      <w:r>
        <w:rPr>
          <w:rFonts w:hint="eastAsia" w:ascii="新宋体" w:hAnsi="新宋体" w:eastAsia="新宋体" w:cs="新宋体"/>
          <w:b/>
          <w:bCs/>
          <w:color w:val="000000"/>
          <w:kern w:val="2"/>
          <w:sz w:val="36"/>
          <w:szCs w:val="36"/>
          <w:highlight w:val="none"/>
          <w:lang w:val="zh-CN" w:eastAsia="zh-CN" w:bidi="ar-SA"/>
        </w:rPr>
        <w:t>采购项目合同书范本</w:t>
      </w:r>
      <w:bookmarkEnd w:id="565"/>
      <w:bookmarkEnd w:id="566"/>
      <w:bookmarkEnd w:id="567"/>
      <w:bookmarkEnd w:id="568"/>
      <w:bookmarkEnd w:id="569"/>
    </w:p>
    <w:p w14:paraId="131CF5DB">
      <w:pPr>
        <w:autoSpaceDE w:val="0"/>
        <w:autoSpaceDN w:val="0"/>
        <w:adjustRightInd w:val="0"/>
        <w:spacing w:line="360" w:lineRule="auto"/>
        <w:jc w:val="center"/>
        <w:rPr>
          <w:rFonts w:hint="eastAsia" w:ascii="新宋体" w:hAnsi="新宋体" w:eastAsia="新宋体" w:cs="新宋体"/>
          <w:b/>
          <w:bCs/>
          <w:color w:val="000000"/>
          <w:kern w:val="2"/>
          <w:sz w:val="36"/>
          <w:szCs w:val="36"/>
          <w:highlight w:val="none"/>
          <w:lang w:val="zh-CN" w:eastAsia="zh-CN" w:bidi="ar-SA"/>
        </w:rPr>
      </w:pPr>
      <w:bookmarkStart w:id="578" w:name="_Toc32639"/>
      <w:bookmarkStart w:id="579" w:name="_Toc13776"/>
      <w:bookmarkStart w:id="580" w:name="_Toc22776_WPSOffice_Level1"/>
      <w:bookmarkStart w:id="581" w:name="_Toc29785_WPSOffice_Level1"/>
      <w:r>
        <w:rPr>
          <w:rFonts w:hint="eastAsia" w:ascii="新宋体" w:hAnsi="新宋体" w:eastAsia="新宋体" w:cs="新宋体"/>
          <w:b/>
          <w:bCs/>
          <w:color w:val="000000"/>
          <w:kern w:val="2"/>
          <w:sz w:val="36"/>
          <w:szCs w:val="36"/>
          <w:highlight w:val="none"/>
          <w:lang w:val="zh-CN" w:eastAsia="zh-CN" w:bidi="ar-SA"/>
        </w:rPr>
        <w:t>（货物类）</w:t>
      </w:r>
      <w:bookmarkEnd w:id="570"/>
      <w:bookmarkEnd w:id="571"/>
      <w:bookmarkEnd w:id="572"/>
      <w:bookmarkEnd w:id="573"/>
      <w:bookmarkEnd w:id="574"/>
      <w:bookmarkEnd w:id="575"/>
      <w:bookmarkEnd w:id="576"/>
      <w:bookmarkEnd w:id="577"/>
      <w:bookmarkEnd w:id="578"/>
      <w:bookmarkEnd w:id="579"/>
      <w:bookmarkEnd w:id="580"/>
      <w:bookmarkEnd w:id="581"/>
    </w:p>
    <w:p w14:paraId="78FE353F">
      <w:pPr>
        <w:adjustRightInd w:val="0"/>
        <w:snapToGrid w:val="0"/>
        <w:spacing w:beforeLines="50" w:line="560" w:lineRule="exact"/>
        <w:outlineLvl w:val="0"/>
        <w:rPr>
          <w:rFonts w:ascii="宋体" w:hAnsi="宋体" w:cs="宋体"/>
          <w:bCs/>
          <w:color w:val="auto"/>
          <w:szCs w:val="21"/>
          <w:highlight w:val="none"/>
        </w:rPr>
      </w:pPr>
      <w:bookmarkStart w:id="582" w:name="_Toc373936315"/>
      <w:bookmarkStart w:id="583" w:name="_Toc373954603"/>
      <w:bookmarkStart w:id="584" w:name="_Toc375576842"/>
    </w:p>
    <w:bookmarkEnd w:id="582"/>
    <w:bookmarkEnd w:id="583"/>
    <w:bookmarkEnd w:id="584"/>
    <w:p w14:paraId="086AD51D">
      <w:pPr>
        <w:keepNext/>
        <w:keepLines/>
        <w:widowControl/>
        <w:snapToGrid w:val="0"/>
        <w:spacing w:beforeLines="50" w:line="560" w:lineRule="exact"/>
        <w:jc w:val="center"/>
        <w:rPr>
          <w:rFonts w:hint="eastAsia" w:ascii="宋体" w:hAnsi="宋体" w:cs="宋体"/>
          <w:bCs/>
          <w:color w:val="auto"/>
          <w:kern w:val="28"/>
          <w:sz w:val="32"/>
          <w:szCs w:val="32"/>
          <w:highlight w:val="none"/>
        </w:rPr>
      </w:pPr>
      <w:bookmarkStart w:id="585" w:name="_Toc9715"/>
      <w:bookmarkStart w:id="586" w:name="_Toc3676_WPSOffice_Level1"/>
      <w:bookmarkStart w:id="587" w:name="_Toc416183226"/>
      <w:bookmarkStart w:id="588" w:name="_Toc9152_WPSOffice_Level1"/>
      <w:bookmarkStart w:id="589" w:name="_Toc4308"/>
      <w:bookmarkStart w:id="590" w:name="_Toc12949997"/>
      <w:bookmarkStart w:id="591" w:name="_Toc31604_WPSOffice_Level1"/>
      <w:bookmarkStart w:id="592" w:name="_Toc10999_WPSOffice_Level1"/>
      <w:bookmarkStart w:id="593" w:name="_Toc8067_WPSOffice_Level1"/>
    </w:p>
    <w:p w14:paraId="451D8098">
      <w:pPr>
        <w:keepNext/>
        <w:keepLines/>
        <w:widowControl/>
        <w:snapToGrid w:val="0"/>
        <w:spacing w:beforeLines="50" w:line="560" w:lineRule="exact"/>
        <w:jc w:val="center"/>
        <w:rPr>
          <w:rFonts w:ascii="宋体" w:hAnsi="宋体" w:cs="宋体"/>
          <w:bCs/>
          <w:color w:val="auto"/>
          <w:kern w:val="28"/>
          <w:sz w:val="32"/>
          <w:szCs w:val="32"/>
          <w:highlight w:val="none"/>
        </w:rPr>
      </w:pPr>
      <w:r>
        <w:rPr>
          <w:rFonts w:hint="eastAsia" w:ascii="宋体" w:hAnsi="宋体" w:cs="宋体"/>
          <w:bCs/>
          <w:color w:val="auto"/>
          <w:kern w:val="28"/>
          <w:sz w:val="32"/>
          <w:szCs w:val="32"/>
          <w:highlight w:val="none"/>
        </w:rPr>
        <w:t>采购项目合同书</w:t>
      </w:r>
      <w:bookmarkEnd w:id="585"/>
      <w:bookmarkEnd w:id="586"/>
      <w:bookmarkEnd w:id="587"/>
      <w:bookmarkEnd w:id="588"/>
      <w:bookmarkEnd w:id="589"/>
      <w:bookmarkEnd w:id="590"/>
      <w:bookmarkEnd w:id="591"/>
      <w:bookmarkEnd w:id="592"/>
      <w:bookmarkEnd w:id="593"/>
    </w:p>
    <w:p w14:paraId="1AD1858C">
      <w:pPr>
        <w:spacing w:beforeLines="50" w:line="560" w:lineRule="exact"/>
        <w:jc w:val="center"/>
        <w:rPr>
          <w:rFonts w:ascii="宋体" w:hAnsi="宋体" w:cs="宋体"/>
          <w:bCs/>
          <w:color w:val="auto"/>
          <w:sz w:val="32"/>
          <w:szCs w:val="32"/>
          <w:highlight w:val="none"/>
        </w:rPr>
      </w:pPr>
    </w:p>
    <w:p w14:paraId="76F65EBB">
      <w:pPr>
        <w:spacing w:beforeLines="50" w:line="560" w:lineRule="exact"/>
        <w:ind w:firstLine="640" w:firstLineChars="200"/>
        <w:rPr>
          <w:rFonts w:ascii="宋体" w:hAnsi="宋体" w:cs="宋体"/>
          <w:bCs/>
          <w:color w:val="auto"/>
          <w:sz w:val="32"/>
          <w:szCs w:val="32"/>
          <w:highlight w:val="none"/>
        </w:rPr>
      </w:pPr>
    </w:p>
    <w:p w14:paraId="3948DBCB">
      <w:pPr>
        <w:spacing w:beforeLines="50" w:line="360" w:lineRule="auto"/>
        <w:ind w:firstLine="600" w:firstLineChars="200"/>
        <w:rPr>
          <w:rFonts w:hint="eastAsia" w:ascii="宋体" w:hAnsi="宋体" w:cs="宋体"/>
          <w:b/>
          <w:color w:val="auto"/>
          <w:sz w:val="30"/>
          <w:szCs w:val="30"/>
          <w:highlight w:val="none"/>
          <w:u w:val="single"/>
          <w:lang w:eastAsia="zh-CN"/>
        </w:rPr>
      </w:pPr>
      <w:bookmarkStart w:id="594" w:name="_Toc18140_WPSOffice_Level1"/>
      <w:bookmarkStart w:id="595" w:name="_Toc19373_WPSOffice_Level1"/>
      <w:bookmarkStart w:id="596" w:name="_Toc23338_WPSOffice_Level1"/>
      <w:bookmarkStart w:id="597" w:name="_Toc23548_WPSOffice_Level1"/>
      <w:r>
        <w:rPr>
          <w:rFonts w:hint="eastAsia" w:ascii="宋体" w:hAnsi="宋体" w:cs="宋体"/>
          <w:bCs/>
          <w:color w:val="auto"/>
          <w:sz w:val="30"/>
          <w:szCs w:val="30"/>
          <w:highlight w:val="none"/>
        </w:rPr>
        <w:t>采购项目名称：</w:t>
      </w:r>
      <w:bookmarkEnd w:id="594"/>
      <w:bookmarkEnd w:id="595"/>
      <w:bookmarkEnd w:id="596"/>
      <w:bookmarkEnd w:id="597"/>
      <w:bookmarkStart w:id="598" w:name="_Toc20437_WPSOffice_Level1"/>
      <w:bookmarkStart w:id="599" w:name="_Toc19950_WPSOffice_Level1"/>
      <w:bookmarkStart w:id="600" w:name="_Toc2770_WPSOffice_Level1"/>
      <w:bookmarkStart w:id="601" w:name="_Toc2957_WPSOffice_Level1"/>
      <w:r>
        <w:rPr>
          <w:rFonts w:hint="eastAsia" w:ascii="宋体" w:hAnsi="宋体" w:cs="宋体"/>
          <w:b/>
          <w:color w:val="auto"/>
          <w:sz w:val="30"/>
          <w:szCs w:val="30"/>
          <w:highlight w:val="none"/>
          <w:u w:val="single"/>
          <w:lang w:eastAsia="zh-CN"/>
        </w:rPr>
        <w:t>青海民族大学文献资源建设项目</w:t>
      </w:r>
    </w:p>
    <w:p w14:paraId="1FCD156D">
      <w:pPr>
        <w:spacing w:beforeLines="50" w:line="360" w:lineRule="auto"/>
        <w:ind w:firstLine="600" w:firstLineChars="200"/>
        <w:rPr>
          <w:rFonts w:ascii="宋体" w:hAnsi="宋体" w:cs="宋体"/>
          <w:bCs/>
          <w:color w:val="auto"/>
          <w:sz w:val="30"/>
          <w:szCs w:val="30"/>
          <w:highlight w:val="none"/>
          <w:u w:val="single"/>
        </w:rPr>
      </w:pPr>
      <w:r>
        <w:rPr>
          <w:rFonts w:hint="eastAsia" w:ascii="宋体" w:hAnsi="宋体" w:cs="宋体"/>
          <w:bCs/>
          <w:color w:val="auto"/>
          <w:sz w:val="30"/>
          <w:szCs w:val="30"/>
          <w:highlight w:val="none"/>
        </w:rPr>
        <w:t>采购项目编号：</w:t>
      </w:r>
      <w:bookmarkEnd w:id="598"/>
      <w:bookmarkEnd w:id="599"/>
      <w:bookmarkEnd w:id="600"/>
      <w:bookmarkEnd w:id="601"/>
      <w:r>
        <w:rPr>
          <w:rFonts w:hint="eastAsia" w:ascii="宋体" w:hAnsi="宋体" w:cs="宋体"/>
          <w:bCs/>
          <w:color w:val="auto"/>
          <w:sz w:val="30"/>
          <w:szCs w:val="30"/>
          <w:highlight w:val="none"/>
          <w:u w:val="single"/>
        </w:rPr>
        <w:t xml:space="preserve"> </w:t>
      </w:r>
      <w:r>
        <w:rPr>
          <w:rFonts w:hint="eastAsia" w:ascii="宋体" w:hAnsi="宋体" w:cs="宋体"/>
          <w:b/>
          <w:color w:val="auto"/>
          <w:sz w:val="30"/>
          <w:szCs w:val="30"/>
          <w:highlight w:val="none"/>
          <w:u w:val="single"/>
          <w:lang w:val="zh-CN"/>
        </w:rPr>
        <w:t>青海联祥竞谈（货物）2024-087</w:t>
      </w:r>
      <w:r>
        <w:rPr>
          <w:rFonts w:hint="eastAsia" w:ascii="宋体" w:hAnsi="宋体" w:cs="宋体"/>
          <w:b/>
          <w:color w:val="auto"/>
          <w:sz w:val="30"/>
          <w:szCs w:val="30"/>
          <w:highlight w:val="none"/>
          <w:u w:val="single"/>
          <w:lang w:val="zh-CN"/>
        </w:rPr>
        <w:tab/>
      </w:r>
      <w:r>
        <w:rPr>
          <w:rFonts w:hint="eastAsia" w:ascii="宋体" w:hAnsi="宋体" w:cs="宋体"/>
          <w:b/>
          <w:color w:val="auto"/>
          <w:sz w:val="30"/>
          <w:szCs w:val="30"/>
          <w:highlight w:val="none"/>
          <w:u w:val="single"/>
          <w:lang w:val="zh-CN"/>
        </w:rPr>
        <w:tab/>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14:paraId="61B5EAC3">
      <w:pPr>
        <w:spacing w:line="360" w:lineRule="auto"/>
        <w:ind w:firstLine="600" w:firstLineChars="200"/>
        <w:rPr>
          <w:rFonts w:ascii="宋体" w:hAnsi="宋体" w:cs="宋体"/>
          <w:bCs/>
          <w:color w:val="auto"/>
          <w:sz w:val="30"/>
          <w:szCs w:val="30"/>
          <w:highlight w:val="none"/>
        </w:rPr>
      </w:pPr>
      <w:bookmarkStart w:id="602" w:name="_Toc19490_WPSOffice_Level1"/>
      <w:bookmarkStart w:id="603" w:name="_Toc1998_WPSOffice_Level1"/>
      <w:bookmarkStart w:id="604" w:name="_Toc3022_WPSOffice_Level1"/>
      <w:bookmarkStart w:id="605" w:name="_Toc31508_WPSOffice_Level1"/>
      <w:r>
        <w:rPr>
          <w:rFonts w:hint="eastAsia" w:ascii="宋体" w:hAnsi="宋体" w:cs="宋体"/>
          <w:bCs/>
          <w:color w:val="auto"/>
          <w:sz w:val="30"/>
          <w:szCs w:val="30"/>
          <w:highlight w:val="none"/>
        </w:rPr>
        <w:t>采购合同编号：</w:t>
      </w:r>
      <w:bookmarkEnd w:id="602"/>
      <w:bookmarkEnd w:id="603"/>
      <w:bookmarkEnd w:id="604"/>
      <w:bookmarkEnd w:id="605"/>
      <w:r>
        <w:rPr>
          <w:rFonts w:hint="eastAsia" w:ascii="宋体" w:hAnsi="宋体" w:cs="宋体"/>
          <w:bCs/>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QHLX</w:t>
      </w:r>
      <w:r>
        <w:rPr>
          <w:rFonts w:hint="eastAsia" w:ascii="宋体" w:hAnsi="宋体" w:cs="宋体"/>
          <w:b/>
          <w:color w:val="auto"/>
          <w:sz w:val="30"/>
          <w:szCs w:val="30"/>
          <w:highlight w:val="none"/>
          <w:u w:val="single"/>
        </w:rPr>
        <w:t>-</w:t>
      </w:r>
      <w:r>
        <w:rPr>
          <w:rFonts w:hint="eastAsia" w:ascii="宋体" w:hAnsi="宋体" w:cs="宋体"/>
          <w:b/>
          <w:color w:val="auto"/>
          <w:sz w:val="30"/>
          <w:szCs w:val="30"/>
          <w:highlight w:val="none"/>
          <w:u w:val="single"/>
          <w:lang w:eastAsia="zh-CN"/>
        </w:rPr>
        <w:t>2024-087</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14:paraId="391A9B4C">
      <w:pPr>
        <w:spacing w:beforeLines="50" w:line="360" w:lineRule="auto"/>
        <w:ind w:firstLine="600" w:firstLineChars="200"/>
        <w:rPr>
          <w:rFonts w:ascii="宋体" w:hAnsi="宋体" w:cs="宋体"/>
          <w:bCs/>
          <w:color w:val="auto"/>
          <w:sz w:val="30"/>
          <w:szCs w:val="30"/>
          <w:highlight w:val="none"/>
        </w:rPr>
      </w:pPr>
      <w:bookmarkStart w:id="606" w:name="_Toc8063_WPSOffice_Level1"/>
      <w:bookmarkStart w:id="607" w:name="_Toc5994_WPSOffice_Level1"/>
      <w:bookmarkStart w:id="608" w:name="_Toc24942_WPSOffice_Level1"/>
      <w:bookmarkStart w:id="609" w:name="_Toc2711_WPSOffice_Level1"/>
      <w:r>
        <w:rPr>
          <w:rFonts w:hint="eastAsia" w:ascii="宋体" w:hAnsi="宋体" w:cs="宋体"/>
          <w:bCs/>
          <w:color w:val="auto"/>
          <w:sz w:val="30"/>
          <w:szCs w:val="30"/>
          <w:highlight w:val="none"/>
        </w:rPr>
        <w:t>合同金额（人民币）：</w:t>
      </w:r>
      <w:bookmarkEnd w:id="606"/>
      <w:bookmarkEnd w:id="607"/>
      <w:bookmarkEnd w:id="608"/>
      <w:bookmarkEnd w:id="609"/>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14:paraId="5AA0876F">
      <w:pPr>
        <w:spacing w:beforeLines="50" w:line="360" w:lineRule="auto"/>
        <w:ind w:firstLine="600" w:firstLineChars="200"/>
        <w:jc w:val="left"/>
        <w:rPr>
          <w:rFonts w:ascii="宋体" w:hAnsi="宋体" w:cs="宋体"/>
          <w:bCs/>
          <w:color w:val="auto"/>
          <w:sz w:val="30"/>
          <w:szCs w:val="30"/>
          <w:highlight w:val="none"/>
        </w:rPr>
      </w:pPr>
      <w:bookmarkStart w:id="610" w:name="_Toc10610_WPSOffice_Level1"/>
      <w:bookmarkStart w:id="611" w:name="_Toc31793_WPSOffice_Level1"/>
      <w:bookmarkStart w:id="612" w:name="_Toc6126_WPSOffice_Level1"/>
      <w:bookmarkStart w:id="613" w:name="_Toc3522_WPSOffice_Level1"/>
      <w:r>
        <w:rPr>
          <w:rFonts w:hint="eastAsia" w:ascii="宋体" w:hAnsi="宋体" w:cs="宋体"/>
          <w:bCs/>
          <w:color w:val="auto"/>
          <w:sz w:val="30"/>
          <w:szCs w:val="30"/>
          <w:highlight w:val="none"/>
        </w:rPr>
        <w:t>采购单位（甲方）：</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（盖章）</w:t>
      </w:r>
      <w:bookmarkEnd w:id="610"/>
      <w:bookmarkEnd w:id="611"/>
      <w:bookmarkEnd w:id="612"/>
      <w:bookmarkEnd w:id="613"/>
    </w:p>
    <w:p w14:paraId="15C501B7">
      <w:pPr>
        <w:spacing w:beforeLines="50" w:line="360" w:lineRule="auto"/>
        <w:ind w:firstLine="600" w:firstLineChars="200"/>
        <w:jc w:val="left"/>
        <w:rPr>
          <w:rFonts w:ascii="宋体" w:hAnsi="宋体" w:cs="宋体"/>
          <w:bCs/>
          <w:color w:val="auto"/>
          <w:sz w:val="30"/>
          <w:szCs w:val="30"/>
          <w:highlight w:val="none"/>
          <w:u w:val="single"/>
        </w:rPr>
      </w:pPr>
      <w:bookmarkStart w:id="614" w:name="_Toc382_WPSOffice_Level1"/>
      <w:bookmarkStart w:id="615" w:name="_Toc7246_WPSOffice_Level1"/>
      <w:bookmarkStart w:id="616" w:name="_Toc14960_WPSOffice_Level1"/>
      <w:bookmarkStart w:id="617" w:name="_Toc22516_WPSOffice_Level1"/>
      <w:r>
        <w:rPr>
          <w:rFonts w:hint="eastAsia" w:ascii="宋体" w:hAnsi="宋体" w:cs="宋体"/>
          <w:bCs/>
          <w:color w:val="auto"/>
          <w:sz w:val="30"/>
          <w:szCs w:val="30"/>
          <w:highlight w:val="none"/>
        </w:rPr>
        <w:t>成交供应商（乙方）：</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（盖章）</w:t>
      </w:r>
      <w:bookmarkEnd w:id="614"/>
      <w:bookmarkEnd w:id="615"/>
      <w:bookmarkEnd w:id="616"/>
      <w:bookmarkEnd w:id="617"/>
    </w:p>
    <w:p w14:paraId="3D517E76">
      <w:pPr>
        <w:adjustRightInd w:val="0"/>
        <w:snapToGrid w:val="0"/>
        <w:spacing w:line="5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br w:type="page"/>
      </w:r>
    </w:p>
    <w:p w14:paraId="3D3CDEB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甲、乙双方根据</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年</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 xml:space="preserve">月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 xml:space="preserve">日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项目（项目编号）的谈判文件要求和采购机构出具的《成交通知书》，并经双方协商一致，达成合同总价款为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的</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项目采购合同：</w:t>
      </w:r>
    </w:p>
    <w:p w14:paraId="4008764B">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18" w:name="_Toc6055_WPSOffice_Level1"/>
      <w:bookmarkStart w:id="619" w:name="_Toc29795_WPSOffice_Level1"/>
      <w:bookmarkStart w:id="620" w:name="_Toc96_WPSOffice_Level1"/>
      <w:bookmarkStart w:id="621" w:name="_Toc6866_WPSOffice_Level1"/>
      <w:bookmarkStart w:id="622" w:name="_Toc28036_WPSOffice_Level1"/>
      <w:bookmarkStart w:id="623" w:name="_Toc16675_WPSOffice_Level1"/>
      <w:r>
        <w:rPr>
          <w:rFonts w:hint="eastAsia" w:ascii="新宋体" w:hAnsi="新宋体" w:eastAsia="新宋体" w:cs="新宋体"/>
          <w:bCs/>
          <w:color w:val="auto"/>
          <w:sz w:val="24"/>
          <w:szCs w:val="24"/>
          <w:highlight w:val="none"/>
          <w:lang w:val="zh-CN"/>
        </w:rPr>
        <w:t>一、签订本采购合同的依据</w:t>
      </w:r>
      <w:bookmarkEnd w:id="618"/>
      <w:bookmarkEnd w:id="619"/>
      <w:bookmarkEnd w:id="620"/>
      <w:bookmarkEnd w:id="621"/>
      <w:bookmarkEnd w:id="622"/>
      <w:bookmarkEnd w:id="623"/>
    </w:p>
    <w:p w14:paraId="114A4CA9">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本采购合同所附下列文件是构成本采购合同不可分割的部分：</w:t>
      </w:r>
    </w:p>
    <w:p w14:paraId="0433404B">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24" w:name="_Toc7329_WPSOffice_Level2"/>
      <w:bookmarkStart w:id="625" w:name="_Toc29065_WPSOffice_Level2"/>
      <w:bookmarkStart w:id="626" w:name="_Toc32479_WPSOffice_Level2"/>
      <w:r>
        <w:rPr>
          <w:rFonts w:hint="eastAsia" w:ascii="新宋体" w:hAnsi="新宋体" w:eastAsia="新宋体" w:cs="新宋体"/>
          <w:bCs/>
          <w:color w:val="auto"/>
          <w:sz w:val="24"/>
          <w:szCs w:val="24"/>
          <w:highlight w:val="none"/>
          <w:lang w:val="zh-CN"/>
        </w:rPr>
        <w:t>1.谈判文件；</w:t>
      </w:r>
      <w:bookmarkEnd w:id="624"/>
      <w:bookmarkEnd w:id="625"/>
      <w:bookmarkEnd w:id="626"/>
    </w:p>
    <w:p w14:paraId="14134C14">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27" w:name="_Toc8989_WPSOffice_Level2"/>
      <w:bookmarkStart w:id="628" w:name="_Toc22776_WPSOffice_Level2"/>
      <w:bookmarkStart w:id="629" w:name="_Toc28112_WPSOffice_Level2"/>
      <w:r>
        <w:rPr>
          <w:rFonts w:hint="eastAsia" w:ascii="新宋体" w:hAnsi="新宋体" w:eastAsia="新宋体" w:cs="新宋体"/>
          <w:bCs/>
          <w:color w:val="auto"/>
          <w:sz w:val="24"/>
          <w:szCs w:val="24"/>
          <w:highlight w:val="none"/>
          <w:lang w:val="zh-CN"/>
        </w:rPr>
        <w:t>2.谈判文件的更正、变更公告；</w:t>
      </w:r>
      <w:bookmarkEnd w:id="627"/>
      <w:bookmarkEnd w:id="628"/>
      <w:bookmarkEnd w:id="629"/>
    </w:p>
    <w:p w14:paraId="143D519F">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30" w:name="_Toc28651_WPSOffice_Level2"/>
      <w:bookmarkStart w:id="631" w:name="_Toc29221_WPSOffice_Level2"/>
      <w:bookmarkStart w:id="632" w:name="_Toc29795_WPSOffice_Level2"/>
      <w:r>
        <w:rPr>
          <w:rFonts w:hint="eastAsia" w:ascii="新宋体" w:hAnsi="新宋体" w:eastAsia="新宋体" w:cs="新宋体"/>
          <w:bCs/>
          <w:color w:val="auto"/>
          <w:sz w:val="24"/>
          <w:szCs w:val="24"/>
          <w:highlight w:val="none"/>
          <w:lang w:val="zh-CN"/>
        </w:rPr>
        <w:t>3.成交供应商提交的谈判响应文件；</w:t>
      </w:r>
      <w:bookmarkEnd w:id="630"/>
      <w:bookmarkEnd w:id="631"/>
      <w:bookmarkEnd w:id="632"/>
    </w:p>
    <w:p w14:paraId="1E413C44">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33" w:name="_Toc10173_WPSOffice_Level2"/>
      <w:bookmarkStart w:id="634" w:name="_Toc130_WPSOffice_Level2"/>
      <w:bookmarkStart w:id="635" w:name="_Toc13685_WPSOffice_Level2"/>
      <w:r>
        <w:rPr>
          <w:rFonts w:hint="eastAsia" w:ascii="新宋体" w:hAnsi="新宋体" w:eastAsia="新宋体" w:cs="新宋体"/>
          <w:bCs/>
          <w:color w:val="auto"/>
          <w:sz w:val="24"/>
          <w:szCs w:val="24"/>
          <w:highlight w:val="none"/>
          <w:lang w:val="zh-CN"/>
        </w:rPr>
        <w:t>4.采购合同通用条款；</w:t>
      </w:r>
      <w:bookmarkEnd w:id="633"/>
      <w:bookmarkEnd w:id="634"/>
      <w:bookmarkEnd w:id="635"/>
    </w:p>
    <w:p w14:paraId="0A4A6E78">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36" w:name="_Toc22537_WPSOffice_Level2"/>
      <w:bookmarkStart w:id="637" w:name="_Toc16117_WPSOffice_Level2"/>
      <w:bookmarkStart w:id="638" w:name="_Toc1858_WPSOffice_Level2"/>
      <w:r>
        <w:rPr>
          <w:rFonts w:hint="eastAsia" w:ascii="新宋体" w:hAnsi="新宋体" w:eastAsia="新宋体" w:cs="新宋体"/>
          <w:bCs/>
          <w:color w:val="auto"/>
          <w:sz w:val="24"/>
          <w:szCs w:val="24"/>
          <w:highlight w:val="none"/>
          <w:lang w:val="zh-CN"/>
        </w:rPr>
        <w:t>5.成交通知书；</w:t>
      </w:r>
      <w:bookmarkEnd w:id="636"/>
      <w:bookmarkEnd w:id="637"/>
      <w:bookmarkEnd w:id="638"/>
    </w:p>
    <w:p w14:paraId="1FC1A24A">
      <w:pPr>
        <w:adjustRightInd w:val="0"/>
        <w:snapToGrid w:val="0"/>
        <w:spacing w:line="560" w:lineRule="exact"/>
        <w:ind w:firstLine="480" w:firstLineChars="200"/>
        <w:jc w:val="left"/>
        <w:rPr>
          <w:rFonts w:hint="default" w:ascii="新宋体" w:hAnsi="新宋体" w:eastAsia="新宋体" w:cs="新宋体"/>
          <w:bCs/>
          <w:color w:val="auto"/>
          <w:sz w:val="24"/>
          <w:szCs w:val="24"/>
          <w:highlight w:val="none"/>
          <w:lang w:val="en-US" w:eastAsia="zh-CN"/>
        </w:rPr>
      </w:pPr>
      <w:bookmarkStart w:id="639" w:name="_Toc10843_WPSOffice_Level1"/>
      <w:bookmarkStart w:id="640" w:name="_Toc12658_WPSOffice_Level1"/>
      <w:bookmarkStart w:id="641" w:name="_Toc29813_WPSOffice_Level1"/>
      <w:bookmarkStart w:id="642" w:name="_Toc4921_WPSOffice_Level1"/>
      <w:bookmarkStart w:id="643" w:name="_Toc7426_WPSOffice_Level1"/>
      <w:bookmarkStart w:id="644" w:name="_Toc10173_WPSOffice_Level1"/>
      <w:r>
        <w:rPr>
          <w:rFonts w:hint="eastAsia" w:ascii="新宋体" w:hAnsi="新宋体" w:eastAsia="新宋体" w:cs="新宋体"/>
          <w:bCs/>
          <w:color w:val="auto"/>
          <w:sz w:val="24"/>
          <w:szCs w:val="24"/>
          <w:highlight w:val="none"/>
          <w:lang w:val="zh-CN"/>
        </w:rPr>
        <w:t>二、</w:t>
      </w:r>
      <w:r>
        <w:rPr>
          <w:rFonts w:hint="eastAsia" w:ascii="新宋体" w:hAnsi="新宋体" w:eastAsia="新宋体" w:cs="新宋体"/>
          <w:bCs/>
          <w:color w:val="auto"/>
          <w:sz w:val="24"/>
          <w:szCs w:val="24"/>
          <w:highlight w:val="none"/>
          <w:lang w:val="zh-CN"/>
        </w:rPr>
        <w:t xml:space="preserve">合同标的及金额  </w:t>
      </w:r>
      <w:r>
        <w:rPr>
          <w:rFonts w:hint="eastAsia" w:ascii="新宋体" w:hAnsi="新宋体" w:eastAsia="新宋体" w:cs="新宋体"/>
          <w:bCs/>
          <w:color w:val="auto"/>
          <w:sz w:val="24"/>
          <w:szCs w:val="24"/>
          <w:highlight w:val="none"/>
          <w:lang w:val="zh-CN"/>
        </w:rPr>
        <w:t xml:space="preserve">                               单位：元</w:t>
      </w:r>
      <w:bookmarkEnd w:id="639"/>
      <w:bookmarkEnd w:id="640"/>
      <w:bookmarkEnd w:id="641"/>
      <w:bookmarkEnd w:id="642"/>
      <w:bookmarkEnd w:id="643"/>
      <w:bookmarkEnd w:id="644"/>
      <w:r>
        <w:rPr>
          <w:rFonts w:hint="eastAsia" w:ascii="新宋体" w:hAnsi="新宋体" w:eastAsia="新宋体" w:cs="新宋体"/>
          <w:bCs/>
          <w:color w:val="auto"/>
          <w:sz w:val="24"/>
          <w:szCs w:val="24"/>
          <w:highlight w:val="none"/>
          <w:lang w:val="en-US" w:eastAsia="zh-CN"/>
        </w:rPr>
        <w:t xml:space="preserve">        </w:t>
      </w:r>
    </w:p>
    <w:tbl>
      <w:tblPr>
        <w:tblStyle w:val="26"/>
        <w:tblW w:w="9379" w:type="dxa"/>
        <w:jc w:val="center"/>
        <w:tblLayout w:type="fixed"/>
        <w:tblCellMar>
          <w:top w:w="0" w:type="dxa"/>
          <w:left w:w="108" w:type="dxa"/>
          <w:bottom w:w="0" w:type="dxa"/>
          <w:right w:w="108" w:type="dxa"/>
        </w:tblCellMar>
      </w:tblPr>
      <w:tblGrid>
        <w:gridCol w:w="1204"/>
        <w:gridCol w:w="1640"/>
        <w:gridCol w:w="1613"/>
        <w:gridCol w:w="1279"/>
        <w:gridCol w:w="1151"/>
        <w:gridCol w:w="1149"/>
        <w:gridCol w:w="1343"/>
      </w:tblGrid>
      <w:tr w14:paraId="4AB306BB">
        <w:tblPrEx>
          <w:tblCellMar>
            <w:top w:w="0" w:type="dxa"/>
            <w:left w:w="108" w:type="dxa"/>
            <w:bottom w:w="0" w:type="dxa"/>
            <w:right w:w="108" w:type="dxa"/>
          </w:tblCellMar>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2C41F3B9">
            <w:pPr>
              <w:adjustRightInd w:val="0"/>
              <w:snapToGrid w:val="0"/>
              <w:spacing w:line="560" w:lineRule="exact"/>
              <w:jc w:val="left"/>
              <w:rPr>
                <w:rFonts w:hint="eastAsia"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lang w:val="en-US" w:eastAsia="zh-CN"/>
              </w:rPr>
              <w:t>序号</w:t>
            </w:r>
          </w:p>
        </w:tc>
        <w:tc>
          <w:tcPr>
            <w:tcW w:w="1640" w:type="dxa"/>
            <w:tcBorders>
              <w:top w:val="single" w:color="auto" w:sz="4" w:space="0"/>
              <w:left w:val="single" w:color="auto" w:sz="4" w:space="0"/>
              <w:bottom w:val="single" w:color="auto" w:sz="4" w:space="0"/>
              <w:right w:val="single" w:color="auto" w:sz="4" w:space="0"/>
            </w:tcBorders>
            <w:vAlign w:val="center"/>
          </w:tcPr>
          <w:p w14:paraId="662F3738">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14:paraId="26193C92">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型号规格</w:t>
            </w:r>
          </w:p>
        </w:tc>
        <w:tc>
          <w:tcPr>
            <w:tcW w:w="1279" w:type="dxa"/>
            <w:tcBorders>
              <w:top w:val="single" w:color="auto" w:sz="4" w:space="0"/>
              <w:left w:val="single" w:color="auto" w:sz="4" w:space="0"/>
              <w:bottom w:val="single" w:color="auto" w:sz="4" w:space="0"/>
              <w:right w:val="single" w:color="auto" w:sz="4" w:space="0"/>
            </w:tcBorders>
            <w:vAlign w:val="center"/>
          </w:tcPr>
          <w:p w14:paraId="41609364">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14:paraId="7084F81F">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14:paraId="0A6408D1">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14:paraId="4321F7AD">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备注</w:t>
            </w:r>
          </w:p>
        </w:tc>
      </w:tr>
      <w:tr w14:paraId="10F32C8E">
        <w:tblPrEx>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7DE2CB0C">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4EB4970C">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2FAECD52">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7CBCBE32">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149522D6">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5828E574">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7E3438F9">
            <w:pPr>
              <w:adjustRightInd w:val="0"/>
              <w:snapToGrid w:val="0"/>
              <w:spacing w:line="560" w:lineRule="exact"/>
              <w:rPr>
                <w:rFonts w:hint="eastAsia" w:ascii="新宋体" w:hAnsi="新宋体" w:eastAsia="新宋体" w:cs="新宋体"/>
                <w:bCs/>
                <w:color w:val="auto"/>
                <w:sz w:val="24"/>
                <w:szCs w:val="24"/>
                <w:highlight w:val="none"/>
                <w:lang w:val="zh-CN"/>
              </w:rPr>
            </w:pPr>
          </w:p>
        </w:tc>
      </w:tr>
      <w:tr w14:paraId="40C5FEB6">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3C277D17">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3F2BBF5E">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1640256B">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505FDFC6">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290105CE">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7C25858E">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3CA99A23">
            <w:pPr>
              <w:adjustRightInd w:val="0"/>
              <w:snapToGrid w:val="0"/>
              <w:spacing w:line="560" w:lineRule="exact"/>
              <w:rPr>
                <w:rFonts w:hint="eastAsia" w:ascii="新宋体" w:hAnsi="新宋体" w:eastAsia="新宋体" w:cs="新宋体"/>
                <w:bCs/>
                <w:color w:val="auto"/>
                <w:sz w:val="24"/>
                <w:szCs w:val="24"/>
                <w:highlight w:val="none"/>
                <w:lang w:val="zh-CN"/>
              </w:rPr>
            </w:pPr>
          </w:p>
        </w:tc>
      </w:tr>
      <w:tr w14:paraId="7691B756">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65DE027B">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4B11F91C">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32FF4507">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6DDB4569">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3C115AA2">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034BE287">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20D6E0F1">
            <w:pPr>
              <w:adjustRightInd w:val="0"/>
              <w:snapToGrid w:val="0"/>
              <w:spacing w:line="560" w:lineRule="exact"/>
              <w:rPr>
                <w:rFonts w:hint="eastAsia" w:ascii="新宋体" w:hAnsi="新宋体" w:eastAsia="新宋体" w:cs="新宋体"/>
                <w:bCs/>
                <w:color w:val="auto"/>
                <w:sz w:val="24"/>
                <w:szCs w:val="24"/>
                <w:highlight w:val="none"/>
                <w:lang w:val="zh-CN"/>
              </w:rPr>
            </w:pPr>
          </w:p>
        </w:tc>
      </w:tr>
      <w:tr w14:paraId="00F5F9A4">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6C100F2A">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5E998244">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311F541C">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22FF3807">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59C5E290">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7B49EFFA">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10AFCFD8">
            <w:pPr>
              <w:adjustRightInd w:val="0"/>
              <w:snapToGrid w:val="0"/>
              <w:spacing w:line="560" w:lineRule="exact"/>
              <w:rPr>
                <w:rFonts w:hint="eastAsia" w:ascii="新宋体" w:hAnsi="新宋体" w:eastAsia="新宋体" w:cs="新宋体"/>
                <w:bCs/>
                <w:color w:val="auto"/>
                <w:sz w:val="24"/>
                <w:szCs w:val="24"/>
                <w:highlight w:val="none"/>
                <w:lang w:val="zh-CN"/>
              </w:rPr>
            </w:pPr>
          </w:p>
        </w:tc>
      </w:tr>
    </w:tbl>
    <w:p w14:paraId="1738ACFC">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根据上述采购合同文件要求，本采购合同的总金额为人民币</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lang w:val="zh-CN"/>
        </w:rPr>
        <w:t>（大写）</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u w:val="single"/>
          <w:lang w:val="zh-CN"/>
        </w:rPr>
        <w:t xml:space="preserve">         </w:t>
      </w:r>
      <w:r>
        <w:rPr>
          <w:rFonts w:hint="eastAsia" w:ascii="新宋体" w:hAnsi="新宋体" w:eastAsia="新宋体" w:cs="新宋体"/>
          <w:bCs/>
          <w:color w:val="auto"/>
          <w:sz w:val="24"/>
          <w:szCs w:val="24"/>
          <w:highlight w:val="none"/>
          <w:lang w:val="zh-CN"/>
        </w:rPr>
        <w:t xml:space="preserve"> 元。</w:t>
      </w:r>
    </w:p>
    <w:p w14:paraId="6FEF2F1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zh-CN"/>
        </w:rPr>
        <w:t>本合同以人民币进行结算，合同总价</w:t>
      </w:r>
      <w:r>
        <w:rPr>
          <w:rFonts w:hint="eastAsia" w:ascii="新宋体" w:hAnsi="新宋体" w:eastAsia="新宋体" w:cs="新宋体"/>
          <w:color w:val="auto"/>
          <w:sz w:val="24"/>
          <w:szCs w:val="24"/>
          <w:highlight w:val="none"/>
        </w:rPr>
        <w:t>包括</w:t>
      </w:r>
      <w:r>
        <w:rPr>
          <w:rFonts w:hint="eastAsia" w:ascii="新宋体" w:hAnsi="新宋体" w:eastAsia="新宋体" w:cs="新宋体"/>
          <w:bCs/>
          <w:color w:val="auto"/>
          <w:sz w:val="24"/>
          <w:szCs w:val="24"/>
          <w:highlight w:val="none"/>
        </w:rPr>
        <w:t>产品费、</w:t>
      </w:r>
      <w:r>
        <w:rPr>
          <w:rFonts w:hint="eastAsia" w:ascii="新宋体" w:hAnsi="新宋体" w:eastAsia="新宋体" w:cs="新宋体"/>
          <w:bCs/>
          <w:color w:val="auto"/>
          <w:sz w:val="24"/>
          <w:szCs w:val="24"/>
          <w:highlight w:val="none"/>
          <w:lang w:val="en-US" w:eastAsia="zh-CN"/>
        </w:rPr>
        <w:t>辅料费、安装费、施工费、</w:t>
      </w:r>
      <w:r>
        <w:rPr>
          <w:rFonts w:hint="eastAsia" w:ascii="新宋体" w:hAnsi="新宋体" w:eastAsia="新宋体" w:cs="新宋体"/>
          <w:bCs/>
          <w:color w:val="auto"/>
          <w:sz w:val="24"/>
          <w:szCs w:val="24"/>
          <w:highlight w:val="none"/>
        </w:rPr>
        <w:t>检验费、手续费、包装费、保险费、税金、代理费、售后服务费</w:t>
      </w:r>
      <w:r>
        <w:rPr>
          <w:rFonts w:hint="eastAsia" w:ascii="新宋体" w:hAnsi="新宋体" w:eastAsia="新宋体" w:cs="新宋体"/>
          <w:color w:val="auto"/>
          <w:sz w:val="24"/>
          <w:szCs w:val="24"/>
          <w:highlight w:val="none"/>
        </w:rPr>
        <w:t>及其他不可预见费等全部费用。</w:t>
      </w:r>
    </w:p>
    <w:p w14:paraId="4040365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45" w:name="_Toc20423_WPSOffice_Level1"/>
      <w:bookmarkStart w:id="646" w:name="_Toc28888_WPSOffice_Level1"/>
      <w:bookmarkStart w:id="647" w:name="_Toc22537_WPSOffice_Level1"/>
      <w:bookmarkStart w:id="648" w:name="_Toc6168_WPSOffice_Level1"/>
      <w:bookmarkStart w:id="649" w:name="_Toc23899_WPSOffice_Level1"/>
      <w:bookmarkStart w:id="650" w:name="_Toc7098_WPSOffice_Level1"/>
      <w:r>
        <w:rPr>
          <w:rFonts w:hint="eastAsia" w:ascii="新宋体" w:hAnsi="新宋体" w:eastAsia="新宋体" w:cs="新宋体"/>
          <w:bCs/>
          <w:color w:val="auto"/>
          <w:sz w:val="24"/>
          <w:szCs w:val="24"/>
          <w:highlight w:val="none"/>
          <w:lang w:val="zh-CN"/>
        </w:rPr>
        <w:t>三、交付时间、地点和要求</w:t>
      </w:r>
      <w:bookmarkEnd w:id="645"/>
      <w:bookmarkEnd w:id="646"/>
      <w:bookmarkEnd w:id="647"/>
      <w:bookmarkEnd w:id="648"/>
      <w:bookmarkEnd w:id="649"/>
      <w:bookmarkEnd w:id="650"/>
    </w:p>
    <w:p w14:paraId="223F58E9">
      <w:pPr>
        <w:adjustRightInd w:val="0"/>
        <w:snapToGrid w:val="0"/>
        <w:spacing w:line="560" w:lineRule="exact"/>
        <w:ind w:firstLine="480" w:firstLineChars="200"/>
        <w:rPr>
          <w:rFonts w:hint="default" w:ascii="新宋体" w:hAnsi="新宋体" w:eastAsia="新宋体" w:cs="新宋体"/>
          <w:bCs/>
          <w:color w:val="auto"/>
          <w:sz w:val="24"/>
          <w:szCs w:val="24"/>
          <w:highlight w:val="none"/>
          <w:lang w:val="en-US"/>
        </w:rPr>
      </w:pPr>
      <w:r>
        <w:rPr>
          <w:rFonts w:hint="eastAsia" w:ascii="新宋体" w:hAnsi="新宋体" w:eastAsia="新宋体" w:cs="新宋体"/>
          <w:bCs/>
          <w:color w:val="auto"/>
          <w:sz w:val="24"/>
          <w:szCs w:val="24"/>
          <w:highlight w:val="none"/>
          <w:lang w:val="en-US" w:eastAsia="zh-CN"/>
        </w:rPr>
        <w:t>1、</w:t>
      </w:r>
      <w:r>
        <w:rPr>
          <w:rFonts w:hint="eastAsia" w:ascii="新宋体" w:hAnsi="新宋体" w:eastAsia="新宋体" w:cs="新宋体"/>
          <w:bCs/>
          <w:color w:val="auto"/>
          <w:sz w:val="24"/>
          <w:szCs w:val="24"/>
          <w:highlight w:val="none"/>
          <w:lang w:val="zh-CN"/>
        </w:rPr>
        <w:t>交货时间：</w:t>
      </w:r>
      <w:r>
        <w:rPr>
          <w:rFonts w:hint="eastAsia" w:ascii="宋体" w:hAnsi="宋体" w:cs="宋体"/>
          <w:sz w:val="24"/>
          <w:szCs w:val="24"/>
          <w:highlight w:val="none"/>
          <w:lang w:eastAsia="zh-CN"/>
        </w:rPr>
        <w:t>自签订合同之日起</w:t>
      </w:r>
      <w:r>
        <w:rPr>
          <w:rFonts w:hint="eastAsia" w:ascii="宋体" w:hAnsi="宋体" w:cs="宋体"/>
          <w:sz w:val="24"/>
          <w:szCs w:val="24"/>
          <w:highlight w:val="none"/>
          <w:lang w:val="en-US" w:eastAsia="zh-CN"/>
        </w:rPr>
        <w:t>15天内完成供货。</w:t>
      </w:r>
    </w:p>
    <w:p w14:paraId="4DA3479A">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2、</w:t>
      </w:r>
      <w:r>
        <w:rPr>
          <w:rFonts w:hint="eastAsia" w:ascii="新宋体" w:hAnsi="新宋体" w:eastAsia="新宋体" w:cs="新宋体"/>
          <w:bCs/>
          <w:color w:val="auto"/>
          <w:sz w:val="24"/>
          <w:szCs w:val="24"/>
          <w:highlight w:val="none"/>
          <w:lang w:val="zh-CN" w:eastAsia="zh-CN"/>
        </w:rPr>
        <w:t>交货地点：</w:t>
      </w:r>
      <w:r>
        <w:rPr>
          <w:rFonts w:hint="eastAsia" w:ascii="新宋体" w:hAnsi="新宋体" w:eastAsia="新宋体" w:cs="新宋体"/>
          <w:bCs/>
          <w:color w:val="auto"/>
          <w:sz w:val="24"/>
          <w:szCs w:val="24"/>
          <w:highlight w:val="none"/>
          <w:lang w:val="en-US" w:eastAsia="zh-CN"/>
        </w:rPr>
        <w:t>青海民族大学</w:t>
      </w:r>
      <w:r>
        <w:rPr>
          <w:rFonts w:hint="eastAsia" w:ascii="新宋体" w:hAnsi="新宋体" w:eastAsia="新宋体" w:cs="新宋体"/>
          <w:bCs/>
          <w:color w:val="auto"/>
          <w:sz w:val="24"/>
          <w:szCs w:val="24"/>
          <w:highlight w:val="none"/>
          <w:lang w:val="zh-CN" w:eastAsia="zh-CN"/>
        </w:rPr>
        <w:t>；</w:t>
      </w:r>
    </w:p>
    <w:p w14:paraId="2023067B">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3、</w:t>
      </w:r>
      <w:r>
        <w:rPr>
          <w:rFonts w:hint="eastAsia" w:ascii="新宋体" w:hAnsi="新宋体" w:eastAsia="新宋体" w:cs="新宋体"/>
          <w:bCs/>
          <w:color w:val="auto"/>
          <w:sz w:val="24"/>
          <w:szCs w:val="24"/>
          <w:highlight w:val="none"/>
          <w:lang w:val="zh-CN" w:eastAsia="zh-CN"/>
        </w:rPr>
        <w:t>项目验收要求及标准：</w:t>
      </w:r>
    </w:p>
    <w:p w14:paraId="777CAE3D">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bookmarkStart w:id="651" w:name="_Toc8322_WPSOffice_Level3"/>
      <w:r>
        <w:rPr>
          <w:rFonts w:hint="eastAsia" w:ascii="新宋体" w:hAnsi="新宋体" w:eastAsia="新宋体" w:cs="新宋体"/>
          <w:bCs/>
          <w:color w:val="auto"/>
          <w:sz w:val="24"/>
          <w:szCs w:val="24"/>
          <w:highlight w:val="none"/>
          <w:lang w:val="en-US" w:eastAsia="zh-CN"/>
        </w:rPr>
        <w:t>3.1</w:t>
      </w:r>
      <w:r>
        <w:rPr>
          <w:rFonts w:hint="eastAsia" w:ascii="新宋体" w:hAnsi="新宋体" w:eastAsia="新宋体" w:cs="新宋体"/>
          <w:bCs/>
          <w:color w:val="auto"/>
          <w:sz w:val="24"/>
          <w:szCs w:val="24"/>
          <w:highlight w:val="none"/>
          <w:lang w:val="zh-CN" w:eastAsia="zh-CN"/>
        </w:rPr>
        <w:t>履约验收：</w:t>
      </w:r>
      <w:bookmarkEnd w:id="651"/>
    </w:p>
    <w:p w14:paraId="6AD94AE4">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1.</w:t>
      </w:r>
      <w:r>
        <w:rPr>
          <w:rFonts w:hint="eastAsia" w:ascii="新宋体" w:hAnsi="新宋体" w:eastAsia="新宋体" w:cs="新宋体"/>
          <w:bCs/>
          <w:color w:val="auto"/>
          <w:sz w:val="24"/>
          <w:szCs w:val="24"/>
          <w:highlight w:val="none"/>
          <w:lang w:val="zh-CN" w:eastAsia="zh-CN"/>
        </w:rPr>
        <w:t xml:space="preserve">项目完成后，双方应及时验收，并制作验收记录，以确认与本合同约定的数量、型号等是否一致。 </w:t>
      </w:r>
    </w:p>
    <w:p w14:paraId="37800DA2">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2.</w:t>
      </w:r>
      <w:r>
        <w:rPr>
          <w:rFonts w:hint="eastAsia" w:ascii="新宋体" w:hAnsi="新宋体" w:eastAsia="新宋体" w:cs="新宋体"/>
          <w:bCs/>
          <w:color w:val="auto"/>
          <w:sz w:val="24"/>
          <w:szCs w:val="24"/>
          <w:highlight w:val="none"/>
          <w:lang w:val="zh-CN" w:eastAsia="zh-CN"/>
        </w:rPr>
        <w:t xml:space="preserve">乙方应在交货前对货物的质量、规格、数量等进行详细而全面的检验，并出具证明货物符合合同规定的文件。该文件将作为申请付款单据的一部分，但有关质量、规格、数量的检验不应视为最终检验。 </w:t>
      </w:r>
    </w:p>
    <w:p w14:paraId="0AF65D58">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3.</w:t>
      </w:r>
      <w:r>
        <w:rPr>
          <w:rFonts w:hint="eastAsia" w:ascii="新宋体" w:hAnsi="新宋体" w:eastAsia="新宋体" w:cs="新宋体"/>
          <w:bCs/>
          <w:color w:val="auto"/>
          <w:sz w:val="24"/>
          <w:szCs w:val="24"/>
          <w:highlight w:val="none"/>
          <w:lang w:val="zh-CN" w:eastAsia="zh-CN"/>
        </w:rPr>
        <w:t xml:space="preserve">验收中如发现货物的数量、规格与合同约定不符，甲方有权拒收货物，乙方应及时按甲方要求免费对拒收货物采取更换或其他必要的补救措施，直至开箱验收合格，方视为乙方完成交货。 </w:t>
      </w:r>
      <w:r>
        <w:rPr>
          <w:rFonts w:hint="eastAsia" w:ascii="新宋体" w:hAnsi="新宋体" w:eastAsia="新宋体" w:cs="新宋体"/>
          <w:bCs/>
          <w:color w:val="auto"/>
          <w:sz w:val="24"/>
          <w:szCs w:val="24"/>
          <w:highlight w:val="none"/>
          <w:lang w:val="zh-CN" w:eastAsia="zh-CN"/>
        </w:rPr>
        <w:cr/>
      </w:r>
      <w:r>
        <w:rPr>
          <w:rFonts w:hint="eastAsia" w:ascii="新宋体" w:hAnsi="新宋体" w:eastAsia="新宋体" w:cs="新宋体"/>
          <w:bCs/>
          <w:color w:val="auto"/>
          <w:sz w:val="24"/>
          <w:szCs w:val="24"/>
          <w:highlight w:val="none"/>
          <w:lang w:val="en-US" w:eastAsia="zh-CN"/>
        </w:rPr>
        <w:t xml:space="preserve">    3.2</w:t>
      </w:r>
      <w:r>
        <w:rPr>
          <w:rFonts w:hint="eastAsia" w:ascii="新宋体" w:hAnsi="新宋体" w:eastAsia="新宋体" w:cs="新宋体"/>
          <w:bCs/>
          <w:color w:val="auto"/>
          <w:sz w:val="24"/>
          <w:szCs w:val="24"/>
          <w:highlight w:val="none"/>
          <w:lang w:val="zh-CN" w:eastAsia="zh-CN"/>
        </w:rPr>
        <w:t>检验验收</w:t>
      </w:r>
    </w:p>
    <w:p w14:paraId="4927CC02">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1.</w:t>
      </w:r>
      <w:r>
        <w:rPr>
          <w:rFonts w:hint="eastAsia" w:ascii="新宋体" w:hAnsi="新宋体" w:eastAsia="新宋体" w:cs="新宋体"/>
          <w:bCs/>
          <w:color w:val="auto"/>
          <w:sz w:val="24"/>
          <w:szCs w:val="24"/>
          <w:highlight w:val="none"/>
          <w:lang w:val="zh-CN" w:eastAsia="zh-CN"/>
        </w:rPr>
        <w:t xml:space="preserve">交货完成后，乙方应及时组装、调试、试运行，试运行完成后，双方及时组织对货物检验验收。合同双方均须派人参加合同要求双方参加的试验、检验。 </w:t>
      </w:r>
    </w:p>
    <w:p w14:paraId="0E5BAD64">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2.</w:t>
      </w:r>
      <w:r>
        <w:rPr>
          <w:rFonts w:hint="eastAsia" w:ascii="新宋体" w:hAnsi="新宋体" w:eastAsia="新宋体" w:cs="新宋体"/>
          <w:bCs/>
          <w:color w:val="auto"/>
          <w:sz w:val="24"/>
          <w:szCs w:val="24"/>
          <w:highlight w:val="none"/>
          <w:lang w:val="zh-CN" w:eastAsia="zh-CN"/>
        </w:rPr>
        <w:t xml:space="preserve">在具体实施合同规定的检验验收之前，乙方需提前提交相应的测试计划（包括测试程序、测试内容和检验标准、试验时间安排等）供甲方确认。 </w:t>
      </w:r>
    </w:p>
    <w:p w14:paraId="7947FB12">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3.</w:t>
      </w:r>
      <w:r>
        <w:rPr>
          <w:rFonts w:hint="eastAsia" w:ascii="新宋体" w:hAnsi="新宋体" w:eastAsia="新宋体" w:cs="新宋体"/>
          <w:bCs/>
          <w:color w:val="auto"/>
          <w:sz w:val="24"/>
          <w:szCs w:val="24"/>
          <w:highlight w:val="none"/>
          <w:lang w:val="zh-CN" w:eastAsia="zh-CN"/>
        </w:rPr>
        <w:t xml:space="preserve">除需甲方确认的试验验收外，乙方还应对所有检验验收测试的结果、步骤、原始数据等作妥善记录。如甲方要求，乙方应提供这些记录给买方。 </w:t>
      </w:r>
    </w:p>
    <w:p w14:paraId="76DD0270">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4.</w:t>
      </w:r>
      <w:r>
        <w:rPr>
          <w:rFonts w:hint="eastAsia" w:ascii="新宋体" w:hAnsi="新宋体" w:eastAsia="新宋体" w:cs="新宋体"/>
          <w:bCs/>
          <w:color w:val="auto"/>
          <w:sz w:val="24"/>
          <w:szCs w:val="24"/>
          <w:highlight w:val="none"/>
          <w:lang w:val="zh-CN" w:eastAsia="zh-CN"/>
        </w:rPr>
        <w:t xml:space="preserve"> 检验测试出现全部或部分未达到本合同所约定的技术指标，甲方有权选择下列任一处理方式：</w:t>
      </w:r>
    </w:p>
    <w:p w14:paraId="7653FC91">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bookmarkStart w:id="652" w:name="_Toc19829_WPSOffice_Level3"/>
      <w:r>
        <w:rPr>
          <w:rFonts w:hint="eastAsia" w:ascii="新宋体" w:hAnsi="新宋体" w:eastAsia="新宋体" w:cs="新宋体"/>
          <w:bCs/>
          <w:color w:val="auto"/>
          <w:sz w:val="24"/>
          <w:szCs w:val="24"/>
          <w:highlight w:val="none"/>
          <w:lang w:val="zh-CN" w:eastAsia="zh-CN"/>
        </w:rPr>
        <w:t>a.重新测试直至合格为止；</w:t>
      </w:r>
      <w:bookmarkEnd w:id="652"/>
      <w:r>
        <w:rPr>
          <w:rFonts w:hint="eastAsia" w:ascii="新宋体" w:hAnsi="新宋体" w:eastAsia="新宋体" w:cs="新宋体"/>
          <w:bCs/>
          <w:color w:val="auto"/>
          <w:sz w:val="24"/>
          <w:szCs w:val="24"/>
          <w:highlight w:val="none"/>
          <w:lang w:val="zh-CN" w:eastAsia="zh-CN"/>
        </w:rPr>
        <w:t xml:space="preserve"> </w:t>
      </w:r>
    </w:p>
    <w:p w14:paraId="1DFE18CE">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bookmarkStart w:id="653" w:name="_Toc18502_WPSOffice_Level3"/>
      <w:r>
        <w:rPr>
          <w:rFonts w:hint="eastAsia" w:ascii="新宋体" w:hAnsi="新宋体" w:eastAsia="新宋体" w:cs="新宋体"/>
          <w:bCs/>
          <w:color w:val="auto"/>
          <w:sz w:val="24"/>
          <w:szCs w:val="24"/>
          <w:highlight w:val="none"/>
          <w:lang w:val="zh-CN" w:eastAsia="zh-CN"/>
        </w:rPr>
        <w:t>b.要求乙方对货物进行免费更换，然后重新测试直至合格为止；</w:t>
      </w:r>
      <w:bookmarkEnd w:id="653"/>
      <w:r>
        <w:rPr>
          <w:rFonts w:hint="eastAsia" w:ascii="新宋体" w:hAnsi="新宋体" w:eastAsia="新宋体" w:cs="新宋体"/>
          <w:bCs/>
          <w:color w:val="auto"/>
          <w:sz w:val="24"/>
          <w:szCs w:val="24"/>
          <w:highlight w:val="none"/>
          <w:lang w:val="zh-CN" w:eastAsia="zh-CN"/>
        </w:rPr>
        <w:t xml:space="preserve"> </w:t>
      </w:r>
    </w:p>
    <w:p w14:paraId="6FA4FFBF">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zh-CN" w:eastAsia="zh-CN"/>
        </w:rPr>
        <w:t>无论选择何种方式，甲方因此而发生的因卖方原因引起的所有费用均由乙方负担。</w:t>
      </w:r>
    </w:p>
    <w:p w14:paraId="33CC5C1E">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bookmarkStart w:id="654" w:name="_Toc707_WPSOffice_Level3"/>
      <w:r>
        <w:rPr>
          <w:rFonts w:hint="eastAsia" w:ascii="新宋体" w:hAnsi="新宋体" w:eastAsia="新宋体" w:cs="新宋体"/>
          <w:bCs/>
          <w:color w:val="auto"/>
          <w:sz w:val="24"/>
          <w:szCs w:val="24"/>
          <w:highlight w:val="none"/>
          <w:lang w:val="en-US" w:eastAsia="zh-CN"/>
        </w:rPr>
        <w:t>3.3</w:t>
      </w:r>
      <w:r>
        <w:rPr>
          <w:rFonts w:hint="eastAsia" w:ascii="新宋体" w:hAnsi="新宋体" w:eastAsia="新宋体" w:cs="新宋体"/>
          <w:bCs/>
          <w:color w:val="auto"/>
          <w:sz w:val="24"/>
          <w:szCs w:val="24"/>
          <w:highlight w:val="none"/>
          <w:lang w:val="zh-CN" w:eastAsia="zh-CN"/>
        </w:rPr>
        <w:t>使用过程检验</w:t>
      </w:r>
      <w:bookmarkEnd w:id="654"/>
    </w:p>
    <w:p w14:paraId="01DD8EC2">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1.</w:t>
      </w:r>
      <w:r>
        <w:rPr>
          <w:rFonts w:hint="eastAsia" w:ascii="新宋体" w:hAnsi="新宋体" w:eastAsia="新宋体" w:cs="新宋体"/>
          <w:bCs/>
          <w:color w:val="auto"/>
          <w:sz w:val="24"/>
          <w:szCs w:val="24"/>
          <w:highlight w:val="none"/>
          <w:lang w:val="zh-CN" w:eastAsia="zh-CN"/>
        </w:rPr>
        <w:t xml:space="preserve">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 </w:t>
      </w:r>
    </w:p>
    <w:p w14:paraId="653C93DE">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2.</w:t>
      </w:r>
      <w:r>
        <w:rPr>
          <w:rFonts w:hint="eastAsia" w:ascii="新宋体" w:hAnsi="新宋体" w:eastAsia="新宋体" w:cs="新宋体"/>
          <w:bCs/>
          <w:color w:val="auto"/>
          <w:sz w:val="24"/>
          <w:szCs w:val="24"/>
          <w:highlight w:val="none"/>
          <w:lang w:val="zh-CN" w:eastAsia="zh-CN"/>
        </w:rPr>
        <w:t>如果合同双方对乙方提供的上述试验结果报告的解释有分歧，双方须于出现分歧后 10 天内给对方声明，以陈述己方的观点。声明须附有关证据。分歧应通过协商解决。</w:t>
      </w:r>
    </w:p>
    <w:p w14:paraId="63C866F5">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5、</w:t>
      </w:r>
      <w:r>
        <w:rPr>
          <w:rFonts w:hint="eastAsia" w:ascii="新宋体" w:hAnsi="新宋体" w:eastAsia="新宋体" w:cs="新宋体"/>
          <w:bCs/>
          <w:color w:val="auto"/>
          <w:sz w:val="24"/>
          <w:szCs w:val="24"/>
          <w:highlight w:val="none"/>
          <w:lang w:val="zh-CN" w:eastAsia="zh-CN"/>
        </w:rPr>
        <w:t>乙方提供不符合谈判文件即谈判响应文件和本合同规定的产品，甲方有权拒绝接受。</w:t>
      </w:r>
    </w:p>
    <w:p w14:paraId="46C16AF4">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6、</w:t>
      </w:r>
      <w:r>
        <w:rPr>
          <w:rFonts w:hint="eastAsia" w:ascii="新宋体" w:hAnsi="新宋体" w:eastAsia="新宋体" w:cs="新宋体"/>
          <w:bCs/>
          <w:color w:val="auto"/>
          <w:sz w:val="24"/>
          <w:szCs w:val="24"/>
          <w:highlight w:val="none"/>
          <w:lang w:val="zh-CN" w:eastAsia="zh-CN"/>
        </w:rPr>
        <w:t>乙方应将提供产品的装箱清单、用户手册、原厂保修卡、随机资料、工具和备品、备件等交付给甲方，如有缺失应及时补齐，否则视为逾期交货。</w:t>
      </w:r>
    </w:p>
    <w:p w14:paraId="07E74177">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7、</w:t>
      </w:r>
      <w:r>
        <w:rPr>
          <w:rFonts w:hint="eastAsia" w:ascii="新宋体" w:hAnsi="新宋体" w:eastAsia="新宋体" w:cs="新宋体"/>
          <w:bCs/>
          <w:color w:val="auto"/>
          <w:sz w:val="24"/>
          <w:szCs w:val="24"/>
          <w:highlight w:val="none"/>
          <w:lang w:val="zh-CN" w:eastAsia="zh-CN"/>
        </w:rPr>
        <w:t>甲方应当在到货（安装、调试完）后</w:t>
      </w:r>
      <w:r>
        <w:rPr>
          <w:rFonts w:hint="eastAsia" w:ascii="新宋体" w:hAnsi="新宋体" w:eastAsia="新宋体" w:cs="新宋体"/>
          <w:bCs/>
          <w:color w:val="auto"/>
          <w:sz w:val="24"/>
          <w:szCs w:val="24"/>
          <w:highlight w:val="none"/>
          <w:u w:val="single"/>
          <w:lang w:val="zh-CN" w:eastAsia="zh-CN"/>
        </w:rPr>
        <w:t xml:space="preserve">  7  </w:t>
      </w:r>
      <w:r>
        <w:rPr>
          <w:rFonts w:hint="eastAsia" w:ascii="新宋体" w:hAnsi="新宋体" w:eastAsia="新宋体" w:cs="新宋体"/>
          <w:bCs/>
          <w:color w:val="auto"/>
          <w:sz w:val="24"/>
          <w:szCs w:val="24"/>
          <w:highlight w:val="none"/>
          <w:lang w:val="zh-CN" w:eastAsia="zh-CN"/>
        </w:rPr>
        <w:t>个工作日内进行验收，逾期不验收的，乙方可视为验收合格。验收合格后，由甲乙双方签署产品验收单并加盖采购人公章，甲乙双方各执一份。</w:t>
      </w:r>
    </w:p>
    <w:p w14:paraId="506F2412">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8、</w:t>
      </w:r>
      <w:r>
        <w:rPr>
          <w:rFonts w:hint="eastAsia" w:ascii="新宋体" w:hAnsi="新宋体" w:eastAsia="新宋体" w:cs="新宋体"/>
          <w:bCs/>
          <w:color w:val="auto"/>
          <w:sz w:val="24"/>
          <w:szCs w:val="24"/>
          <w:highlight w:val="none"/>
          <w:lang w:val="zh-CN" w:eastAsia="zh-CN"/>
        </w:rPr>
        <w:t>甲方应提供该项目验收报告交同级财政监管部门，由财政部门按规定程序抽验后办理资金拨付。</w:t>
      </w:r>
    </w:p>
    <w:p w14:paraId="74FEF41E">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9、</w:t>
      </w:r>
      <w:r>
        <w:rPr>
          <w:rFonts w:hint="eastAsia" w:ascii="新宋体" w:hAnsi="新宋体" w:eastAsia="新宋体" w:cs="新宋体"/>
          <w:bCs/>
          <w:color w:val="auto"/>
          <w:sz w:val="24"/>
          <w:szCs w:val="24"/>
          <w:highlight w:val="none"/>
          <w:lang w:val="zh-CN" w:eastAsia="zh-CN"/>
        </w:rPr>
        <w:t>甲方在验收过程中发现乙方有违约问题，可按谈判、谈判响应文件的规定要求乙方及时予以解决</w:t>
      </w:r>
    </w:p>
    <w:p w14:paraId="1CD4F65E">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10、</w:t>
      </w:r>
      <w:r>
        <w:rPr>
          <w:rFonts w:hint="eastAsia" w:ascii="新宋体" w:hAnsi="新宋体" w:eastAsia="新宋体" w:cs="新宋体"/>
          <w:bCs/>
          <w:color w:val="auto"/>
          <w:sz w:val="24"/>
          <w:szCs w:val="24"/>
          <w:highlight w:val="none"/>
          <w:lang w:val="zh-CN" w:eastAsia="zh-CN"/>
        </w:rPr>
        <w:t>乙方向甲方提供产品相关完税销售发票。</w:t>
      </w:r>
    </w:p>
    <w:p w14:paraId="6864A4AE">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eastAsia="zh-CN"/>
        </w:rPr>
      </w:pPr>
      <w:bookmarkStart w:id="655" w:name="_Toc32406_WPSOffice_Level1"/>
      <w:bookmarkStart w:id="656" w:name="_Toc29015_WPSOffice_Level1"/>
      <w:bookmarkStart w:id="657" w:name="_Toc5771_WPSOffice_Level1"/>
      <w:bookmarkStart w:id="658" w:name="_Toc19609_WPSOffice_Level1"/>
      <w:bookmarkStart w:id="659" w:name="_Toc2306_WPSOffice_Level1"/>
      <w:bookmarkStart w:id="660" w:name="_Toc23122_WPSOffice_Level1"/>
      <w:r>
        <w:rPr>
          <w:rFonts w:hint="eastAsia" w:ascii="新宋体" w:hAnsi="新宋体" w:eastAsia="新宋体" w:cs="新宋体"/>
          <w:bCs/>
          <w:color w:val="auto"/>
          <w:sz w:val="24"/>
          <w:szCs w:val="24"/>
          <w:highlight w:val="none"/>
        </w:rPr>
        <w:t>四</w:t>
      </w:r>
      <w:r>
        <w:rPr>
          <w:rFonts w:hint="eastAsia" w:ascii="新宋体" w:hAnsi="新宋体" w:eastAsia="新宋体" w:cs="新宋体"/>
          <w:bCs/>
          <w:color w:val="auto"/>
          <w:sz w:val="24"/>
          <w:szCs w:val="24"/>
          <w:highlight w:val="none"/>
        </w:rPr>
        <w:t>、付款方式</w:t>
      </w:r>
      <w:bookmarkEnd w:id="655"/>
      <w:bookmarkEnd w:id="656"/>
      <w:bookmarkEnd w:id="657"/>
      <w:bookmarkEnd w:id="658"/>
      <w:bookmarkEnd w:id="659"/>
      <w:bookmarkEnd w:id="660"/>
      <w:r>
        <w:rPr>
          <w:rFonts w:hint="eastAsia" w:ascii="新宋体" w:hAnsi="新宋体" w:eastAsia="新宋体" w:cs="新宋体"/>
          <w:bCs/>
          <w:color w:val="auto"/>
          <w:sz w:val="24"/>
          <w:szCs w:val="24"/>
          <w:highlight w:val="none"/>
          <w:lang w:eastAsia="zh-CN"/>
        </w:rPr>
        <w:t>：验收合格，达到付款条件起15个工作日，支付合同总金额的100.00%。</w:t>
      </w:r>
    </w:p>
    <w:p w14:paraId="3034B97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61" w:name="_Toc4233_WPSOffice_Level1"/>
      <w:bookmarkStart w:id="662" w:name="_Toc26468_WPSOffice_Level1"/>
      <w:bookmarkStart w:id="663" w:name="_Toc9071_WPSOffice_Level1"/>
      <w:bookmarkStart w:id="664" w:name="_Toc8581_WPSOffice_Level1"/>
      <w:bookmarkStart w:id="665" w:name="_Toc1156_WPSOffice_Level1"/>
      <w:bookmarkStart w:id="666" w:name="_Toc4945_WPSOffice_Level1"/>
      <w:r>
        <w:rPr>
          <w:rFonts w:hint="eastAsia" w:ascii="新宋体" w:hAnsi="新宋体" w:eastAsia="新宋体" w:cs="新宋体"/>
          <w:bCs/>
          <w:color w:val="auto"/>
          <w:sz w:val="24"/>
          <w:szCs w:val="24"/>
          <w:highlight w:val="none"/>
          <w:lang w:val="zh-CN"/>
        </w:rPr>
        <w:t>五、合同的变更、终止与转让</w:t>
      </w:r>
      <w:bookmarkEnd w:id="661"/>
      <w:bookmarkEnd w:id="662"/>
      <w:bookmarkEnd w:id="663"/>
      <w:bookmarkEnd w:id="664"/>
      <w:bookmarkEnd w:id="665"/>
      <w:bookmarkEnd w:id="666"/>
    </w:p>
    <w:p w14:paraId="7C842E6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除《中华人民共和国政府采购法》第</w:t>
      </w:r>
      <w:r>
        <w:rPr>
          <w:rFonts w:hint="eastAsia" w:ascii="新宋体" w:hAnsi="新宋体" w:eastAsia="新宋体" w:cs="新宋体"/>
          <w:bCs/>
          <w:color w:val="auto"/>
          <w:sz w:val="24"/>
          <w:szCs w:val="24"/>
          <w:highlight w:val="none"/>
        </w:rPr>
        <w:t>50</w:t>
      </w:r>
      <w:r>
        <w:rPr>
          <w:rFonts w:hint="eastAsia" w:ascii="新宋体" w:hAnsi="新宋体" w:eastAsia="新宋体" w:cs="新宋体"/>
          <w:bCs/>
          <w:color w:val="auto"/>
          <w:sz w:val="24"/>
          <w:szCs w:val="24"/>
          <w:highlight w:val="none"/>
          <w:lang w:val="zh-CN"/>
        </w:rPr>
        <w:t>条规定的情形外，本合同一经签订，甲乙双方不得擅自变更、中止或终止。</w:t>
      </w:r>
    </w:p>
    <w:p w14:paraId="5643FA4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乙方不得擅自转让其应履行的合同义务。</w:t>
      </w:r>
    </w:p>
    <w:p w14:paraId="0E182E4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67" w:name="_Toc27090_WPSOffice_Level1"/>
      <w:bookmarkStart w:id="668" w:name="_Toc14930_WPSOffice_Level1"/>
      <w:bookmarkStart w:id="669" w:name="_Toc21200_WPSOffice_Level1"/>
      <w:bookmarkStart w:id="670" w:name="_Toc20231_WPSOffice_Level1"/>
      <w:bookmarkStart w:id="671" w:name="_Toc2669_WPSOffice_Level1"/>
      <w:bookmarkStart w:id="672" w:name="_Toc29941_WPSOffice_Level1"/>
      <w:r>
        <w:rPr>
          <w:rFonts w:hint="eastAsia" w:ascii="新宋体" w:hAnsi="新宋体" w:eastAsia="新宋体" w:cs="新宋体"/>
          <w:bCs/>
          <w:color w:val="auto"/>
          <w:sz w:val="24"/>
          <w:szCs w:val="24"/>
          <w:highlight w:val="none"/>
          <w:lang w:val="zh-CN"/>
        </w:rPr>
        <w:t>六、违约责任</w:t>
      </w:r>
      <w:bookmarkEnd w:id="667"/>
      <w:bookmarkEnd w:id="668"/>
      <w:bookmarkEnd w:id="669"/>
      <w:bookmarkEnd w:id="670"/>
      <w:bookmarkEnd w:id="671"/>
      <w:bookmarkEnd w:id="672"/>
    </w:p>
    <w:p w14:paraId="5AC6625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14:paraId="1AAACAC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乙方提供的货物如侵犯了第三方权益而引发纠纷或诉讼的，均由乙方负责交涉并承担全部责任。</w:t>
      </w:r>
    </w:p>
    <w:p w14:paraId="560CC07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r>
        <w:rPr>
          <w:rFonts w:hint="eastAsia" w:ascii="新宋体" w:hAnsi="新宋体" w:eastAsia="新宋体" w:cs="新宋体"/>
          <w:bCs/>
          <w:color w:val="auto"/>
          <w:sz w:val="24"/>
          <w:szCs w:val="24"/>
          <w:highlight w:val="none"/>
          <w:lang w:val="zh-CN"/>
        </w:rPr>
        <w:t>因包装、运输引起的货物损坏，甲方有权拒收。</w:t>
      </w:r>
    </w:p>
    <w:p w14:paraId="4F26CC4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w:t>
      </w:r>
      <w:r>
        <w:rPr>
          <w:rFonts w:hint="eastAsia" w:ascii="新宋体" w:hAnsi="新宋体" w:eastAsia="新宋体" w:cs="新宋体"/>
          <w:bCs/>
          <w:color w:val="auto"/>
          <w:sz w:val="24"/>
          <w:szCs w:val="24"/>
          <w:highlight w:val="none"/>
          <w:lang w:val="zh-CN"/>
        </w:rPr>
        <w:t>甲方无故延期接受货物和乙方逾期交货的，每天应向对方偿付未交货物的货款</w:t>
      </w:r>
      <w:r>
        <w:rPr>
          <w:rFonts w:hint="eastAsia" w:ascii="新宋体" w:hAnsi="新宋体" w:eastAsia="新宋体" w:cs="新宋体"/>
          <w:bCs/>
          <w:i/>
          <w:i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lang w:val="zh-CN"/>
        </w:rPr>
        <w:t>的违约金，但违约金累计不得超过违约货款的</w:t>
      </w: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，超过</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lang w:val="zh-CN"/>
        </w:rPr>
        <w:t>天对方有权解除合同，违约方承担因此给对方造成的经济损失</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zh-CN"/>
        </w:rPr>
        <w:t>。</w:t>
      </w:r>
    </w:p>
    <w:p w14:paraId="33B8391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乙方未按本合同和响应文件中规定的服务承诺提供售后服务的，乙方应按本合同合计金额的</w:t>
      </w: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向甲方支付违约金。</w:t>
      </w:r>
    </w:p>
    <w:p w14:paraId="7379C35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w:t>
      </w:r>
      <w:r>
        <w:rPr>
          <w:rFonts w:hint="eastAsia" w:ascii="新宋体" w:hAnsi="新宋体" w:eastAsia="新宋体" w:cs="新宋体"/>
          <w:bCs/>
          <w:color w:val="auto"/>
          <w:sz w:val="24"/>
          <w:szCs w:val="24"/>
          <w:highlight w:val="none"/>
          <w:lang w:val="zh-CN"/>
        </w:rPr>
        <w:t>乙方提供的货物在质量保证期内，因设计、工艺或材料的缺陷和其它质量原因造成的问题，由乙方负责，费用从质量保证金中扣除，不足另补。</w:t>
      </w:r>
    </w:p>
    <w:p w14:paraId="4DE7803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w:t>
      </w:r>
      <w:r>
        <w:rPr>
          <w:rFonts w:hint="eastAsia" w:ascii="新宋体" w:hAnsi="新宋体" w:eastAsia="新宋体" w:cs="新宋体"/>
          <w:bCs/>
          <w:color w:val="auto"/>
          <w:sz w:val="24"/>
          <w:szCs w:val="24"/>
          <w:highlight w:val="none"/>
          <w:lang w:val="zh-CN"/>
        </w:rPr>
        <w:t>其它违约行为按违约货款额</w:t>
      </w: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收取违约金并赔偿经济损失。</w:t>
      </w:r>
    </w:p>
    <w:p w14:paraId="46AA7B4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73" w:name="_Toc2639_WPSOffice_Level1"/>
      <w:bookmarkStart w:id="674" w:name="_Toc4924_WPSOffice_Level1"/>
      <w:bookmarkStart w:id="675" w:name="_Toc29473_WPSOffice_Level1"/>
      <w:bookmarkStart w:id="676" w:name="_Toc13664_WPSOffice_Level1"/>
      <w:bookmarkStart w:id="677" w:name="_Toc2021_WPSOffice_Level1"/>
      <w:bookmarkStart w:id="678" w:name="_Toc31682_WPSOffice_Level1"/>
      <w:r>
        <w:rPr>
          <w:rFonts w:hint="eastAsia" w:ascii="新宋体" w:hAnsi="新宋体" w:eastAsia="新宋体" w:cs="新宋体"/>
          <w:bCs/>
          <w:color w:val="auto"/>
          <w:sz w:val="24"/>
          <w:szCs w:val="24"/>
          <w:highlight w:val="none"/>
          <w:lang w:val="zh-CN"/>
        </w:rPr>
        <w:t>七、不可抗力</w:t>
      </w:r>
      <w:bookmarkEnd w:id="673"/>
      <w:bookmarkEnd w:id="674"/>
      <w:bookmarkEnd w:id="675"/>
      <w:bookmarkEnd w:id="676"/>
      <w:bookmarkEnd w:id="677"/>
      <w:bookmarkEnd w:id="678"/>
    </w:p>
    <w:p w14:paraId="50A6EBB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不可抗力使合同的某些内容有变更必要的，双方应通过协商在</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lang w:val="zh-CN"/>
        </w:rPr>
        <w:t>天内达成进一步履行合同的协议，因不可抗力致使合同不能履行的，合同终止。</w:t>
      </w:r>
    </w:p>
    <w:p w14:paraId="1042AA8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除法律、法规规定的不可抗力情形外，双方约定出现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lang w:val="zh-CN"/>
        </w:rPr>
        <w:t>情况亦视为不可抗力。</w:t>
      </w:r>
    </w:p>
    <w:p w14:paraId="2D7170A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79" w:name="_Toc18318_WPSOffice_Level1"/>
      <w:bookmarkStart w:id="680" w:name="_Toc23622_WPSOffice_Level1"/>
      <w:bookmarkStart w:id="681" w:name="_Toc26412_WPSOffice_Level1"/>
      <w:bookmarkStart w:id="682" w:name="_Toc3848_WPSOffice_Level1"/>
      <w:bookmarkStart w:id="683" w:name="_Toc19414_WPSOffice_Level1"/>
      <w:bookmarkStart w:id="684" w:name="_Toc10383_WPSOffice_Level1"/>
      <w:r>
        <w:rPr>
          <w:rFonts w:hint="eastAsia" w:ascii="新宋体" w:hAnsi="新宋体" w:eastAsia="新宋体" w:cs="新宋体"/>
          <w:bCs/>
          <w:color w:val="auto"/>
          <w:sz w:val="24"/>
          <w:szCs w:val="24"/>
          <w:highlight w:val="none"/>
          <w:lang w:val="zh-CN"/>
        </w:rPr>
        <w:t>八、知识产权：</w:t>
      </w:r>
      <w:bookmarkEnd w:id="679"/>
      <w:bookmarkEnd w:id="680"/>
      <w:bookmarkEnd w:id="681"/>
      <w:bookmarkEnd w:id="682"/>
      <w:bookmarkEnd w:id="683"/>
      <w:bookmarkEnd w:id="684"/>
    </w:p>
    <w:p w14:paraId="57E3410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85" w:name="_Toc20210_WPSOffice_Level1"/>
      <w:bookmarkStart w:id="686" w:name="_Toc10217_WPSOffice_Level1"/>
      <w:bookmarkStart w:id="687" w:name="_Toc19749_WPSOffice_Level1"/>
      <w:bookmarkStart w:id="688" w:name="_Toc19632_WPSOffice_Level1"/>
      <w:bookmarkStart w:id="689" w:name="_Toc13231_WPSOffice_Level1"/>
      <w:bookmarkStart w:id="690" w:name="_Toc2260_WPSOffice_Level1"/>
      <w:r>
        <w:rPr>
          <w:rFonts w:hint="eastAsia" w:ascii="新宋体" w:hAnsi="新宋体" w:eastAsia="新宋体" w:cs="新宋体"/>
          <w:bCs/>
          <w:color w:val="auto"/>
          <w:sz w:val="24"/>
          <w:szCs w:val="24"/>
          <w:highlight w:val="none"/>
          <w:lang w:val="zh-CN"/>
        </w:rPr>
        <w:t>九、其他约定：</w:t>
      </w:r>
      <w:bookmarkEnd w:id="685"/>
      <w:bookmarkEnd w:id="686"/>
      <w:bookmarkEnd w:id="687"/>
      <w:bookmarkEnd w:id="688"/>
      <w:bookmarkEnd w:id="689"/>
      <w:bookmarkEnd w:id="690"/>
    </w:p>
    <w:p w14:paraId="2E49562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91" w:name="_Toc6985_WPSOffice_Level1"/>
      <w:bookmarkStart w:id="692" w:name="_Toc18552_WPSOffice_Level1"/>
      <w:bookmarkStart w:id="693" w:name="_Toc19521_WPSOffice_Level1"/>
      <w:bookmarkStart w:id="694" w:name="_Toc20133_WPSOffice_Level1"/>
      <w:bookmarkStart w:id="695" w:name="_Toc2032_WPSOffice_Level1"/>
      <w:bookmarkStart w:id="696" w:name="_Toc23823_WPSOffice_Level1"/>
      <w:r>
        <w:rPr>
          <w:rFonts w:hint="eastAsia" w:ascii="新宋体" w:hAnsi="新宋体" w:eastAsia="新宋体" w:cs="新宋体"/>
          <w:bCs/>
          <w:color w:val="auto"/>
          <w:sz w:val="24"/>
          <w:szCs w:val="24"/>
          <w:highlight w:val="none"/>
          <w:lang w:val="zh-CN"/>
        </w:rPr>
        <w:t>十、合同争议解决</w:t>
      </w:r>
      <w:bookmarkEnd w:id="691"/>
      <w:bookmarkEnd w:id="692"/>
      <w:bookmarkEnd w:id="693"/>
      <w:bookmarkEnd w:id="694"/>
      <w:bookmarkEnd w:id="695"/>
      <w:bookmarkEnd w:id="696"/>
    </w:p>
    <w:p w14:paraId="48C86883">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1.因产品质量问题发生争议的，应邀请国家认可的质量检测机构进行鉴定。产品符合标准的，鉴定费由甲方承担；产品不符合标准的，鉴定费由乙方承担。</w:t>
      </w:r>
    </w:p>
    <w:p w14:paraId="398717D8">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2.因履行本合同引起的或与本合同有关的争议，甲乙双方应首先通过友好协商解决，如果协商不能解决，可按下列第</w:t>
      </w:r>
      <w:r>
        <w:rPr>
          <w:rFonts w:hint="eastAsia" w:ascii="新宋体" w:hAnsi="新宋体" w:eastAsia="新宋体" w:cs="新宋体"/>
          <w:bCs/>
          <w:color w:val="auto"/>
          <w:sz w:val="24"/>
          <w:szCs w:val="24"/>
          <w:highlight w:val="none"/>
          <w:u w:val="single"/>
          <w:lang w:val="zh-CN"/>
        </w:rPr>
        <w:t xml:space="preserve">    </w:t>
      </w:r>
      <w:r>
        <w:rPr>
          <w:rFonts w:hint="eastAsia" w:ascii="新宋体" w:hAnsi="新宋体" w:eastAsia="新宋体" w:cs="新宋体"/>
          <w:bCs/>
          <w:color w:val="auto"/>
          <w:sz w:val="24"/>
          <w:szCs w:val="24"/>
          <w:highlight w:val="none"/>
          <w:lang w:val="zh-CN"/>
        </w:rPr>
        <w:t>种方式解决：</w:t>
      </w:r>
    </w:p>
    <w:p w14:paraId="6C9D5B6F">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（1）向</w:t>
      </w:r>
      <w:r>
        <w:rPr>
          <w:rFonts w:hint="eastAsia" w:ascii="新宋体" w:hAnsi="新宋体" w:eastAsia="新宋体" w:cs="新宋体"/>
          <w:bCs/>
          <w:color w:val="auto"/>
          <w:sz w:val="24"/>
          <w:szCs w:val="24"/>
          <w:highlight w:val="none"/>
          <w:u w:val="single"/>
          <w:lang w:val="zh-CN"/>
        </w:rPr>
        <w:t xml:space="preserve">                  </w:t>
      </w:r>
      <w:r>
        <w:rPr>
          <w:rFonts w:hint="eastAsia" w:ascii="新宋体" w:hAnsi="新宋体" w:eastAsia="新宋体" w:cs="新宋体"/>
          <w:bCs/>
          <w:color w:val="auto"/>
          <w:sz w:val="24"/>
          <w:szCs w:val="24"/>
          <w:highlight w:val="none"/>
          <w:lang w:val="zh-CN"/>
        </w:rPr>
        <w:t>人民法院起诉。</w:t>
      </w:r>
    </w:p>
    <w:p w14:paraId="47B1B2EC">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（2）向</w:t>
      </w:r>
      <w:r>
        <w:rPr>
          <w:rFonts w:hint="eastAsia" w:ascii="新宋体" w:hAnsi="新宋体" w:eastAsia="新宋体" w:cs="新宋体"/>
          <w:bCs/>
          <w:color w:val="auto"/>
          <w:sz w:val="24"/>
          <w:szCs w:val="24"/>
          <w:highlight w:val="none"/>
          <w:u w:val="single"/>
          <w:lang w:val="zh-CN"/>
        </w:rPr>
        <w:t xml:space="preserve">                  </w:t>
      </w:r>
      <w:r>
        <w:rPr>
          <w:rFonts w:hint="eastAsia" w:ascii="新宋体" w:hAnsi="新宋体" w:eastAsia="新宋体" w:cs="新宋体"/>
          <w:bCs/>
          <w:color w:val="auto"/>
          <w:sz w:val="24"/>
          <w:szCs w:val="24"/>
          <w:highlight w:val="none"/>
          <w:lang w:val="zh-CN"/>
        </w:rPr>
        <w:t>仲裁委员会申请仲裁；</w:t>
      </w:r>
    </w:p>
    <w:p w14:paraId="5D94D41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r>
        <w:rPr>
          <w:rFonts w:hint="eastAsia" w:ascii="新宋体" w:hAnsi="新宋体" w:eastAsia="新宋体" w:cs="新宋体"/>
          <w:bCs/>
          <w:color w:val="auto"/>
          <w:sz w:val="24"/>
          <w:szCs w:val="24"/>
          <w:highlight w:val="none"/>
          <w:lang w:val="zh-CN"/>
        </w:rPr>
        <w:t>诉讼期间，本合同继续履行。</w:t>
      </w:r>
    </w:p>
    <w:p w14:paraId="4FEA3FC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97" w:name="_Toc20057_WPSOffice_Level1"/>
      <w:bookmarkStart w:id="698" w:name="_Toc12915_WPSOffice_Level1"/>
      <w:bookmarkStart w:id="699" w:name="_Toc8439_WPSOffice_Level1"/>
      <w:bookmarkStart w:id="700" w:name="_Toc27544_WPSOffice_Level1"/>
      <w:bookmarkStart w:id="701" w:name="_Toc18713_WPSOffice_Level1"/>
      <w:bookmarkStart w:id="702" w:name="_Toc25759_WPSOffice_Level1"/>
      <w:r>
        <w:rPr>
          <w:rFonts w:hint="eastAsia" w:ascii="新宋体" w:hAnsi="新宋体" w:eastAsia="新宋体" w:cs="新宋体"/>
          <w:bCs/>
          <w:color w:val="auto"/>
          <w:sz w:val="24"/>
          <w:szCs w:val="24"/>
          <w:highlight w:val="none"/>
          <w:lang w:val="zh-CN"/>
        </w:rPr>
        <w:t>十一、合同生效及其它</w:t>
      </w:r>
      <w:r>
        <w:rPr>
          <w:rFonts w:hint="eastAsia" w:ascii="新宋体" w:hAnsi="新宋体" w:eastAsia="新宋体" w:cs="新宋体"/>
          <w:bCs/>
          <w:color w:val="auto"/>
          <w:sz w:val="24"/>
          <w:szCs w:val="24"/>
          <w:highlight w:val="none"/>
        </w:rPr>
        <w:t>：</w:t>
      </w:r>
      <w:bookmarkEnd w:id="697"/>
      <w:bookmarkEnd w:id="698"/>
      <w:bookmarkEnd w:id="699"/>
      <w:bookmarkEnd w:id="700"/>
      <w:bookmarkEnd w:id="701"/>
      <w:bookmarkEnd w:id="702"/>
    </w:p>
    <w:p w14:paraId="4A7F577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03" w:name="_Toc26653_WPSOffice_Level2"/>
      <w:bookmarkStart w:id="704" w:name="_Toc15526_WPSOffice_Level2"/>
      <w:bookmarkStart w:id="705" w:name="_Toc20231_WPSOffice_Level2"/>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本合同一式六份，经双方签字，并加盖公章即为生效。</w:t>
      </w:r>
      <w:bookmarkEnd w:id="703"/>
      <w:bookmarkEnd w:id="704"/>
      <w:bookmarkEnd w:id="705"/>
    </w:p>
    <w:p w14:paraId="305A26F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06" w:name="_Toc13664_WPSOffice_Level2"/>
      <w:bookmarkStart w:id="707" w:name="_Toc11979_WPSOffice_Level2"/>
      <w:bookmarkStart w:id="708" w:name="_Toc16154_WPSOffice_Level2"/>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本合同未尽事宜，按《民法典》有关规定处理。</w:t>
      </w:r>
      <w:bookmarkEnd w:id="706"/>
      <w:bookmarkEnd w:id="707"/>
      <w:bookmarkEnd w:id="708"/>
    </w:p>
    <w:p w14:paraId="15787E5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p>
    <w:p w14:paraId="1B4ADE71">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甲方（盖章）：                 乙方（盖章）：</w:t>
      </w:r>
    </w:p>
    <w:p w14:paraId="4B598C83">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地址：                         地址：</w:t>
      </w:r>
    </w:p>
    <w:p w14:paraId="1C97A0A1">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法定代表人或委托代理人：       法定代表人或委托代理人：</w:t>
      </w:r>
    </w:p>
    <w:p w14:paraId="5B4525FB">
      <w:pPr>
        <w:adjustRightInd w:val="0"/>
        <w:snapToGrid w:val="0"/>
        <w:spacing w:line="480" w:lineRule="auto"/>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开户银行：</w:t>
      </w:r>
    </w:p>
    <w:p w14:paraId="2426BBF4">
      <w:pPr>
        <w:adjustRightInd w:val="0"/>
        <w:snapToGrid w:val="0"/>
        <w:spacing w:line="480" w:lineRule="auto"/>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账号：</w:t>
      </w:r>
    </w:p>
    <w:p w14:paraId="4ECD7CED">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联系电话：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联系电话：</w:t>
      </w:r>
    </w:p>
    <w:p w14:paraId="71E748A2">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签约时间：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年  月  日</w:t>
      </w:r>
    </w:p>
    <w:p w14:paraId="08503924">
      <w:pPr>
        <w:pStyle w:val="36"/>
        <w:rPr>
          <w:rFonts w:hint="eastAsia" w:ascii="新宋体" w:hAnsi="新宋体" w:eastAsia="新宋体" w:cs="新宋体"/>
          <w:color w:val="auto"/>
          <w:sz w:val="24"/>
          <w:szCs w:val="24"/>
          <w:highlight w:val="none"/>
        </w:rPr>
      </w:pPr>
    </w:p>
    <w:p w14:paraId="277E37CD">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采购代理机构（盖章）：青海联祥招标代理有限公司</w:t>
      </w:r>
    </w:p>
    <w:p w14:paraId="2F643AF4">
      <w:pPr>
        <w:adjustRightInd w:val="0"/>
        <w:snapToGrid w:val="0"/>
        <w:spacing w:line="480" w:lineRule="auto"/>
        <w:rPr>
          <w:rFonts w:hint="eastAsia" w:ascii="新宋体" w:hAnsi="新宋体" w:eastAsia="新宋体" w:cs="新宋体"/>
          <w:bCs/>
          <w:color w:val="auto"/>
          <w:sz w:val="24"/>
          <w:szCs w:val="24"/>
          <w:highlight w:val="none"/>
          <w:lang w:eastAsia="zh-CN"/>
        </w:rPr>
      </w:pPr>
      <w:r>
        <w:rPr>
          <w:rFonts w:hint="eastAsia" w:ascii="新宋体" w:hAnsi="新宋体" w:eastAsia="新宋体" w:cs="新宋体"/>
          <w:bCs/>
          <w:color w:val="auto"/>
          <w:sz w:val="24"/>
          <w:szCs w:val="24"/>
          <w:highlight w:val="none"/>
        </w:rPr>
        <w:t>地址：</w:t>
      </w:r>
      <w:r>
        <w:rPr>
          <w:rFonts w:hint="eastAsia" w:ascii="新宋体" w:hAnsi="新宋体" w:eastAsia="新宋体" w:cs="新宋体"/>
          <w:bCs/>
          <w:color w:val="auto"/>
          <w:sz w:val="24"/>
          <w:szCs w:val="24"/>
          <w:highlight w:val="none"/>
          <w:lang w:eastAsia="zh-CN"/>
        </w:rPr>
        <w:t>西宁市城西区胜利路4号时代盛华写字楼13楼11304室</w:t>
      </w:r>
    </w:p>
    <w:p w14:paraId="2973AB3A">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en-US" w:eastAsia="zh-CN"/>
        </w:rPr>
        <w:t>项目负责人</w:t>
      </w:r>
      <w:r>
        <w:rPr>
          <w:rFonts w:hint="eastAsia" w:ascii="新宋体" w:hAnsi="新宋体" w:eastAsia="新宋体" w:cs="新宋体"/>
          <w:bCs/>
          <w:color w:val="auto"/>
          <w:sz w:val="24"/>
          <w:szCs w:val="24"/>
          <w:highlight w:val="none"/>
        </w:rPr>
        <w:t>（签字）：</w:t>
      </w:r>
    </w:p>
    <w:p w14:paraId="3CE47F52">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合同备案时间：   年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 xml:space="preserve"> 月</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 xml:space="preserve">  日</w:t>
      </w:r>
    </w:p>
    <w:p w14:paraId="68498D73">
      <w:pP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br w:type="page"/>
      </w:r>
    </w:p>
    <w:p w14:paraId="003B69D5">
      <w:pPr>
        <w:adjustRightInd w:val="0"/>
        <w:snapToGrid w:val="0"/>
        <w:spacing w:line="560" w:lineRule="exact"/>
        <w:ind w:firstLine="4096" w:firstLineChars="1700"/>
        <w:jc w:val="both"/>
        <w:rPr>
          <w:rFonts w:hint="eastAsia" w:ascii="新宋体" w:hAnsi="新宋体" w:eastAsia="新宋体" w:cs="新宋体"/>
          <w:b/>
          <w:bCs w:val="0"/>
          <w:color w:val="auto"/>
          <w:sz w:val="24"/>
          <w:szCs w:val="24"/>
          <w:highlight w:val="none"/>
        </w:rPr>
      </w:pPr>
      <w:r>
        <w:rPr>
          <w:rFonts w:hint="eastAsia" w:ascii="新宋体" w:hAnsi="新宋体" w:eastAsia="新宋体" w:cs="新宋体"/>
          <w:b/>
          <w:bCs w:val="0"/>
          <w:color w:val="auto"/>
          <w:sz w:val="24"/>
          <w:szCs w:val="24"/>
          <w:highlight w:val="none"/>
        </w:rPr>
        <w:t>合同通用条款</w:t>
      </w:r>
    </w:p>
    <w:p w14:paraId="037C20B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根据《民法典》、《中华人民共和国政府采购法》的规定，合同双方经协商达成一致，自愿订立本合同，遵循公平原则明确双方的权利、义务，确保双方诚实守信地履行合同。</w:t>
      </w:r>
    </w:p>
    <w:p w14:paraId="5E9C5E9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09" w:name="_Toc26412_WPSOffice_Level2"/>
      <w:bookmarkStart w:id="710" w:name="_Toc22507_WPSOffice_Level2"/>
      <w:bookmarkStart w:id="711" w:name="_Toc20198_WPSOffice_Level2"/>
      <w:r>
        <w:rPr>
          <w:rFonts w:hint="eastAsia" w:ascii="新宋体" w:hAnsi="新宋体" w:eastAsia="新宋体" w:cs="新宋体"/>
          <w:bCs/>
          <w:color w:val="auto"/>
          <w:sz w:val="24"/>
          <w:szCs w:val="24"/>
          <w:highlight w:val="none"/>
        </w:rPr>
        <w:t>1.定义</w:t>
      </w:r>
      <w:bookmarkEnd w:id="709"/>
      <w:bookmarkEnd w:id="710"/>
      <w:bookmarkEnd w:id="711"/>
    </w:p>
    <w:p w14:paraId="6CD2A2D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本合同中的下列术语应解释为：</w:t>
      </w:r>
    </w:p>
    <w:p w14:paraId="4CFBFD4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 “合同”指甲乙双方签署的、载明的甲乙双方权利义务的协议，包括所有的附件、附录和上述文件所提到的构成合同的所有文件。</w:t>
      </w:r>
    </w:p>
    <w:p w14:paraId="615287B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1.2 “合同金额”指根据合同规定，乙方在正确地完全履行合同义务后甲方应付给乙方的价款。</w:t>
      </w:r>
    </w:p>
    <w:p w14:paraId="6D830DD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 “合同条款”指本合同条款。</w:t>
      </w:r>
    </w:p>
    <w:p w14:paraId="5731679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 “货物”指乙方根据合同约定须向甲方提供的一切产品、设备、机械、仪表、备件等，包括辅助工具、使用手册等相关资料。</w:t>
      </w:r>
    </w:p>
    <w:p w14:paraId="037CF94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 “服务”指根据本合同规定乙方承担与供货有关的辅助服务，如运输、保险及安装、调试、提供技术援助、培训和合同中规定乙方应承担的其它义务。</w:t>
      </w:r>
    </w:p>
    <w:p w14:paraId="57D7083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1.6 “甲方”指购买货物和服务的单位。</w:t>
      </w:r>
    </w:p>
    <w:p w14:paraId="7B60AC2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 “乙方”指提供本合同条款下货物和服务的公司或其他实体。</w:t>
      </w:r>
    </w:p>
    <w:p w14:paraId="1EDA9DF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1.8 “现场”指合同规定货物将要运至和安装的地点。</w:t>
      </w:r>
    </w:p>
    <w:p w14:paraId="02B04F9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1.9 “验收”指合同双方依据强制性的国家技术质量规范和合同约定，确认合同条款下的货物符合合同规定的活动。</w:t>
      </w:r>
    </w:p>
    <w:p w14:paraId="39241A7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1.10原厂商：产品制造商或其在中国境内设立的办事或技术服务机构。除另有说明外，本合同文件所述的制造商、产品制造商、制造厂家、产品制造厂家均为原厂商。</w:t>
      </w:r>
    </w:p>
    <w:p w14:paraId="50844C8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 原产地：指产品的生产地，或提供服务的来源地。</w:t>
      </w:r>
    </w:p>
    <w:p w14:paraId="14EAD06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 “工作日”指国家法定工作日，“天”指日历天数。</w:t>
      </w:r>
    </w:p>
    <w:p w14:paraId="78BC4E3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12" w:name="_Toc21237_WPSOffice_Level2"/>
      <w:bookmarkStart w:id="713" w:name="_Toc9343_WPSOffice_Level2"/>
      <w:bookmarkStart w:id="714" w:name="_Toc20210_WPSOffice_Level2"/>
      <w:r>
        <w:rPr>
          <w:rFonts w:hint="eastAsia" w:ascii="新宋体" w:hAnsi="新宋体" w:eastAsia="新宋体" w:cs="新宋体"/>
          <w:bCs/>
          <w:color w:val="auto"/>
          <w:sz w:val="24"/>
          <w:szCs w:val="24"/>
          <w:highlight w:val="none"/>
        </w:rPr>
        <w:t>2.技术规格要求</w:t>
      </w:r>
      <w:bookmarkEnd w:id="712"/>
      <w:bookmarkEnd w:id="713"/>
      <w:bookmarkEnd w:id="714"/>
    </w:p>
    <w:p w14:paraId="59C33B7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2.1 本合同条款下提交货物的技术规格要求应等于或优于谈判文件、谈判响应文件技术规格要求。若技术规格要求中无相应规定，则应符合相应的国家有关部门最新颁布的相应正式标准。</w:t>
      </w:r>
    </w:p>
    <w:p w14:paraId="7B4635B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2.2 乙方应向甲方提供货物及服务有关的标准的中文文本。</w:t>
      </w:r>
    </w:p>
    <w:p w14:paraId="0260215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2.3 除非技术规范中另有规定，计量单位均采用中华人民共和国法定计量单位。</w:t>
      </w:r>
    </w:p>
    <w:p w14:paraId="3BB8CBA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15" w:name="_Toc415_WPSOffice_Level2"/>
      <w:bookmarkStart w:id="716" w:name="_Toc26773_WPSOffice_Level2"/>
      <w:bookmarkStart w:id="717" w:name="_Toc23823_WPSOffice_Level2"/>
      <w:r>
        <w:rPr>
          <w:rFonts w:hint="eastAsia" w:ascii="新宋体" w:hAnsi="新宋体" w:eastAsia="新宋体" w:cs="新宋体"/>
          <w:bCs/>
          <w:color w:val="auto"/>
          <w:sz w:val="24"/>
          <w:szCs w:val="24"/>
          <w:highlight w:val="none"/>
        </w:rPr>
        <w:t>3.合同范围</w:t>
      </w:r>
      <w:bookmarkEnd w:id="715"/>
      <w:bookmarkEnd w:id="716"/>
      <w:bookmarkEnd w:id="717"/>
    </w:p>
    <w:p w14:paraId="0B90E43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6ACD79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3.2 乙方应负责培训甲方的技术人员。</w:t>
      </w:r>
    </w:p>
    <w:p w14:paraId="1C34998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10CF1A2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18" w:name="_Toc22989_WPSOffice_Level2"/>
      <w:bookmarkStart w:id="719" w:name="_Toc1426_WPSOffice_Level2"/>
      <w:bookmarkStart w:id="720" w:name="_Toc27544_WPSOffice_Level2"/>
      <w:r>
        <w:rPr>
          <w:rFonts w:hint="eastAsia" w:ascii="新宋体" w:hAnsi="新宋体" w:eastAsia="新宋体" w:cs="新宋体"/>
          <w:bCs/>
          <w:color w:val="auto"/>
          <w:sz w:val="24"/>
          <w:szCs w:val="24"/>
          <w:highlight w:val="none"/>
        </w:rPr>
        <w:t>4.合同文件和资料</w:t>
      </w:r>
      <w:bookmarkEnd w:id="718"/>
      <w:bookmarkEnd w:id="719"/>
      <w:bookmarkEnd w:id="720"/>
    </w:p>
    <w:p w14:paraId="17A7F99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4.1乙方在提供仪器设备时应同时提供中文版相关的技术资料，如目录索引、图纸、操作手册、使用指南、维修指南、服务手册等。</w:t>
      </w:r>
    </w:p>
    <w:p w14:paraId="5187A60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5F7BD9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1" w:name="_Toc23784_WPSOffice_Level2"/>
      <w:bookmarkStart w:id="722" w:name="_Toc18584_WPSOffice_Level2"/>
      <w:bookmarkStart w:id="723" w:name="_Toc14802_WPSOffice_Level2"/>
      <w:r>
        <w:rPr>
          <w:rFonts w:hint="eastAsia" w:ascii="新宋体" w:hAnsi="新宋体" w:eastAsia="新宋体" w:cs="新宋体"/>
          <w:bCs/>
          <w:color w:val="auto"/>
          <w:sz w:val="24"/>
          <w:szCs w:val="24"/>
          <w:highlight w:val="none"/>
        </w:rPr>
        <w:t>5.知识产权</w:t>
      </w:r>
      <w:bookmarkEnd w:id="721"/>
      <w:bookmarkEnd w:id="722"/>
      <w:bookmarkEnd w:id="723"/>
    </w:p>
    <w:p w14:paraId="17E1BF0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5.1乙方应保证甲方在使用该货物或其任何一部分时不受第三方提出的侵犯专利权、 著作权、商标权和工业设计权等的起诉。</w:t>
      </w:r>
    </w:p>
    <w:p w14:paraId="4AAB953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5.2任何第三方提出侵权指控，乙方须与第三方交涉并承担由此产生的一切责任、费用和经济赔偿。</w:t>
      </w:r>
    </w:p>
    <w:p w14:paraId="566FED0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63ADFAA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5.4在本合同生效时已经存在并为各方合法拥有或使用的所有技术、资料和信息的知识产权，仍应属于其各自的原权利人所有或享有，另有约定的除外。</w:t>
      </w:r>
    </w:p>
    <w:p w14:paraId="78D9999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C85FB1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4" w:name="_Toc13395_WPSOffice_Level2"/>
      <w:bookmarkStart w:id="725" w:name="_Toc22229_WPSOffice_Level2"/>
      <w:bookmarkStart w:id="726" w:name="_Toc25026_WPSOffice_Level2"/>
      <w:r>
        <w:rPr>
          <w:rFonts w:hint="eastAsia" w:ascii="新宋体" w:hAnsi="新宋体" w:eastAsia="新宋体" w:cs="新宋体"/>
          <w:bCs/>
          <w:color w:val="auto"/>
          <w:sz w:val="24"/>
          <w:szCs w:val="24"/>
          <w:highlight w:val="none"/>
        </w:rPr>
        <w:t>6.保密</w:t>
      </w:r>
      <w:bookmarkEnd w:id="724"/>
      <w:bookmarkEnd w:id="725"/>
      <w:bookmarkEnd w:id="726"/>
    </w:p>
    <w:p w14:paraId="73219D9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B6BD7B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6.2保密信息指任何一方因履行本合同所知悉的任何以口头、书面、图表或电子形式存在的对方信息，具体包括：</w:t>
      </w:r>
    </w:p>
    <w:p w14:paraId="2201EC3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6.2.1任何涉及对方过去、现在或将来的商业计划、规章制度、操作规程、处理手段、财务信息；</w:t>
      </w:r>
    </w:p>
    <w:p w14:paraId="472BBC3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6.2.2任何对方的技术措施、技术方案、软件应用及开发，硬件设备的品种、质量、数量、品牌等；</w:t>
      </w:r>
    </w:p>
    <w:p w14:paraId="5463540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6.2.3任何对方的技术秘密或专有知识、文件 、报告、数据、客户软件、流程图、数据库、发明、知识、贸易秘密。</w:t>
      </w:r>
    </w:p>
    <w:p w14:paraId="77496AC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6.3乙方应根据甲方的要求签署相应的保密协议，保密协议与本条款存在不一致的，以保密协议为准。</w:t>
      </w:r>
    </w:p>
    <w:p w14:paraId="257AF8F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7" w:name="_Toc6752_WPSOffice_Level2"/>
      <w:bookmarkStart w:id="728" w:name="_Toc12645_WPSOffice_Level2"/>
      <w:bookmarkStart w:id="729" w:name="_Toc23853_WPSOffice_Level2"/>
      <w:r>
        <w:rPr>
          <w:rFonts w:hint="eastAsia" w:ascii="新宋体" w:hAnsi="新宋体" w:eastAsia="新宋体" w:cs="新宋体"/>
          <w:bCs/>
          <w:color w:val="auto"/>
          <w:sz w:val="24"/>
          <w:szCs w:val="24"/>
          <w:highlight w:val="none"/>
        </w:rPr>
        <w:t>7. 质量保证</w:t>
      </w:r>
      <w:bookmarkEnd w:id="727"/>
      <w:bookmarkEnd w:id="728"/>
      <w:bookmarkEnd w:id="729"/>
    </w:p>
    <w:p w14:paraId="7A47595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0" w:name="_Toc26729_WPSOffice_Level3"/>
      <w:bookmarkStart w:id="731" w:name="_Toc8450_WPSOffice_Level3"/>
      <w:r>
        <w:rPr>
          <w:rFonts w:hint="eastAsia" w:ascii="新宋体" w:hAnsi="新宋体" w:eastAsia="新宋体" w:cs="新宋体"/>
          <w:bCs/>
          <w:color w:val="auto"/>
          <w:sz w:val="24"/>
          <w:szCs w:val="24"/>
          <w:highlight w:val="none"/>
        </w:rPr>
        <w:t>7.1货物质量保证</w:t>
      </w:r>
      <w:bookmarkEnd w:id="730"/>
      <w:bookmarkEnd w:id="731"/>
    </w:p>
    <w:p w14:paraId="4CC3E02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7.1.1乙方必须保证货物是全新、未使用过的，并完全符合强制性的国家技术质量规范和合同规定的质量、规格、性能和技术规范等的要求。</w:t>
      </w:r>
    </w:p>
    <w:p w14:paraId="023FF75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5046AF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75C7C9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3A7EB8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7.1.5 合同条款下货物的质量保证期自货物通过最终验收起算，合同另行规定除外。</w:t>
      </w:r>
    </w:p>
    <w:p w14:paraId="589B6F0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2" w:name="_Toc9593_WPSOffice_Level3"/>
      <w:bookmarkStart w:id="733" w:name="_Toc18945_WPSOffice_Level3"/>
      <w:r>
        <w:rPr>
          <w:rFonts w:hint="eastAsia" w:ascii="新宋体" w:hAnsi="新宋体" w:eastAsia="新宋体" w:cs="新宋体"/>
          <w:bCs/>
          <w:color w:val="auto"/>
          <w:sz w:val="24"/>
          <w:szCs w:val="24"/>
          <w:highlight w:val="none"/>
        </w:rPr>
        <w:t>7.2辅助服务质量保证</w:t>
      </w:r>
      <w:bookmarkEnd w:id="732"/>
      <w:bookmarkEnd w:id="733"/>
    </w:p>
    <w:p w14:paraId="40405C4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F1AD6A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7.2.2乙方应保证合同条款下所提供的服务包括培训、安装指导、单机调试、系统联调和试验等，按合同规定方式进行，并保证不存在因乙方工作人员的过失、错误或疏忽而产生的缺陷。</w:t>
      </w:r>
    </w:p>
    <w:p w14:paraId="067E3EA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4" w:name="_Toc19930_WPSOffice_Level2"/>
      <w:bookmarkStart w:id="735" w:name="_Toc444_WPSOffice_Level2"/>
      <w:bookmarkStart w:id="736" w:name="_Toc16656_WPSOffice_Level2"/>
      <w:r>
        <w:rPr>
          <w:rFonts w:hint="eastAsia" w:ascii="新宋体" w:hAnsi="新宋体" w:eastAsia="新宋体" w:cs="新宋体"/>
          <w:bCs/>
          <w:color w:val="auto"/>
          <w:sz w:val="24"/>
          <w:szCs w:val="24"/>
          <w:highlight w:val="none"/>
        </w:rPr>
        <w:t>8.包装要求</w:t>
      </w:r>
      <w:bookmarkEnd w:id="734"/>
      <w:bookmarkEnd w:id="735"/>
      <w:bookmarkEnd w:id="736"/>
    </w:p>
    <w:p w14:paraId="4434AFD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8.1 除合同另有约定外，乙方提供的全部货物，均应采用本行业通用的方式进行包装，且该包装应符合国家有关包装的法律、法规的规定。</w:t>
      </w:r>
    </w:p>
    <w:p w14:paraId="6783D71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8.2 包装应适应于远距离运输，并有良好的防潮、防震、防锈和防粗暴装卸等保护措施，以确保货物安全运抵现场。由于包装不善所引起的货物锈蚀、损坏和损失均由乙方承担。</w:t>
      </w:r>
    </w:p>
    <w:p w14:paraId="5AF2D1A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乙方应提供货物运至合同规定的最终目的地所需要的包装，以防止货物在转运中损坏或变质。</w:t>
      </w:r>
    </w:p>
    <w:p w14:paraId="4B2E8AF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8.3 乙方所提供的货物包装均为出厂时原包装。</w:t>
      </w:r>
    </w:p>
    <w:p w14:paraId="033FBC5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8.4 乙方所提供货物必须附有质量合格证，装箱清单，主机、附件、各种零部件和消耗品，有清楚的与装箱单相对应的名称和编号。</w:t>
      </w:r>
    </w:p>
    <w:p w14:paraId="339D5E1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8.5 货物运输中的运输费用和保险费用均由乙方承担。运输过程中的一切损失、损坏均由乙方负责。</w:t>
      </w:r>
    </w:p>
    <w:p w14:paraId="508B016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7" w:name="_Toc9360_WPSOffice_Level2"/>
      <w:bookmarkStart w:id="738" w:name="_Toc15918_WPSOffice_Level2"/>
      <w:bookmarkStart w:id="739" w:name="_Toc19342_WPSOffice_Level2"/>
      <w:r>
        <w:rPr>
          <w:rFonts w:hint="eastAsia" w:ascii="新宋体" w:hAnsi="新宋体" w:eastAsia="新宋体" w:cs="新宋体"/>
          <w:bCs/>
          <w:color w:val="auto"/>
          <w:sz w:val="24"/>
          <w:szCs w:val="24"/>
          <w:highlight w:val="none"/>
        </w:rPr>
        <w:t>9. 价格</w:t>
      </w:r>
      <w:bookmarkEnd w:id="737"/>
      <w:bookmarkEnd w:id="738"/>
      <w:bookmarkEnd w:id="739"/>
    </w:p>
    <w:p w14:paraId="23930BB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E094EC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9.2 本合同价格为固定价格，包括了乙方履行合同全过程产生的所有成本和费用以及乙方应承担的一切税费。</w:t>
      </w:r>
    </w:p>
    <w:p w14:paraId="24DAA75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9.3检验费用 </w:t>
      </w:r>
    </w:p>
    <w:p w14:paraId="2F85DF2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9.3.1 乙方必须负担本条款下属于乙方负责的检验、测试、调试、试运行和验收的所有费用，并负责乙方派往买方组织的检验、测试和验收人员的所有费用。</w:t>
      </w:r>
    </w:p>
    <w:p w14:paraId="586E52A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9.3.2 甲方按合同计划参加在乙方工厂所在地检验、测试和验收的费用全部由乙方负责并已包含在合同总价中。</w:t>
      </w:r>
    </w:p>
    <w:p w14:paraId="2E8F535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9.3.3甲方检验人员已到卖方所在地，测试无法依照合同进行， 而引起甲方人员延长逗留时间，所有由此产生的包括甲方人员在内的直接费用及成本由乙方承担。 </w:t>
      </w:r>
    </w:p>
    <w:p w14:paraId="08D3730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0" w:name="_Toc21379_WPSOffice_Level2"/>
      <w:bookmarkStart w:id="741" w:name="_Toc29082_WPSOffice_Level2"/>
      <w:bookmarkStart w:id="742" w:name="_Toc13355_WPSOffice_Level2"/>
      <w:r>
        <w:rPr>
          <w:rFonts w:hint="eastAsia" w:ascii="新宋体" w:hAnsi="新宋体" w:eastAsia="新宋体" w:cs="新宋体"/>
          <w:bCs/>
          <w:color w:val="auto"/>
          <w:sz w:val="24"/>
          <w:szCs w:val="24"/>
          <w:highlight w:val="none"/>
        </w:rPr>
        <w:t>10.交货方式及交货日期</w:t>
      </w:r>
      <w:bookmarkEnd w:id="740"/>
      <w:bookmarkEnd w:id="741"/>
      <w:bookmarkEnd w:id="742"/>
    </w:p>
    <w:p w14:paraId="0E024EF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交货方式：现场交货，乙方负责办理运输和保险，将货物运抵现场。</w:t>
      </w:r>
    </w:p>
    <w:p w14:paraId="3DEA541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交货日期：所有货物运抵现场并经双方开箱验收合格之日。</w:t>
      </w:r>
    </w:p>
    <w:p w14:paraId="1D7913A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3" w:name="_Toc8711_WPSOffice_Level2"/>
      <w:bookmarkStart w:id="744" w:name="_Toc22184_WPSOffice_Level2"/>
      <w:bookmarkStart w:id="745" w:name="_Toc4905_WPSOffice_Level2"/>
      <w:r>
        <w:rPr>
          <w:rFonts w:hint="eastAsia" w:ascii="新宋体" w:hAnsi="新宋体" w:eastAsia="新宋体" w:cs="新宋体"/>
          <w:bCs/>
          <w:color w:val="auto"/>
          <w:sz w:val="24"/>
          <w:szCs w:val="24"/>
          <w:highlight w:val="none"/>
        </w:rPr>
        <w:t>11.检验和验收</w:t>
      </w:r>
      <w:bookmarkEnd w:id="743"/>
      <w:bookmarkEnd w:id="744"/>
      <w:bookmarkEnd w:id="745"/>
    </w:p>
    <w:p w14:paraId="3AAD012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6" w:name="_Toc11588_WPSOffice_Level3"/>
      <w:bookmarkStart w:id="747" w:name="_Toc7309_WPSOffice_Level3"/>
      <w:r>
        <w:rPr>
          <w:rFonts w:hint="eastAsia" w:ascii="新宋体" w:hAnsi="新宋体" w:eastAsia="新宋体" w:cs="新宋体"/>
          <w:bCs/>
          <w:color w:val="auto"/>
          <w:sz w:val="24"/>
          <w:szCs w:val="24"/>
          <w:highlight w:val="none"/>
        </w:rPr>
        <w:t>11.1开箱验收</w:t>
      </w:r>
      <w:bookmarkEnd w:id="746"/>
      <w:bookmarkEnd w:id="747"/>
    </w:p>
    <w:p w14:paraId="17605A1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11.1.1货物运抵现场后，双方应及时开箱验收，并制作验收记录，以确认与本合同约定的数量、型号等是否一致。</w:t>
      </w:r>
    </w:p>
    <w:p w14:paraId="5F7CC33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14:paraId="5CD6689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299F4B2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8" w:name="_Toc26974_WPSOffice_Level3"/>
      <w:bookmarkStart w:id="749" w:name="_Toc13911_WPSOffice_Level3"/>
      <w:r>
        <w:rPr>
          <w:rFonts w:hint="eastAsia" w:ascii="新宋体" w:hAnsi="新宋体" w:eastAsia="新宋体" w:cs="新宋体"/>
          <w:bCs/>
          <w:color w:val="auto"/>
          <w:sz w:val="24"/>
          <w:szCs w:val="24"/>
          <w:highlight w:val="none"/>
        </w:rPr>
        <w:t>11.2  检验验收</w:t>
      </w:r>
      <w:bookmarkEnd w:id="748"/>
      <w:bookmarkEnd w:id="749"/>
    </w:p>
    <w:p w14:paraId="6F6B18C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11.2.1 交货完成后，乙方应及时组装、调试、试运行，按照合同专用条款规定的试运行完成后，双方及时组织对货物检验验收。合同双方均须派人参加合同要求双方参加的试验、检验。</w:t>
      </w:r>
    </w:p>
    <w:p w14:paraId="7C06059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11.2.2 在具体实施合同规定的检验验收之前，乙方需提前提交相应的测试计划（包括测试程序、测试内容和检验标准、试验时间安排等）供甲方确认。</w:t>
      </w:r>
    </w:p>
    <w:p w14:paraId="3FBD903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11.2.3  除需甲方确认的试验验收外，乙方还应对所有检验验收测试的结果、步骤、原始数据等作妥善记录。如甲方要求，乙方应提供这些记录给买方。</w:t>
      </w:r>
    </w:p>
    <w:p w14:paraId="2CB9760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11.2.4  检验测试出现全部或部分未达到本合同所约定的技术指标，甲方有权选择下列任一处理方式：</w:t>
      </w:r>
    </w:p>
    <w:p w14:paraId="698CD12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a.重新测试直至合格为止；</w:t>
      </w:r>
    </w:p>
    <w:p w14:paraId="6365AC1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b.要求乙方对货物进行免费更换，然后重新测试直至合格为止；</w:t>
      </w:r>
    </w:p>
    <w:p w14:paraId="534FE3D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无论选择何种方式，甲方因此而发生的因卖方原因引起的所有费用均由乙方负担。</w:t>
      </w:r>
    </w:p>
    <w:p w14:paraId="2A42CEE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0" w:name="_Toc1685_WPSOffice_Level3"/>
      <w:bookmarkStart w:id="751" w:name="_Toc5393_WPSOffice_Level3"/>
      <w:r>
        <w:rPr>
          <w:rFonts w:hint="eastAsia" w:ascii="新宋体" w:hAnsi="新宋体" w:eastAsia="新宋体" w:cs="新宋体"/>
          <w:bCs/>
          <w:color w:val="auto"/>
          <w:sz w:val="24"/>
          <w:szCs w:val="24"/>
          <w:highlight w:val="none"/>
        </w:rPr>
        <w:t>11.3  使用过程检验</w:t>
      </w:r>
      <w:bookmarkEnd w:id="750"/>
      <w:bookmarkEnd w:id="751"/>
    </w:p>
    <w:p w14:paraId="17B3F72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A88EFB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11.3.2如果合同双方对乙方提供的上述试验结果报告的解释有分歧，双方须于出现分歧后10天内给对方声明，以陈述己方的观点。声明须附有关证据。分歧应通过协商解决。</w:t>
      </w:r>
    </w:p>
    <w:p w14:paraId="3C896F4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2" w:name="_Toc17387_WPSOffice_Level2"/>
      <w:bookmarkStart w:id="753" w:name="_Toc10883_WPSOffice_Level2"/>
      <w:bookmarkStart w:id="754" w:name="_Toc17827_WPSOffice_Level2"/>
      <w:r>
        <w:rPr>
          <w:rFonts w:hint="eastAsia" w:ascii="新宋体" w:hAnsi="新宋体" w:eastAsia="新宋体" w:cs="新宋体"/>
          <w:bCs/>
          <w:color w:val="auto"/>
          <w:sz w:val="24"/>
          <w:szCs w:val="24"/>
          <w:highlight w:val="none"/>
        </w:rPr>
        <w:t>12.付款条件</w:t>
      </w:r>
      <w:bookmarkEnd w:id="752"/>
      <w:bookmarkEnd w:id="753"/>
      <w:bookmarkEnd w:id="754"/>
    </w:p>
    <w:p w14:paraId="1D7DDF0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本合同条款下的付款方法和条件在“合同专用条款”中具体规定。</w:t>
      </w:r>
    </w:p>
    <w:p w14:paraId="1EDA993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5" w:name="_Toc8681_WPSOffice_Level2"/>
      <w:bookmarkStart w:id="756" w:name="_Toc25610_WPSOffice_Level2"/>
      <w:bookmarkStart w:id="757" w:name="_Toc24025_WPSOffice_Level2"/>
      <w:r>
        <w:rPr>
          <w:rFonts w:hint="eastAsia" w:ascii="新宋体" w:hAnsi="新宋体" w:eastAsia="新宋体" w:cs="新宋体"/>
          <w:bCs/>
          <w:color w:val="auto"/>
          <w:sz w:val="24"/>
          <w:szCs w:val="24"/>
          <w:highlight w:val="none"/>
        </w:rPr>
        <w:t>13.履约保证金</w:t>
      </w:r>
      <w:bookmarkEnd w:id="755"/>
      <w:bookmarkEnd w:id="756"/>
      <w:bookmarkEnd w:id="757"/>
    </w:p>
    <w:p w14:paraId="3150F00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13.1乙方应在合同签订后，按合同专用条款的约定提交履约保证金。</w:t>
      </w:r>
    </w:p>
    <w:p w14:paraId="2506351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13.2履约保证金用于补偿甲方因卖方不能履行其合同义务而蒙受的损失。</w:t>
      </w:r>
    </w:p>
    <w:p w14:paraId="63680B6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13.3履约保证金应使用本合同货币，按下述方式之一提交（谈判文件中另有约定的除外）：</w:t>
      </w:r>
    </w:p>
    <w:p w14:paraId="2DBA718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13.3.1甲方可接受的在中华人民共和国注册和营业的银行出具的履约保函； </w:t>
      </w:r>
    </w:p>
    <w:p w14:paraId="03CB1E7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13.3.2 应当以支票、汇票、本票或者金融机构、担保机构出具的保函等非现金形式提交。</w:t>
      </w:r>
    </w:p>
    <w:p w14:paraId="0487420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13.4乙方未能按合同规定履行其义务，甲方有权从履约保证金中取得补偿。货物验收合格后，甲方将履约保证金退还乙方或转为质量保证金。</w:t>
      </w:r>
    </w:p>
    <w:p w14:paraId="42E63B8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8" w:name="_Toc21607_WPSOffice_Level2"/>
      <w:bookmarkStart w:id="759" w:name="_Toc2215_WPSOffice_Level2"/>
      <w:bookmarkStart w:id="760" w:name="_Toc13321_WPSOffice_Level2"/>
      <w:r>
        <w:rPr>
          <w:rFonts w:hint="eastAsia" w:ascii="新宋体" w:hAnsi="新宋体" w:eastAsia="新宋体" w:cs="新宋体"/>
          <w:bCs/>
          <w:color w:val="auto"/>
          <w:sz w:val="24"/>
          <w:szCs w:val="24"/>
          <w:highlight w:val="none"/>
        </w:rPr>
        <w:t>14.索赔</w:t>
      </w:r>
      <w:bookmarkEnd w:id="758"/>
      <w:bookmarkEnd w:id="759"/>
      <w:bookmarkEnd w:id="760"/>
    </w:p>
    <w:p w14:paraId="2358B5B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52B827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14.2在履约保证期和检验期内，乙方对甲方提出的索赔负有责任，乙方应按照甲方同意的下列一种或多种方式解决索赔事宜：</w:t>
      </w:r>
    </w:p>
    <w:p w14:paraId="1050EDF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3941CBF">
      <w:pPr>
        <w:adjustRightInd w:val="0"/>
        <w:snapToGrid w:val="0"/>
        <w:spacing w:line="560" w:lineRule="exact"/>
        <w:jc w:val="lef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14.2.2根据货物低劣程度、损坏程度以及甲方所遭受损失的数额，经甲乙双方商定降低货物的价格，或由有资质的中介机构评估，以降低后的价格或评估价格为准。</w:t>
      </w:r>
    </w:p>
    <w:p w14:paraId="4FE30C0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CBD815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14.3乙方收到甲方发出的索赔通知之日起5个工作日内未作答复的，甲方可从合同款或履约保证金中扣回索赔金额，如金额不足以补偿索赔金额，乙方应补足差额部分。</w:t>
      </w:r>
    </w:p>
    <w:p w14:paraId="48A7D9D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61" w:name="_Toc6747_WPSOffice_Level2"/>
      <w:bookmarkStart w:id="762" w:name="_Toc14292_WPSOffice_Level2"/>
      <w:bookmarkStart w:id="763" w:name="_Toc17056_WPSOffice_Level2"/>
      <w:r>
        <w:rPr>
          <w:rFonts w:hint="eastAsia" w:ascii="新宋体" w:hAnsi="新宋体" w:eastAsia="新宋体" w:cs="新宋体"/>
          <w:bCs/>
          <w:color w:val="auto"/>
          <w:sz w:val="24"/>
          <w:szCs w:val="24"/>
          <w:highlight w:val="none"/>
        </w:rPr>
        <w:t>15.迟延交货</w:t>
      </w:r>
      <w:bookmarkEnd w:id="761"/>
      <w:bookmarkEnd w:id="762"/>
      <w:bookmarkEnd w:id="763"/>
    </w:p>
    <w:p w14:paraId="3B6C45C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15.1 乙方应按照合同约定的时间交货和提供服务。</w:t>
      </w:r>
    </w:p>
    <w:p w14:paraId="45A62A7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15.2 除不可抗力因素外，乙方迟延交货，甲方有权提出违约损失赔偿或解除合同。</w:t>
      </w:r>
    </w:p>
    <w:p w14:paraId="5AAFD36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14:paraId="22C1232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64" w:name="_Toc10642_WPSOffice_Level2"/>
      <w:bookmarkStart w:id="765" w:name="_Toc15350_WPSOffice_Level2"/>
      <w:bookmarkStart w:id="766" w:name="_Toc32293_WPSOffice_Level2"/>
      <w:r>
        <w:rPr>
          <w:rFonts w:hint="eastAsia" w:ascii="新宋体" w:hAnsi="新宋体" w:eastAsia="新宋体" w:cs="新宋体"/>
          <w:bCs/>
          <w:color w:val="auto"/>
          <w:sz w:val="24"/>
          <w:szCs w:val="24"/>
          <w:highlight w:val="none"/>
        </w:rPr>
        <w:t>16.违约赔偿</w:t>
      </w:r>
      <w:bookmarkEnd w:id="764"/>
      <w:bookmarkEnd w:id="765"/>
      <w:bookmarkEnd w:id="766"/>
    </w:p>
    <w:p w14:paraId="70EBE23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除不可抗力因素外，乙方没有按照合同规定的时间交货和提供服务，甲方可要求乙方支付违约金。违约金每日按合同总价款的千分之五计收。</w:t>
      </w:r>
    </w:p>
    <w:p w14:paraId="4C9BCCB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67" w:name="_Toc132_WPSOffice_Level2"/>
      <w:bookmarkStart w:id="768" w:name="_Toc32484_WPSOffice_Level2"/>
      <w:bookmarkStart w:id="769" w:name="_Toc13101_WPSOffice_Level2"/>
      <w:r>
        <w:rPr>
          <w:rFonts w:hint="eastAsia" w:ascii="新宋体" w:hAnsi="新宋体" w:eastAsia="新宋体" w:cs="新宋体"/>
          <w:bCs/>
          <w:color w:val="auto"/>
          <w:sz w:val="24"/>
          <w:szCs w:val="24"/>
          <w:highlight w:val="none"/>
        </w:rPr>
        <w:t>17.不可抗力</w:t>
      </w:r>
      <w:bookmarkEnd w:id="767"/>
      <w:bookmarkEnd w:id="768"/>
      <w:bookmarkEnd w:id="769"/>
    </w:p>
    <w:p w14:paraId="6BC9063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17.1.双方中任何一方遭遇法律规定的不可抗力，致使合同履行受阻时，履行合同的期限应予延长，延长的期限应相当于不可抗力所影响的时间。</w:t>
      </w:r>
    </w:p>
    <w:p w14:paraId="2AE349D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17.2受事故影响的一方应在不可抗力的事故发生后以书面形式通知另一方。</w:t>
      </w:r>
    </w:p>
    <w:p w14:paraId="52804F0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17.3不可抗力使合同的某些内容有变更必要的， 双方应通过协商达成进一步履行合同的协议，因不可抗力致使合同不能履行的，合同终止。</w:t>
      </w:r>
    </w:p>
    <w:p w14:paraId="2F9C3AE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0" w:name="_Toc17980_WPSOffice_Level2"/>
      <w:bookmarkStart w:id="771" w:name="_Toc27502_WPSOffice_Level2"/>
      <w:bookmarkStart w:id="772" w:name="_Toc17666_WPSOffice_Level2"/>
      <w:r>
        <w:rPr>
          <w:rFonts w:hint="eastAsia" w:ascii="新宋体" w:hAnsi="新宋体" w:eastAsia="新宋体" w:cs="新宋体"/>
          <w:bCs/>
          <w:color w:val="auto"/>
          <w:sz w:val="24"/>
          <w:szCs w:val="24"/>
          <w:highlight w:val="none"/>
        </w:rPr>
        <w:t>18.税费</w:t>
      </w:r>
      <w:bookmarkEnd w:id="770"/>
      <w:bookmarkEnd w:id="771"/>
      <w:bookmarkEnd w:id="772"/>
    </w:p>
    <w:p w14:paraId="0AF5ED3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与本合同有关的一切税费均由乙方承担。</w:t>
      </w:r>
    </w:p>
    <w:p w14:paraId="0C5AA93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3" w:name="_Toc16036_WPSOffice_Level2"/>
      <w:bookmarkStart w:id="774" w:name="_Toc1449_WPSOffice_Level2"/>
      <w:bookmarkStart w:id="775" w:name="_Toc27070_WPSOffice_Level2"/>
      <w:r>
        <w:rPr>
          <w:rFonts w:hint="eastAsia" w:ascii="新宋体" w:hAnsi="新宋体" w:eastAsia="新宋体" w:cs="新宋体"/>
          <w:bCs/>
          <w:color w:val="auto"/>
          <w:sz w:val="24"/>
          <w:szCs w:val="24"/>
          <w:highlight w:val="none"/>
        </w:rPr>
        <w:t>19.合同争议的解决</w:t>
      </w:r>
      <w:bookmarkEnd w:id="773"/>
      <w:bookmarkEnd w:id="774"/>
      <w:bookmarkEnd w:id="775"/>
    </w:p>
    <w:p w14:paraId="6A32EE3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19.1甲方和乙方由于本合同的履行而发生任何争议时，双方可先通过协商解决。</w:t>
      </w:r>
    </w:p>
    <w:p w14:paraId="31207A8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19.2任何一方不愿通过协商或通过协商仍不能解决争议，则双方中任何一方均应向甲方所在地人民法院起诉。</w:t>
      </w:r>
    </w:p>
    <w:p w14:paraId="0605F2C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6" w:name="_Toc25678_WPSOffice_Level2"/>
      <w:bookmarkStart w:id="777" w:name="_Toc4114_WPSOffice_Level2"/>
      <w:bookmarkStart w:id="778" w:name="_Toc1645_WPSOffice_Level2"/>
      <w:r>
        <w:rPr>
          <w:rFonts w:hint="eastAsia" w:ascii="新宋体" w:hAnsi="新宋体" w:eastAsia="新宋体" w:cs="新宋体"/>
          <w:bCs/>
          <w:color w:val="auto"/>
          <w:sz w:val="24"/>
          <w:szCs w:val="24"/>
          <w:highlight w:val="none"/>
        </w:rPr>
        <w:t>20.违约解除合同</w:t>
      </w:r>
      <w:bookmarkEnd w:id="776"/>
      <w:bookmarkEnd w:id="777"/>
      <w:bookmarkEnd w:id="778"/>
    </w:p>
    <w:p w14:paraId="4998EB2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20.1出现下列情形之一的，视为乙方违约。甲方可向乙方发出书面通知，部分或全部终止合同，同时保留向乙方索赔的权利。</w:t>
      </w:r>
    </w:p>
    <w:p w14:paraId="32E0E21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20.1.1乙方未能在合同规定的限期或甲方同意延长的限期内，提供全部或部分货物的； </w:t>
      </w:r>
    </w:p>
    <w:p w14:paraId="7559941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20.1.2乙方未能履行合同规定的其它主要义务的；</w:t>
      </w:r>
    </w:p>
    <w:p w14:paraId="1A137D5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20.1.3乙方在本合同履行过程中有欺诈行为的。</w:t>
      </w:r>
    </w:p>
    <w:p w14:paraId="2C1C960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471EBA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9" w:name="_Toc3174_WPSOffice_Level2"/>
      <w:bookmarkStart w:id="780" w:name="_Toc26055_WPSOffice_Level2"/>
      <w:bookmarkStart w:id="781" w:name="_Toc4171_WPSOffice_Level2"/>
      <w:r>
        <w:rPr>
          <w:rFonts w:hint="eastAsia" w:ascii="新宋体" w:hAnsi="新宋体" w:eastAsia="新宋体" w:cs="新宋体"/>
          <w:bCs/>
          <w:color w:val="auto"/>
          <w:sz w:val="24"/>
          <w:szCs w:val="24"/>
          <w:highlight w:val="none"/>
        </w:rPr>
        <w:t>21.破产终止合同</w:t>
      </w:r>
      <w:bookmarkEnd w:id="779"/>
      <w:bookmarkEnd w:id="780"/>
      <w:bookmarkEnd w:id="781"/>
    </w:p>
    <w:p w14:paraId="6FC7CE0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707B18F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82" w:name="_Toc6264_WPSOffice_Level2"/>
      <w:bookmarkStart w:id="783" w:name="_Toc17697_WPSOffice_Level2"/>
      <w:bookmarkStart w:id="784" w:name="_Toc12382_WPSOffice_Level2"/>
      <w:r>
        <w:rPr>
          <w:rFonts w:hint="eastAsia" w:ascii="新宋体" w:hAnsi="新宋体" w:eastAsia="新宋体" w:cs="新宋体"/>
          <w:bCs/>
          <w:color w:val="auto"/>
          <w:sz w:val="24"/>
          <w:szCs w:val="24"/>
          <w:highlight w:val="none"/>
        </w:rPr>
        <w:t>22.转让和分包</w:t>
      </w:r>
      <w:bookmarkEnd w:id="782"/>
      <w:bookmarkEnd w:id="783"/>
      <w:bookmarkEnd w:id="784"/>
    </w:p>
    <w:p w14:paraId="104CD06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22.1采购合同不能转让。</w:t>
      </w:r>
    </w:p>
    <w:p w14:paraId="61DFE9A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1E9D12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85" w:name="_Toc32240_WPSOffice_Level2"/>
      <w:bookmarkStart w:id="786" w:name="_Toc30393_WPSOffice_Level2"/>
      <w:bookmarkStart w:id="787" w:name="_Toc2646_WPSOffice_Level2"/>
      <w:r>
        <w:rPr>
          <w:rFonts w:hint="eastAsia" w:ascii="新宋体" w:hAnsi="新宋体" w:eastAsia="新宋体" w:cs="新宋体"/>
          <w:bCs/>
          <w:color w:val="auto"/>
          <w:sz w:val="24"/>
          <w:szCs w:val="24"/>
          <w:highlight w:val="none"/>
        </w:rPr>
        <w:t>23.合同修改</w:t>
      </w:r>
      <w:bookmarkEnd w:id="785"/>
      <w:bookmarkEnd w:id="786"/>
      <w:bookmarkEnd w:id="787"/>
    </w:p>
    <w:p w14:paraId="519934A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甲方和乙方都不得擅自变更本合同，但合同继续履行将损害国家和社会公共利益的除外。如必须对合同条款进行改动时，当事人双方须共同签署书面文件，做为合同的补充。</w:t>
      </w:r>
    </w:p>
    <w:p w14:paraId="2E4BB13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88" w:name="_Toc20751_WPSOffice_Level2"/>
      <w:bookmarkStart w:id="789" w:name="_Toc11324_WPSOffice_Level2"/>
      <w:bookmarkStart w:id="790" w:name="_Toc17115_WPSOffice_Level2"/>
      <w:r>
        <w:rPr>
          <w:rFonts w:hint="eastAsia" w:ascii="新宋体" w:hAnsi="新宋体" w:eastAsia="新宋体" w:cs="新宋体"/>
          <w:bCs/>
          <w:color w:val="auto"/>
          <w:sz w:val="24"/>
          <w:szCs w:val="24"/>
          <w:highlight w:val="none"/>
        </w:rPr>
        <w:t>24.通知</w:t>
      </w:r>
      <w:bookmarkEnd w:id="788"/>
      <w:bookmarkEnd w:id="789"/>
      <w:bookmarkEnd w:id="790"/>
    </w:p>
    <w:p w14:paraId="5EB49A1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本合同任何一方给另一方的通知，都应以书面形式发送，而另一方也应以书面形式确认并发送到对方明确的地址。</w:t>
      </w:r>
    </w:p>
    <w:p w14:paraId="6D277D9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91" w:name="_Toc11594_WPSOffice_Level2"/>
      <w:bookmarkStart w:id="792" w:name="_Toc15147_WPSOffice_Level2"/>
      <w:bookmarkStart w:id="793" w:name="_Toc11022_WPSOffice_Level2"/>
      <w:r>
        <w:rPr>
          <w:rFonts w:hint="eastAsia" w:ascii="新宋体" w:hAnsi="新宋体" w:eastAsia="新宋体" w:cs="新宋体"/>
          <w:bCs/>
          <w:color w:val="auto"/>
          <w:sz w:val="24"/>
          <w:szCs w:val="24"/>
          <w:highlight w:val="none"/>
        </w:rPr>
        <w:t>25.计量单位</w:t>
      </w:r>
      <w:bookmarkEnd w:id="791"/>
      <w:bookmarkEnd w:id="792"/>
      <w:bookmarkEnd w:id="793"/>
    </w:p>
    <w:p w14:paraId="27AE5F7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除技术规范中另有规定外，计量单位均使用国家法定计量单位。</w:t>
      </w:r>
    </w:p>
    <w:p w14:paraId="449908F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94" w:name="_Toc15506_WPSOffice_Level2"/>
      <w:bookmarkStart w:id="795" w:name="_Toc24346_WPSOffice_Level2"/>
      <w:bookmarkStart w:id="796" w:name="_Toc32417_WPSOffice_Level2"/>
      <w:r>
        <w:rPr>
          <w:rFonts w:hint="eastAsia" w:ascii="新宋体" w:hAnsi="新宋体" w:eastAsia="新宋体" w:cs="新宋体"/>
          <w:bCs/>
          <w:color w:val="auto"/>
          <w:sz w:val="24"/>
          <w:szCs w:val="24"/>
          <w:highlight w:val="none"/>
        </w:rPr>
        <w:t>26.适用法律</w:t>
      </w:r>
      <w:bookmarkEnd w:id="794"/>
      <w:bookmarkEnd w:id="795"/>
      <w:bookmarkEnd w:id="796"/>
    </w:p>
    <w:p w14:paraId="15C34DC3">
      <w:pPr>
        <w:adjustRightInd w:val="0"/>
        <w:snapToGrid w:val="0"/>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Cs/>
          <w:color w:val="auto"/>
          <w:sz w:val="24"/>
          <w:szCs w:val="24"/>
          <w:highlight w:val="none"/>
        </w:rPr>
        <w:t>本合同按照中华人民共和国的相关法律进行解释。</w:t>
      </w:r>
    </w:p>
    <w:bookmarkEnd w:id="797"/>
    <w:sectPr>
      <w:headerReference r:id="rId3" w:type="default"/>
      <w:footerReference r:id="rId4" w:type="default"/>
      <w:pgSz w:w="11906" w:h="16838"/>
      <w:pgMar w:top="1644" w:right="972" w:bottom="1644"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font-weight : 400">
    <w:altName w:val="Segoe Print"/>
    <w:panose1 w:val="00000000000000000000"/>
    <w:charset w:val="00"/>
    <w:family w:val="auto"/>
    <w:pitch w:val="default"/>
    <w:sig w:usb0="00000000" w:usb1="00000000" w:usb2="00000000" w:usb3="00000000" w:csb0="00040001" w:csb1="00000000"/>
  </w:font>
  <w:font w:name="E-F1">
    <w:altName w:val="Malgun Gothic"/>
    <w:panose1 w:val="00000000000000000000"/>
    <w:charset w:val="81"/>
    <w:family w:val="roman"/>
    <w:pitch w:val="default"/>
    <w:sig w:usb0="00000000" w:usb1="00000000" w:usb2="00000033" w:usb3="00000000" w:csb0="0008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F1B5C">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376F7">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5376F7">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A497">
    <w:pPr>
      <w:pStyle w:val="18"/>
      <w:jc w:val="both"/>
      <w:rPr>
        <w:rFonts w:hint="default" w:eastAsia="宋体"/>
        <w:lang w:val="en-US" w:eastAsia="zh-CN"/>
      </w:rPr>
    </w:pPr>
    <w:r>
      <w:rPr>
        <w:rFonts w:hint="eastAsia" w:eastAsia="宋体"/>
        <w:lang w:eastAsia="zh-CN"/>
      </w:rPr>
      <w:drawing>
        <wp:inline distT="0" distB="0" distL="114300" distR="114300">
          <wp:extent cx="2400300" cy="266700"/>
          <wp:effectExtent l="0" t="0" r="0" b="0"/>
          <wp:docPr id="2" name="图片 2" descr="9a48cf131e89dc44b973e84977ba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a48cf131e89dc44b973e84977ba04c"/>
                  <pic:cNvPicPr>
                    <a:picLocks noChangeAspect="1"/>
                  </pic:cNvPicPr>
                </pic:nvPicPr>
                <pic:blipFill>
                  <a:blip r:embed="rId1"/>
                  <a:stretch>
                    <a:fillRect/>
                  </a:stretch>
                </pic:blipFill>
                <pic:spPr>
                  <a:xfrm>
                    <a:off x="0" y="0"/>
                    <a:ext cx="2400300" cy="266700"/>
                  </a:xfrm>
                  <a:prstGeom prst="rect">
                    <a:avLst/>
                  </a:prstGeom>
                </pic:spPr>
              </pic:pic>
            </a:graphicData>
          </a:graphic>
        </wp:inline>
      </w:drawing>
    </w:r>
    <w:r>
      <w:rPr>
        <w:rFonts w:hint="eastAsia"/>
        <w:lang w:val="en-US" w:eastAsia="zh-CN"/>
      </w:rPr>
      <w:t xml:space="preserve">                               青海联祥竞谈（货物）2024-087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9FF48502"/>
    <w:multiLevelType w:val="singleLevel"/>
    <w:tmpl w:val="9FF48502"/>
    <w:lvl w:ilvl="0" w:tentative="0">
      <w:start w:val="1"/>
      <w:numFmt w:val="decimal"/>
      <w:lvlText w:val="%1."/>
      <w:lvlJc w:val="left"/>
      <w:pPr>
        <w:tabs>
          <w:tab w:val="left" w:pos="312"/>
        </w:tabs>
      </w:pPr>
    </w:lvl>
  </w:abstractNum>
  <w:abstractNum w:abstractNumId="2">
    <w:nsid w:val="F0ACEA81"/>
    <w:multiLevelType w:val="multilevel"/>
    <w:tmpl w:val="F0ACEA81"/>
    <w:lvl w:ilvl="0" w:tentative="0">
      <w:start w:val="1"/>
      <w:numFmt w:val="decimal"/>
      <w:lvlText w:val="第%1章."/>
      <w:lvlJc w:val="left"/>
      <w:pPr>
        <w:tabs>
          <w:tab w:val="left" w:pos="720"/>
        </w:tabs>
        <w:ind w:left="720" w:firstLine="0"/>
      </w:pPr>
      <w:rPr>
        <w:rFonts w:hint="eastAsia"/>
        <w:sz w:val="24"/>
        <w:szCs w:val="24"/>
        <w:lang w:val="en-US"/>
      </w:rPr>
    </w:lvl>
    <w:lvl w:ilvl="1" w:tentative="0">
      <w:start w:val="1"/>
      <w:numFmt w:val="decimal"/>
      <w:lvlText w:val="%1.%2."/>
      <w:lvlJc w:val="left"/>
      <w:pPr>
        <w:tabs>
          <w:tab w:val="left" w:pos="180"/>
        </w:tabs>
        <w:ind w:left="180" w:firstLine="0"/>
      </w:pPr>
      <w:rPr>
        <w:rFonts w:hint="eastAsia" w:ascii="宋体" w:hAnsi="宋体" w:eastAsia="宋体"/>
        <w:sz w:val="24"/>
        <w:szCs w:val="24"/>
      </w:rPr>
    </w:lvl>
    <w:lvl w:ilvl="2" w:tentative="0">
      <w:start w:val="1"/>
      <w:numFmt w:val="decimal"/>
      <w:lvlText w:val="%1.%2.%3."/>
      <w:lvlJc w:val="left"/>
      <w:pPr>
        <w:tabs>
          <w:tab w:val="left" w:pos="0"/>
        </w:tabs>
        <w:ind w:left="0" w:firstLine="0"/>
      </w:pPr>
      <w:rPr>
        <w:rFonts w:hint="eastAsia" w:ascii="宋体" w:hAnsi="宋体" w:eastAsia="宋体"/>
      </w:rPr>
    </w:lvl>
    <w:lvl w:ilvl="3" w:tentative="0">
      <w:start w:val="1"/>
      <w:numFmt w:val="decimal"/>
      <w:lvlText w:val="%1.%2.%3.%4."/>
      <w:lvlJc w:val="left"/>
      <w:pPr>
        <w:tabs>
          <w:tab w:val="left" w:pos="0"/>
        </w:tabs>
        <w:ind w:left="0" w:firstLine="0"/>
      </w:pPr>
      <w:rPr>
        <w:rFonts w:hint="eastAsia" w:ascii="宋体" w:hAnsi="宋体" w:eastAsia="宋体"/>
        <w:sz w:val="24"/>
        <w:szCs w:val="24"/>
      </w:rPr>
    </w:lvl>
    <w:lvl w:ilvl="4" w:tentative="0">
      <w:start w:val="1"/>
      <w:numFmt w:val="decimal"/>
      <w:pStyle w:val="6"/>
      <w:lvlText w:val="%1.%2.%3.%4.%5"/>
      <w:lvlJc w:val="left"/>
      <w:pPr>
        <w:tabs>
          <w:tab w:val="left" w:pos="0"/>
        </w:tabs>
        <w:ind w:left="0" w:firstLine="0"/>
      </w:pPr>
      <w:rPr>
        <w:rFonts w:hint="eastAsia" w:ascii="宋体" w:hAnsi="宋体" w:eastAsia="宋体"/>
      </w:rPr>
    </w:lvl>
    <w:lvl w:ilvl="5" w:tentative="0">
      <w:start w:val="1"/>
      <w:numFmt w:val="decimal"/>
      <w:lvlText w:val="%1.%2.%3.%4.%5.%6."/>
      <w:lvlJc w:val="left"/>
      <w:pPr>
        <w:tabs>
          <w:tab w:val="left" w:pos="1718"/>
        </w:tabs>
        <w:ind w:left="1718" w:hanging="1134"/>
      </w:pPr>
      <w:rPr>
        <w:rFonts w:hint="eastAsia"/>
      </w:rPr>
    </w:lvl>
    <w:lvl w:ilvl="6" w:tentative="0">
      <w:start w:val="1"/>
      <w:numFmt w:val="decimal"/>
      <w:lvlText w:val="%1.%2.%3.%4.%5.%6.%7."/>
      <w:lvlJc w:val="left"/>
      <w:pPr>
        <w:tabs>
          <w:tab w:val="left" w:pos="1860"/>
        </w:tabs>
        <w:ind w:left="1860" w:hanging="1276"/>
      </w:pPr>
      <w:rPr>
        <w:rFonts w:hint="eastAsia"/>
      </w:rPr>
    </w:lvl>
    <w:lvl w:ilvl="7" w:tentative="0">
      <w:start w:val="1"/>
      <w:numFmt w:val="decimal"/>
      <w:lvlText w:val="%1.%2.%3.%4.%5.%6.%7.%8."/>
      <w:lvlJc w:val="left"/>
      <w:pPr>
        <w:tabs>
          <w:tab w:val="left" w:pos="2002"/>
        </w:tabs>
        <w:ind w:left="2002" w:hanging="1418"/>
      </w:pPr>
      <w:rPr>
        <w:rFonts w:hint="eastAsia"/>
      </w:rPr>
    </w:lvl>
    <w:lvl w:ilvl="8" w:tentative="0">
      <w:start w:val="1"/>
      <w:numFmt w:val="decimal"/>
      <w:lvlText w:val="%1.%2.%3.%4.%5.%6.%7.%8.%9."/>
      <w:lvlJc w:val="left"/>
      <w:pPr>
        <w:tabs>
          <w:tab w:val="left" w:pos="2143"/>
        </w:tabs>
        <w:ind w:left="2143" w:hanging="1559"/>
      </w:pPr>
      <w:rPr>
        <w:rFonts w:hint="eastAsia"/>
      </w:rPr>
    </w:lvl>
  </w:abstractNum>
  <w:abstractNum w:abstractNumId="3">
    <w:nsid w:val="FEC6005E"/>
    <w:multiLevelType w:val="singleLevel"/>
    <w:tmpl w:val="FEC6005E"/>
    <w:lvl w:ilvl="0" w:tentative="0">
      <w:start w:val="1"/>
      <w:numFmt w:val="decimal"/>
      <w:suff w:val="nothing"/>
      <w:lvlText w:val="（%1）"/>
      <w:lvlJc w:val="left"/>
    </w:lvl>
  </w:abstractNum>
  <w:abstractNum w:abstractNumId="4">
    <w:nsid w:val="337B8F85"/>
    <w:multiLevelType w:val="singleLevel"/>
    <w:tmpl w:val="337B8F85"/>
    <w:lvl w:ilvl="0" w:tentative="0">
      <w:start w:val="1"/>
      <w:numFmt w:val="decimal"/>
      <w:lvlText w:val="%1."/>
      <w:lvlJc w:val="left"/>
      <w:pPr>
        <w:tabs>
          <w:tab w:val="left" w:pos="312"/>
        </w:tabs>
      </w:pPr>
    </w:lvl>
  </w:abstractNum>
  <w:abstractNum w:abstractNumId="5">
    <w:nsid w:val="5EC64F27"/>
    <w:multiLevelType w:val="singleLevel"/>
    <w:tmpl w:val="5EC64F27"/>
    <w:lvl w:ilvl="0" w:tentative="0">
      <w:start w:val="1"/>
      <w:numFmt w:val="decimal"/>
      <w:suff w:val="nothing"/>
      <w:lvlText w:val="（%1）"/>
      <w:lvlJc w:val="left"/>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DZmYWExNmVlMTI3YzhiMjhhNWQwMWExMTA1NDQifQ=="/>
  </w:docVars>
  <w:rsids>
    <w:rsidRoot w:val="7D9B5E16"/>
    <w:rsid w:val="000415B2"/>
    <w:rsid w:val="000F6956"/>
    <w:rsid w:val="00145B5D"/>
    <w:rsid w:val="001F63C3"/>
    <w:rsid w:val="004647AB"/>
    <w:rsid w:val="0055775A"/>
    <w:rsid w:val="005F3ACA"/>
    <w:rsid w:val="006C3166"/>
    <w:rsid w:val="00710211"/>
    <w:rsid w:val="00735DCD"/>
    <w:rsid w:val="00752F85"/>
    <w:rsid w:val="007700E5"/>
    <w:rsid w:val="00814F01"/>
    <w:rsid w:val="00854FF2"/>
    <w:rsid w:val="0087792B"/>
    <w:rsid w:val="00926142"/>
    <w:rsid w:val="00A139D5"/>
    <w:rsid w:val="00A23D95"/>
    <w:rsid w:val="00A30352"/>
    <w:rsid w:val="00AF48DF"/>
    <w:rsid w:val="00B049E6"/>
    <w:rsid w:val="00B1133B"/>
    <w:rsid w:val="00B83975"/>
    <w:rsid w:val="00BF7B4A"/>
    <w:rsid w:val="00C161A3"/>
    <w:rsid w:val="00C62563"/>
    <w:rsid w:val="00C75F9D"/>
    <w:rsid w:val="00D23E8D"/>
    <w:rsid w:val="00D91CB5"/>
    <w:rsid w:val="00EB42DC"/>
    <w:rsid w:val="00F648E5"/>
    <w:rsid w:val="00F65B74"/>
    <w:rsid w:val="00F8033E"/>
    <w:rsid w:val="00F912A9"/>
    <w:rsid w:val="014446D3"/>
    <w:rsid w:val="014B08FF"/>
    <w:rsid w:val="01536131"/>
    <w:rsid w:val="016D4783"/>
    <w:rsid w:val="01EE0F2F"/>
    <w:rsid w:val="022573A2"/>
    <w:rsid w:val="02637B1D"/>
    <w:rsid w:val="02664A99"/>
    <w:rsid w:val="02861CD0"/>
    <w:rsid w:val="02A9297E"/>
    <w:rsid w:val="02B16258"/>
    <w:rsid w:val="03241C0C"/>
    <w:rsid w:val="03442F30"/>
    <w:rsid w:val="036D3F8E"/>
    <w:rsid w:val="03A34D06"/>
    <w:rsid w:val="03AF786B"/>
    <w:rsid w:val="04474517"/>
    <w:rsid w:val="047300AE"/>
    <w:rsid w:val="04DE17B1"/>
    <w:rsid w:val="05210BC9"/>
    <w:rsid w:val="05216546"/>
    <w:rsid w:val="055C5F96"/>
    <w:rsid w:val="055D0822"/>
    <w:rsid w:val="056913B5"/>
    <w:rsid w:val="05816FE5"/>
    <w:rsid w:val="05CD6C22"/>
    <w:rsid w:val="05E12013"/>
    <w:rsid w:val="05FD3580"/>
    <w:rsid w:val="0624278B"/>
    <w:rsid w:val="066B0755"/>
    <w:rsid w:val="06CA2AAA"/>
    <w:rsid w:val="06F2641E"/>
    <w:rsid w:val="076514DE"/>
    <w:rsid w:val="07867AF5"/>
    <w:rsid w:val="07B92A66"/>
    <w:rsid w:val="07E35D35"/>
    <w:rsid w:val="080737D2"/>
    <w:rsid w:val="08414E48"/>
    <w:rsid w:val="08803584"/>
    <w:rsid w:val="0891104C"/>
    <w:rsid w:val="08E83E8B"/>
    <w:rsid w:val="09214893"/>
    <w:rsid w:val="094822F4"/>
    <w:rsid w:val="09495A67"/>
    <w:rsid w:val="09736C45"/>
    <w:rsid w:val="09C12629"/>
    <w:rsid w:val="09C91966"/>
    <w:rsid w:val="0A391C3C"/>
    <w:rsid w:val="0A536242"/>
    <w:rsid w:val="0A5E78F5"/>
    <w:rsid w:val="0A801DDE"/>
    <w:rsid w:val="0AED28F4"/>
    <w:rsid w:val="0B1164CF"/>
    <w:rsid w:val="0B2B4C7E"/>
    <w:rsid w:val="0B626F71"/>
    <w:rsid w:val="0B672BEE"/>
    <w:rsid w:val="0BB54002"/>
    <w:rsid w:val="0BC570D4"/>
    <w:rsid w:val="0BE216D1"/>
    <w:rsid w:val="0BF422BF"/>
    <w:rsid w:val="0C300E1D"/>
    <w:rsid w:val="0C661388"/>
    <w:rsid w:val="0C697F44"/>
    <w:rsid w:val="0C743400"/>
    <w:rsid w:val="0CA84E57"/>
    <w:rsid w:val="0CA87A52"/>
    <w:rsid w:val="0CE879F0"/>
    <w:rsid w:val="0D256ADD"/>
    <w:rsid w:val="0D616E1A"/>
    <w:rsid w:val="0D711167"/>
    <w:rsid w:val="0D72141E"/>
    <w:rsid w:val="0D8B6C53"/>
    <w:rsid w:val="0DC739FA"/>
    <w:rsid w:val="0E1529C0"/>
    <w:rsid w:val="0E2A1FC8"/>
    <w:rsid w:val="0E783BEB"/>
    <w:rsid w:val="0E7C1308"/>
    <w:rsid w:val="0E874D29"/>
    <w:rsid w:val="0E930373"/>
    <w:rsid w:val="0E9953A0"/>
    <w:rsid w:val="0EAE3248"/>
    <w:rsid w:val="0EB34BF4"/>
    <w:rsid w:val="0EB43F87"/>
    <w:rsid w:val="0F6C03BE"/>
    <w:rsid w:val="0F940FF0"/>
    <w:rsid w:val="0FCC008F"/>
    <w:rsid w:val="0FF07749"/>
    <w:rsid w:val="10897D96"/>
    <w:rsid w:val="109055EB"/>
    <w:rsid w:val="10AF2C58"/>
    <w:rsid w:val="10DA795B"/>
    <w:rsid w:val="10DE48CA"/>
    <w:rsid w:val="11651569"/>
    <w:rsid w:val="119C3322"/>
    <w:rsid w:val="11F66A8C"/>
    <w:rsid w:val="11FB2BE7"/>
    <w:rsid w:val="12122406"/>
    <w:rsid w:val="12286BEC"/>
    <w:rsid w:val="12400F8A"/>
    <w:rsid w:val="12597320"/>
    <w:rsid w:val="126C5A56"/>
    <w:rsid w:val="1289645E"/>
    <w:rsid w:val="13582847"/>
    <w:rsid w:val="137D1859"/>
    <w:rsid w:val="13A20702"/>
    <w:rsid w:val="13BC7EB7"/>
    <w:rsid w:val="13D2255B"/>
    <w:rsid w:val="13E15B35"/>
    <w:rsid w:val="13E64BE3"/>
    <w:rsid w:val="13F15EEF"/>
    <w:rsid w:val="14526E5B"/>
    <w:rsid w:val="14751724"/>
    <w:rsid w:val="149D071A"/>
    <w:rsid w:val="14AB19C5"/>
    <w:rsid w:val="14DD417B"/>
    <w:rsid w:val="15076514"/>
    <w:rsid w:val="1532490E"/>
    <w:rsid w:val="15E94352"/>
    <w:rsid w:val="160A7634"/>
    <w:rsid w:val="1671683E"/>
    <w:rsid w:val="16932406"/>
    <w:rsid w:val="16D2215B"/>
    <w:rsid w:val="16E44C4A"/>
    <w:rsid w:val="16EE0ABB"/>
    <w:rsid w:val="1711641B"/>
    <w:rsid w:val="17B514B3"/>
    <w:rsid w:val="1802614F"/>
    <w:rsid w:val="181531AE"/>
    <w:rsid w:val="185A675A"/>
    <w:rsid w:val="18BF3C55"/>
    <w:rsid w:val="18C211CC"/>
    <w:rsid w:val="191D6206"/>
    <w:rsid w:val="19227628"/>
    <w:rsid w:val="19C15D47"/>
    <w:rsid w:val="19E10B40"/>
    <w:rsid w:val="19E35721"/>
    <w:rsid w:val="1A977682"/>
    <w:rsid w:val="1AC612CA"/>
    <w:rsid w:val="1ACC3E1B"/>
    <w:rsid w:val="1AD11780"/>
    <w:rsid w:val="1B4D42FC"/>
    <w:rsid w:val="1B60637F"/>
    <w:rsid w:val="1B662DBF"/>
    <w:rsid w:val="1BC17CE4"/>
    <w:rsid w:val="1BC42723"/>
    <w:rsid w:val="1BD6378F"/>
    <w:rsid w:val="1C1F45CD"/>
    <w:rsid w:val="1C2F5B31"/>
    <w:rsid w:val="1D1327C1"/>
    <w:rsid w:val="1D205EBE"/>
    <w:rsid w:val="1D271DC8"/>
    <w:rsid w:val="1D484219"/>
    <w:rsid w:val="1D491D3F"/>
    <w:rsid w:val="1D7542D0"/>
    <w:rsid w:val="1D976F4E"/>
    <w:rsid w:val="1D9A4A78"/>
    <w:rsid w:val="1DE748C5"/>
    <w:rsid w:val="1DF7774C"/>
    <w:rsid w:val="1E2F4669"/>
    <w:rsid w:val="1E662D79"/>
    <w:rsid w:val="1E761B77"/>
    <w:rsid w:val="1E9B2A6E"/>
    <w:rsid w:val="1ED91AF3"/>
    <w:rsid w:val="1EED3CFC"/>
    <w:rsid w:val="1EF65831"/>
    <w:rsid w:val="1F1D4355"/>
    <w:rsid w:val="1F7C0BD3"/>
    <w:rsid w:val="1FBB4A9E"/>
    <w:rsid w:val="1FCD5906"/>
    <w:rsid w:val="200D1749"/>
    <w:rsid w:val="202A6150"/>
    <w:rsid w:val="20525060"/>
    <w:rsid w:val="207F0C88"/>
    <w:rsid w:val="20D24835"/>
    <w:rsid w:val="21173285"/>
    <w:rsid w:val="21265CAE"/>
    <w:rsid w:val="215669E2"/>
    <w:rsid w:val="216E5E94"/>
    <w:rsid w:val="21802167"/>
    <w:rsid w:val="21935C7E"/>
    <w:rsid w:val="21C422F5"/>
    <w:rsid w:val="22103A1B"/>
    <w:rsid w:val="2272669E"/>
    <w:rsid w:val="22737F8A"/>
    <w:rsid w:val="227F4D71"/>
    <w:rsid w:val="2280389A"/>
    <w:rsid w:val="2298179E"/>
    <w:rsid w:val="23056708"/>
    <w:rsid w:val="23671171"/>
    <w:rsid w:val="2375388E"/>
    <w:rsid w:val="238166D6"/>
    <w:rsid w:val="23F50442"/>
    <w:rsid w:val="2459703E"/>
    <w:rsid w:val="247C2A7C"/>
    <w:rsid w:val="24FD76C4"/>
    <w:rsid w:val="25A60401"/>
    <w:rsid w:val="26084E8D"/>
    <w:rsid w:val="266C0BB1"/>
    <w:rsid w:val="26806F3F"/>
    <w:rsid w:val="26B0198D"/>
    <w:rsid w:val="26BC17D3"/>
    <w:rsid w:val="275F6830"/>
    <w:rsid w:val="278F0C96"/>
    <w:rsid w:val="278F5CF9"/>
    <w:rsid w:val="279B3ADF"/>
    <w:rsid w:val="27D74E53"/>
    <w:rsid w:val="284201DF"/>
    <w:rsid w:val="28773DCD"/>
    <w:rsid w:val="28AC2F9C"/>
    <w:rsid w:val="28ED597C"/>
    <w:rsid w:val="29907531"/>
    <w:rsid w:val="2A500BB0"/>
    <w:rsid w:val="2A6A1DB1"/>
    <w:rsid w:val="2ACA57FB"/>
    <w:rsid w:val="2ADE5E46"/>
    <w:rsid w:val="2B78699C"/>
    <w:rsid w:val="2BA6726A"/>
    <w:rsid w:val="2BCE15AB"/>
    <w:rsid w:val="2C2E5CBB"/>
    <w:rsid w:val="2C8D1F68"/>
    <w:rsid w:val="2CC30608"/>
    <w:rsid w:val="2D261455"/>
    <w:rsid w:val="2D2F2CFF"/>
    <w:rsid w:val="2D5B321E"/>
    <w:rsid w:val="2D79041E"/>
    <w:rsid w:val="2E4B5C78"/>
    <w:rsid w:val="2F173B14"/>
    <w:rsid w:val="2F2E54C8"/>
    <w:rsid w:val="2F3960B7"/>
    <w:rsid w:val="2F497459"/>
    <w:rsid w:val="2F6A4FCD"/>
    <w:rsid w:val="2F7A1819"/>
    <w:rsid w:val="2F7B1CC0"/>
    <w:rsid w:val="2FD74D0A"/>
    <w:rsid w:val="2FEC4A36"/>
    <w:rsid w:val="301771C4"/>
    <w:rsid w:val="30635531"/>
    <w:rsid w:val="307C50C1"/>
    <w:rsid w:val="3085073B"/>
    <w:rsid w:val="308974AE"/>
    <w:rsid w:val="308C054E"/>
    <w:rsid w:val="30B46ED7"/>
    <w:rsid w:val="30D84A6D"/>
    <w:rsid w:val="312942ED"/>
    <w:rsid w:val="315076E8"/>
    <w:rsid w:val="31B47C77"/>
    <w:rsid w:val="31CD6FAF"/>
    <w:rsid w:val="321F48C8"/>
    <w:rsid w:val="32235E2F"/>
    <w:rsid w:val="322C3CB1"/>
    <w:rsid w:val="325B78A5"/>
    <w:rsid w:val="3280537D"/>
    <w:rsid w:val="328E6DE2"/>
    <w:rsid w:val="32EC3351"/>
    <w:rsid w:val="33BF5E1C"/>
    <w:rsid w:val="34184F37"/>
    <w:rsid w:val="342873FA"/>
    <w:rsid w:val="342D3D10"/>
    <w:rsid w:val="344828F8"/>
    <w:rsid w:val="348875DC"/>
    <w:rsid w:val="34C208FD"/>
    <w:rsid w:val="34E97C37"/>
    <w:rsid w:val="35061DD1"/>
    <w:rsid w:val="350B4052"/>
    <w:rsid w:val="3547717E"/>
    <w:rsid w:val="356B65D3"/>
    <w:rsid w:val="35B06A3A"/>
    <w:rsid w:val="360A4309"/>
    <w:rsid w:val="36A858D0"/>
    <w:rsid w:val="36E52680"/>
    <w:rsid w:val="36E66989"/>
    <w:rsid w:val="370251A6"/>
    <w:rsid w:val="376F443B"/>
    <w:rsid w:val="37A83DDA"/>
    <w:rsid w:val="381009F4"/>
    <w:rsid w:val="38177AC2"/>
    <w:rsid w:val="381C67F8"/>
    <w:rsid w:val="38330237"/>
    <w:rsid w:val="38C61B23"/>
    <w:rsid w:val="3917772D"/>
    <w:rsid w:val="39546A4E"/>
    <w:rsid w:val="399D36E6"/>
    <w:rsid w:val="39AB7144"/>
    <w:rsid w:val="39E61C93"/>
    <w:rsid w:val="39E66360"/>
    <w:rsid w:val="39FC0A10"/>
    <w:rsid w:val="3A0550CD"/>
    <w:rsid w:val="3AAA1C17"/>
    <w:rsid w:val="3AD61226"/>
    <w:rsid w:val="3AF42518"/>
    <w:rsid w:val="3AF96301"/>
    <w:rsid w:val="3AFB5A0A"/>
    <w:rsid w:val="3B8A1A55"/>
    <w:rsid w:val="3B9E0A17"/>
    <w:rsid w:val="3C0E6A8C"/>
    <w:rsid w:val="3C4D1AF8"/>
    <w:rsid w:val="3C4D4E71"/>
    <w:rsid w:val="3CDA061D"/>
    <w:rsid w:val="3D0F0457"/>
    <w:rsid w:val="3D4C7081"/>
    <w:rsid w:val="3D64252C"/>
    <w:rsid w:val="3D65276D"/>
    <w:rsid w:val="3D7857E1"/>
    <w:rsid w:val="3D9F3525"/>
    <w:rsid w:val="3DBF44D4"/>
    <w:rsid w:val="3DCC1178"/>
    <w:rsid w:val="3E004C98"/>
    <w:rsid w:val="3E2B47B5"/>
    <w:rsid w:val="3E2C5A74"/>
    <w:rsid w:val="3E3B0987"/>
    <w:rsid w:val="3E6C1442"/>
    <w:rsid w:val="3E6F1C2A"/>
    <w:rsid w:val="3EAF3CA0"/>
    <w:rsid w:val="3F000963"/>
    <w:rsid w:val="3F1E7077"/>
    <w:rsid w:val="3F7B3A4A"/>
    <w:rsid w:val="3FCC1BB2"/>
    <w:rsid w:val="3FD17F25"/>
    <w:rsid w:val="3FEA5477"/>
    <w:rsid w:val="3FFA1B0C"/>
    <w:rsid w:val="40143812"/>
    <w:rsid w:val="401A783F"/>
    <w:rsid w:val="401D10DD"/>
    <w:rsid w:val="40B97554"/>
    <w:rsid w:val="412B04BA"/>
    <w:rsid w:val="4154241B"/>
    <w:rsid w:val="415E12ED"/>
    <w:rsid w:val="417D0085"/>
    <w:rsid w:val="421C5085"/>
    <w:rsid w:val="429B63B8"/>
    <w:rsid w:val="435B703A"/>
    <w:rsid w:val="437B7DBF"/>
    <w:rsid w:val="43803F8D"/>
    <w:rsid w:val="43B7341D"/>
    <w:rsid w:val="44107D9B"/>
    <w:rsid w:val="441E4B2C"/>
    <w:rsid w:val="442E38B9"/>
    <w:rsid w:val="44354C47"/>
    <w:rsid w:val="44507CD3"/>
    <w:rsid w:val="4475502E"/>
    <w:rsid w:val="44D93EFC"/>
    <w:rsid w:val="45102FBE"/>
    <w:rsid w:val="452D6B14"/>
    <w:rsid w:val="45815C6A"/>
    <w:rsid w:val="45B56A82"/>
    <w:rsid w:val="45E618D3"/>
    <w:rsid w:val="45EE208A"/>
    <w:rsid w:val="460515BC"/>
    <w:rsid w:val="466730B2"/>
    <w:rsid w:val="46DA3884"/>
    <w:rsid w:val="47176167"/>
    <w:rsid w:val="47C462E6"/>
    <w:rsid w:val="47C47F76"/>
    <w:rsid w:val="47CF0B1D"/>
    <w:rsid w:val="47E23378"/>
    <w:rsid w:val="481F4F3D"/>
    <w:rsid w:val="498C1EF4"/>
    <w:rsid w:val="4A783AE0"/>
    <w:rsid w:val="4A7A6BBE"/>
    <w:rsid w:val="4AD87F7A"/>
    <w:rsid w:val="4B2757D5"/>
    <w:rsid w:val="4B4E4840"/>
    <w:rsid w:val="4B9F2679"/>
    <w:rsid w:val="4C24269D"/>
    <w:rsid w:val="4C546FF1"/>
    <w:rsid w:val="4C747032"/>
    <w:rsid w:val="4C8D39F2"/>
    <w:rsid w:val="4C9523B7"/>
    <w:rsid w:val="4CB10ACF"/>
    <w:rsid w:val="4CC01E86"/>
    <w:rsid w:val="4D2B7562"/>
    <w:rsid w:val="4D362228"/>
    <w:rsid w:val="4DA67A80"/>
    <w:rsid w:val="4DA93FB0"/>
    <w:rsid w:val="4DD8760D"/>
    <w:rsid w:val="4DDB03B5"/>
    <w:rsid w:val="4DED4A76"/>
    <w:rsid w:val="4E4342B0"/>
    <w:rsid w:val="4E5D3526"/>
    <w:rsid w:val="4ED04214"/>
    <w:rsid w:val="4ED72EBD"/>
    <w:rsid w:val="4EE202E0"/>
    <w:rsid w:val="4F244C0A"/>
    <w:rsid w:val="4F5C1D7A"/>
    <w:rsid w:val="4F617785"/>
    <w:rsid w:val="4F643D1D"/>
    <w:rsid w:val="4FC278E7"/>
    <w:rsid w:val="502E7231"/>
    <w:rsid w:val="50326E82"/>
    <w:rsid w:val="50513BC8"/>
    <w:rsid w:val="51271052"/>
    <w:rsid w:val="5176769E"/>
    <w:rsid w:val="519017FF"/>
    <w:rsid w:val="51B22AB2"/>
    <w:rsid w:val="51EE730E"/>
    <w:rsid w:val="51FE73D1"/>
    <w:rsid w:val="52645BD4"/>
    <w:rsid w:val="52B753C1"/>
    <w:rsid w:val="53534733"/>
    <w:rsid w:val="535B4140"/>
    <w:rsid w:val="53B41740"/>
    <w:rsid w:val="53E9079A"/>
    <w:rsid w:val="54AB36A4"/>
    <w:rsid w:val="5503044A"/>
    <w:rsid w:val="55231582"/>
    <w:rsid w:val="5527238A"/>
    <w:rsid w:val="5571016F"/>
    <w:rsid w:val="55712A57"/>
    <w:rsid w:val="557F61CB"/>
    <w:rsid w:val="55B04C26"/>
    <w:rsid w:val="55F51E57"/>
    <w:rsid w:val="560E354A"/>
    <w:rsid w:val="57AC6EC6"/>
    <w:rsid w:val="57C32843"/>
    <w:rsid w:val="57F27B11"/>
    <w:rsid w:val="57F64296"/>
    <w:rsid w:val="586474AD"/>
    <w:rsid w:val="587D00AE"/>
    <w:rsid w:val="58A07F2B"/>
    <w:rsid w:val="5919271A"/>
    <w:rsid w:val="59361F1D"/>
    <w:rsid w:val="59394C9D"/>
    <w:rsid w:val="59411541"/>
    <w:rsid w:val="5A0F1120"/>
    <w:rsid w:val="5A3536AB"/>
    <w:rsid w:val="5AA26202"/>
    <w:rsid w:val="5AC1209D"/>
    <w:rsid w:val="5AEF00AC"/>
    <w:rsid w:val="5B1F4991"/>
    <w:rsid w:val="5BAA3C85"/>
    <w:rsid w:val="5BFA2163"/>
    <w:rsid w:val="5C266982"/>
    <w:rsid w:val="5CB5377E"/>
    <w:rsid w:val="5CC84CFD"/>
    <w:rsid w:val="5D4A3A21"/>
    <w:rsid w:val="5D6408DE"/>
    <w:rsid w:val="5D80751E"/>
    <w:rsid w:val="5D8639A2"/>
    <w:rsid w:val="5DF84F4C"/>
    <w:rsid w:val="5E324C1A"/>
    <w:rsid w:val="5E4710BE"/>
    <w:rsid w:val="5E6001E0"/>
    <w:rsid w:val="5E814705"/>
    <w:rsid w:val="5F8038FF"/>
    <w:rsid w:val="60AD3D8E"/>
    <w:rsid w:val="60AE2DC5"/>
    <w:rsid w:val="60F25329"/>
    <w:rsid w:val="617D2E77"/>
    <w:rsid w:val="617D64C9"/>
    <w:rsid w:val="619779D7"/>
    <w:rsid w:val="621A5025"/>
    <w:rsid w:val="62A274F4"/>
    <w:rsid w:val="62B75719"/>
    <w:rsid w:val="62E576A4"/>
    <w:rsid w:val="63EC3B8C"/>
    <w:rsid w:val="64FB417D"/>
    <w:rsid w:val="65637788"/>
    <w:rsid w:val="65757142"/>
    <w:rsid w:val="65942687"/>
    <w:rsid w:val="65BC39F2"/>
    <w:rsid w:val="65D200F0"/>
    <w:rsid w:val="65F46065"/>
    <w:rsid w:val="661E127D"/>
    <w:rsid w:val="6628294C"/>
    <w:rsid w:val="6658601C"/>
    <w:rsid w:val="666E6D57"/>
    <w:rsid w:val="668C6B1C"/>
    <w:rsid w:val="668D2269"/>
    <w:rsid w:val="66EF4CD2"/>
    <w:rsid w:val="67466E44"/>
    <w:rsid w:val="68880F3A"/>
    <w:rsid w:val="68A11FFC"/>
    <w:rsid w:val="6A081F71"/>
    <w:rsid w:val="6A9C7A7B"/>
    <w:rsid w:val="6AC11213"/>
    <w:rsid w:val="6B424FFD"/>
    <w:rsid w:val="6BAD54DF"/>
    <w:rsid w:val="6BB6488D"/>
    <w:rsid w:val="6BBD0EFB"/>
    <w:rsid w:val="6BC0391C"/>
    <w:rsid w:val="6C334E84"/>
    <w:rsid w:val="6CB51DAA"/>
    <w:rsid w:val="6CB95B66"/>
    <w:rsid w:val="6D484EC2"/>
    <w:rsid w:val="6E672B2B"/>
    <w:rsid w:val="6E9A49C7"/>
    <w:rsid w:val="6F443BEB"/>
    <w:rsid w:val="6F7922B4"/>
    <w:rsid w:val="6F7C731F"/>
    <w:rsid w:val="6FB824BF"/>
    <w:rsid w:val="700B09E5"/>
    <w:rsid w:val="70E21CB5"/>
    <w:rsid w:val="710D4899"/>
    <w:rsid w:val="71597917"/>
    <w:rsid w:val="71E64DF1"/>
    <w:rsid w:val="71E73175"/>
    <w:rsid w:val="7202096F"/>
    <w:rsid w:val="72227D09"/>
    <w:rsid w:val="72792826"/>
    <w:rsid w:val="72BA6194"/>
    <w:rsid w:val="72F0558E"/>
    <w:rsid w:val="733D0B73"/>
    <w:rsid w:val="73483381"/>
    <w:rsid w:val="7380213F"/>
    <w:rsid w:val="738A0B72"/>
    <w:rsid w:val="73972F2B"/>
    <w:rsid w:val="742E35AD"/>
    <w:rsid w:val="744916CA"/>
    <w:rsid w:val="74740446"/>
    <w:rsid w:val="74924020"/>
    <w:rsid w:val="74E925BC"/>
    <w:rsid w:val="75053FA4"/>
    <w:rsid w:val="757F7E3A"/>
    <w:rsid w:val="75A1188D"/>
    <w:rsid w:val="75BE3D92"/>
    <w:rsid w:val="75D05CCE"/>
    <w:rsid w:val="76275612"/>
    <w:rsid w:val="76473B85"/>
    <w:rsid w:val="768D3D9B"/>
    <w:rsid w:val="76AC2297"/>
    <w:rsid w:val="76E64FC8"/>
    <w:rsid w:val="76FE6E62"/>
    <w:rsid w:val="77533239"/>
    <w:rsid w:val="77864563"/>
    <w:rsid w:val="77E872FF"/>
    <w:rsid w:val="77FA30A3"/>
    <w:rsid w:val="785724B6"/>
    <w:rsid w:val="78753499"/>
    <w:rsid w:val="7879089F"/>
    <w:rsid w:val="789F6743"/>
    <w:rsid w:val="78C02D3E"/>
    <w:rsid w:val="79465555"/>
    <w:rsid w:val="79E63A92"/>
    <w:rsid w:val="79E73925"/>
    <w:rsid w:val="7ABE2599"/>
    <w:rsid w:val="7B0452DC"/>
    <w:rsid w:val="7B0D22A1"/>
    <w:rsid w:val="7B4F58E7"/>
    <w:rsid w:val="7BC938EC"/>
    <w:rsid w:val="7C355CCF"/>
    <w:rsid w:val="7C6467A4"/>
    <w:rsid w:val="7CAA4DD4"/>
    <w:rsid w:val="7CD24002"/>
    <w:rsid w:val="7CE5560B"/>
    <w:rsid w:val="7D0618AD"/>
    <w:rsid w:val="7D5611AF"/>
    <w:rsid w:val="7D7B29C4"/>
    <w:rsid w:val="7D9B5E16"/>
    <w:rsid w:val="7E143686"/>
    <w:rsid w:val="7E457010"/>
    <w:rsid w:val="7E4B1924"/>
    <w:rsid w:val="7E507DFE"/>
    <w:rsid w:val="7E5A55AC"/>
    <w:rsid w:val="7E7F7D0E"/>
    <w:rsid w:val="7EE73E3D"/>
    <w:rsid w:val="7EEB0B6C"/>
    <w:rsid w:val="7FBA28F2"/>
    <w:rsid w:val="7FBC7F56"/>
    <w:rsid w:val="7FC0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9"/>
    <w:pPr>
      <w:keepNext/>
      <w:jc w:val="center"/>
      <w:outlineLvl w:val="0"/>
    </w:pPr>
    <w:rPr>
      <w:b/>
      <w:bCs/>
      <w:sz w:val="24"/>
      <w:szCs w:val="20"/>
    </w:rPr>
  </w:style>
  <w:style w:type="paragraph" w:styleId="3">
    <w:name w:val="heading 2"/>
    <w:basedOn w:val="1"/>
    <w:next w:val="1"/>
    <w:link w:val="54"/>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unhideWhenUsed/>
    <w:qFormat/>
    <w:uiPriority w:val="0"/>
    <w:pPr>
      <w:keepNext/>
      <w:keepLines/>
      <w:numPr>
        <w:ilvl w:val="4"/>
        <w:numId w:val="1"/>
      </w:numPr>
      <w:spacing w:line="360" w:lineRule="auto"/>
      <w:outlineLvl w:val="4"/>
    </w:pPr>
    <w:rPr>
      <w:rFonts w:ascii="宋体" w:hAnsi="宋体" w:eastAsia="宋体" w:cs="Times New Roman"/>
      <w:b/>
      <w:bCs/>
      <w:sz w:val="24"/>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unhideWhenUsed/>
    <w:qFormat/>
    <w:uiPriority w:val="99"/>
    <w:pPr>
      <w:ind w:left="420" w:leftChars="200"/>
    </w:pPr>
  </w:style>
  <w:style w:type="paragraph" w:styleId="8">
    <w:name w:val="annotation text"/>
    <w:basedOn w:val="1"/>
    <w:link w:val="61"/>
    <w:qFormat/>
    <w:uiPriority w:val="0"/>
    <w:pPr>
      <w:jc w:val="left"/>
    </w:pPr>
  </w:style>
  <w:style w:type="paragraph" w:styleId="9">
    <w:name w:val="Body Text"/>
    <w:basedOn w:val="1"/>
    <w:unhideWhenUsed/>
    <w:qFormat/>
    <w:uiPriority w:val="99"/>
    <w:pPr>
      <w:spacing w:line="360" w:lineRule="auto"/>
    </w:pPr>
    <w:rPr>
      <w:sz w:val="24"/>
      <w:szCs w:val="20"/>
    </w:rPr>
  </w:style>
  <w:style w:type="paragraph" w:styleId="10">
    <w:name w:val="Body Text Indent"/>
    <w:basedOn w:val="1"/>
    <w:next w:val="11"/>
    <w:link w:val="56"/>
    <w:unhideWhenUsed/>
    <w:qFormat/>
    <w:uiPriority w:val="99"/>
    <w:pPr>
      <w:spacing w:after="120"/>
      <w:ind w:left="420" w:leftChars="200"/>
    </w:pPr>
    <w:rPr>
      <w:szCs w:val="28"/>
    </w:rPr>
  </w:style>
  <w:style w:type="paragraph" w:styleId="11">
    <w:name w:val="Body Text First Indent 2"/>
    <w:basedOn w:val="10"/>
    <w:next w:val="1"/>
    <w:qFormat/>
    <w:uiPriority w:val="0"/>
    <w:pPr>
      <w:spacing w:after="120" w:line="480" w:lineRule="auto"/>
      <w:ind w:left="418" w:leftChars="0" w:firstLine="216"/>
    </w:pPr>
    <w:rPr>
      <w:rFonts w:eastAsia="仿宋_GB2312"/>
      <w:sz w:val="24"/>
    </w:rPr>
  </w:style>
  <w:style w:type="paragraph" w:styleId="12">
    <w:name w:val="Block Text"/>
    <w:basedOn w:val="1"/>
    <w:qFormat/>
    <w:uiPriority w:val="0"/>
    <w:pPr>
      <w:ind w:left="1440" w:leftChars="700" w:right="700" w:rightChars="700"/>
    </w:pPr>
    <w:rPr>
      <w:rFonts w:ascii="Calibri" w:hAnsi="Calibri" w:eastAsia="宋体" w:cs="Times New Roman"/>
    </w:rPr>
  </w:style>
  <w:style w:type="paragraph" w:styleId="13">
    <w:name w:val="toc 3"/>
    <w:basedOn w:val="1"/>
    <w:next w:val="1"/>
    <w:qFormat/>
    <w:uiPriority w:val="0"/>
    <w:pPr>
      <w:ind w:left="840" w:leftChars="400"/>
    </w:pPr>
  </w:style>
  <w:style w:type="paragraph" w:styleId="14">
    <w:name w:val="Plain Text"/>
    <w:basedOn w:val="1"/>
    <w:qFormat/>
    <w:uiPriority w:val="99"/>
    <w:rPr>
      <w:rFonts w:ascii="宋体" w:hAnsi="Courier New" w:cs="Courier New"/>
      <w:szCs w:val="21"/>
    </w:rPr>
  </w:style>
  <w:style w:type="paragraph" w:styleId="15">
    <w:name w:val="Body Text Indent 2"/>
    <w:basedOn w:val="1"/>
    <w:link w:val="80"/>
    <w:qFormat/>
    <w:uiPriority w:val="99"/>
    <w:pPr>
      <w:ind w:left="105" w:firstLine="614" w:firstLineChars="192"/>
    </w:pPr>
    <w:rPr>
      <w:sz w:val="32"/>
      <w:szCs w:val="24"/>
    </w:rPr>
  </w:style>
  <w:style w:type="paragraph" w:styleId="16">
    <w:name w:val="Balloon Text"/>
    <w:basedOn w:val="1"/>
    <w:link w:val="53"/>
    <w:qFormat/>
    <w:uiPriority w:val="99"/>
    <w:rPr>
      <w:sz w:val="18"/>
      <w:szCs w:val="18"/>
    </w:rPr>
  </w:style>
  <w:style w:type="paragraph" w:styleId="17">
    <w:name w:val="footer"/>
    <w:basedOn w:val="1"/>
    <w:next w:val="1"/>
    <w:link w:val="57"/>
    <w:qFormat/>
    <w:uiPriority w:val="99"/>
    <w:pPr>
      <w:tabs>
        <w:tab w:val="center" w:pos="4153"/>
        <w:tab w:val="right" w:pos="8306"/>
      </w:tabs>
      <w:snapToGrid w:val="0"/>
      <w:jc w:val="left"/>
    </w:pPr>
    <w:rPr>
      <w:sz w:val="18"/>
      <w:szCs w:val="18"/>
    </w:rPr>
  </w:style>
  <w:style w:type="paragraph" w:styleId="18">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Body Text 2"/>
    <w:basedOn w:val="1"/>
    <w:link w:val="59"/>
    <w:unhideWhenUsed/>
    <w:qFormat/>
    <w:uiPriority w:val="99"/>
    <w:rPr>
      <w:rFonts w:ascii="楷体_GB2312" w:hAnsi="Copperplate Gothic Bold" w:eastAsia="楷体_GB2312"/>
      <w:sz w:val="28"/>
      <w:szCs w:val="20"/>
    </w:rPr>
  </w:style>
  <w:style w:type="paragraph" w:styleId="22">
    <w:name w:val="Normal (Web)"/>
    <w:basedOn w:val="1"/>
    <w:qFormat/>
    <w:uiPriority w:val="99"/>
    <w:pPr>
      <w:spacing w:before="100" w:beforeAutospacing="1" w:after="100" w:afterAutospacing="1"/>
      <w:jc w:val="left"/>
    </w:pPr>
    <w:rPr>
      <w:kern w:val="0"/>
      <w:sz w:val="24"/>
    </w:rPr>
  </w:style>
  <w:style w:type="paragraph" w:styleId="23">
    <w:name w:val="Title"/>
    <w:basedOn w:val="1"/>
    <w:next w:val="1"/>
    <w:link w:val="60"/>
    <w:qFormat/>
    <w:uiPriority w:val="0"/>
    <w:pPr>
      <w:spacing w:before="240" w:after="60"/>
      <w:jc w:val="center"/>
      <w:outlineLvl w:val="0"/>
    </w:pPr>
    <w:rPr>
      <w:rFonts w:ascii="Cambria" w:hAnsi="Cambria"/>
      <w:b/>
      <w:bCs/>
      <w:sz w:val="36"/>
      <w:szCs w:val="32"/>
    </w:rPr>
  </w:style>
  <w:style w:type="paragraph" w:styleId="24">
    <w:name w:val="annotation subject"/>
    <w:basedOn w:val="8"/>
    <w:next w:val="8"/>
    <w:link w:val="62"/>
    <w:unhideWhenUsed/>
    <w:qFormat/>
    <w:uiPriority w:val="99"/>
    <w:rPr>
      <w:b/>
      <w:bCs/>
      <w:szCs w:val="28"/>
    </w:rPr>
  </w:style>
  <w:style w:type="paragraph" w:styleId="25">
    <w:name w:val="Body Text First Indent"/>
    <w:basedOn w:val="9"/>
    <w:unhideWhenUsed/>
    <w:qFormat/>
    <w:uiPriority w:val="99"/>
    <w:pPr>
      <w:ind w:firstLine="420" w:firstLineChars="1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99"/>
  </w:style>
  <w:style w:type="character" w:styleId="31">
    <w:name w:val="FollowedHyperlink"/>
    <w:basedOn w:val="28"/>
    <w:qFormat/>
    <w:uiPriority w:val="0"/>
    <w:rPr>
      <w:rFonts w:hint="eastAsia" w:ascii="微软雅黑" w:hAnsi="微软雅黑" w:eastAsia="微软雅黑" w:cs="微软雅黑"/>
      <w:color w:val="02396F"/>
      <w:u w:val="single"/>
    </w:rPr>
  </w:style>
  <w:style w:type="character" w:styleId="32">
    <w:name w:val="Hyperlink"/>
    <w:basedOn w:val="28"/>
    <w:qFormat/>
    <w:uiPriority w:val="99"/>
    <w:rPr>
      <w:rFonts w:ascii="微软雅黑" w:hAnsi="微软雅黑" w:eastAsia="微软雅黑" w:cs="微软雅黑"/>
      <w:color w:val="02396F"/>
      <w:u w:val="single"/>
    </w:rPr>
  </w:style>
  <w:style w:type="character" w:styleId="33">
    <w:name w:val="annotation reference"/>
    <w:basedOn w:val="28"/>
    <w:qFormat/>
    <w:uiPriority w:val="99"/>
    <w:rPr>
      <w:sz w:val="21"/>
      <w:szCs w:val="21"/>
    </w:rPr>
  </w:style>
  <w:style w:type="paragraph" w:customStyle="1" w:styleId="34">
    <w:name w:val="表格文字"/>
    <w:basedOn w:val="1"/>
    <w:qFormat/>
    <w:uiPriority w:val="0"/>
    <w:pPr>
      <w:widowControl w:val="0"/>
      <w:spacing w:before="25" w:after="25"/>
      <w:jc w:val="both"/>
    </w:pPr>
    <w:rPr>
      <w:bCs/>
      <w:spacing w:val="10"/>
      <w:kern w:val="2"/>
      <w:sz w:val="21"/>
      <w:szCs w:val="20"/>
    </w:rPr>
  </w:style>
  <w:style w:type="paragraph" w:customStyle="1" w:styleId="35">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3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0">
    <w:name w:val="p0"/>
    <w:basedOn w:val="1"/>
    <w:qFormat/>
    <w:uiPriority w:val="0"/>
    <w:pPr>
      <w:widowControl/>
    </w:pPr>
    <w:rPr>
      <w:kern w:val="0"/>
      <w:szCs w:val="21"/>
    </w:rPr>
  </w:style>
  <w:style w:type="paragraph" w:customStyle="1" w:styleId="41">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4">
    <w:name w:val="gjfg"/>
    <w:basedOn w:val="28"/>
    <w:qFormat/>
    <w:uiPriority w:val="0"/>
  </w:style>
  <w:style w:type="character" w:customStyle="1" w:styleId="45">
    <w:name w:val="displayarti"/>
    <w:basedOn w:val="28"/>
    <w:qFormat/>
    <w:uiPriority w:val="0"/>
    <w:rPr>
      <w:color w:val="FFFFFF"/>
      <w:shd w:val="clear" w:color="010000" w:fill="A00000"/>
    </w:rPr>
  </w:style>
  <w:style w:type="character" w:customStyle="1" w:styleId="46">
    <w:name w:val="redfilefwwh"/>
    <w:basedOn w:val="28"/>
    <w:qFormat/>
    <w:uiPriority w:val="0"/>
    <w:rPr>
      <w:color w:val="BA2636"/>
      <w:sz w:val="14"/>
      <w:szCs w:val="14"/>
    </w:rPr>
  </w:style>
  <w:style w:type="character" w:customStyle="1" w:styleId="47">
    <w:name w:val="redfilenumber"/>
    <w:basedOn w:val="28"/>
    <w:qFormat/>
    <w:uiPriority w:val="0"/>
    <w:rPr>
      <w:color w:val="BA2636"/>
      <w:sz w:val="14"/>
      <w:szCs w:val="14"/>
    </w:rPr>
  </w:style>
  <w:style w:type="character" w:customStyle="1" w:styleId="48">
    <w:name w:val="qxdate"/>
    <w:basedOn w:val="28"/>
    <w:qFormat/>
    <w:uiPriority w:val="0"/>
    <w:rPr>
      <w:color w:val="333333"/>
      <w:sz w:val="14"/>
      <w:szCs w:val="14"/>
    </w:rPr>
  </w:style>
  <w:style w:type="character" w:customStyle="1" w:styleId="49">
    <w:name w:val="cfdate"/>
    <w:basedOn w:val="28"/>
    <w:qFormat/>
    <w:uiPriority w:val="0"/>
    <w:rPr>
      <w:color w:val="333333"/>
      <w:sz w:val="14"/>
      <w:szCs w:val="14"/>
    </w:rPr>
  </w:style>
  <w:style w:type="character" w:customStyle="1" w:styleId="50">
    <w:name w:val="标题 1 Char"/>
    <w:link w:val="2"/>
    <w:qFormat/>
    <w:uiPriority w:val="0"/>
    <w:rPr>
      <w:b/>
      <w:bCs/>
      <w:sz w:val="24"/>
      <w:szCs w:val="20"/>
    </w:rPr>
  </w:style>
  <w:style w:type="character" w:customStyle="1" w:styleId="51">
    <w:name w:val="标题 3 Char"/>
    <w:link w:val="4"/>
    <w:qFormat/>
    <w:uiPriority w:val="0"/>
    <w:rPr>
      <w:b/>
      <w:bCs/>
      <w:sz w:val="32"/>
      <w:szCs w:val="32"/>
    </w:rPr>
  </w:style>
  <w:style w:type="character" w:customStyle="1" w:styleId="52">
    <w:name w:val="font51"/>
    <w:basedOn w:val="28"/>
    <w:qFormat/>
    <w:uiPriority w:val="0"/>
    <w:rPr>
      <w:rFonts w:hint="default" w:ascii="Arial" w:hAnsi="Arial" w:cs="Arial"/>
      <w:b/>
      <w:color w:val="000000"/>
      <w:sz w:val="24"/>
      <w:szCs w:val="24"/>
      <w:u w:val="none"/>
    </w:rPr>
  </w:style>
  <w:style w:type="character" w:customStyle="1" w:styleId="53">
    <w:name w:val="批注框文本 Char"/>
    <w:basedOn w:val="28"/>
    <w:link w:val="16"/>
    <w:qFormat/>
    <w:uiPriority w:val="99"/>
    <w:rPr>
      <w:kern w:val="2"/>
      <w:sz w:val="18"/>
      <w:szCs w:val="18"/>
    </w:rPr>
  </w:style>
  <w:style w:type="character" w:customStyle="1" w:styleId="54">
    <w:name w:val="标题 2 Char"/>
    <w:link w:val="3"/>
    <w:qFormat/>
    <w:uiPriority w:val="0"/>
    <w:rPr>
      <w:rFonts w:ascii="Arial" w:hAnsi="Arial"/>
      <w:b/>
      <w:bCs/>
      <w:kern w:val="2"/>
      <w:sz w:val="24"/>
      <w:szCs w:val="32"/>
    </w:rPr>
  </w:style>
  <w:style w:type="character" w:customStyle="1" w:styleId="55">
    <w:name w:val="批注文字 Char"/>
    <w:semiHidden/>
    <w:qFormat/>
    <w:uiPriority w:val="0"/>
    <w:rPr>
      <w:kern w:val="2"/>
      <w:sz w:val="21"/>
      <w:szCs w:val="28"/>
    </w:rPr>
  </w:style>
  <w:style w:type="character" w:customStyle="1" w:styleId="56">
    <w:name w:val="正文文本缩进 Char"/>
    <w:basedOn w:val="28"/>
    <w:link w:val="10"/>
    <w:qFormat/>
    <w:uiPriority w:val="99"/>
    <w:rPr>
      <w:kern w:val="2"/>
      <w:sz w:val="21"/>
      <w:szCs w:val="28"/>
    </w:rPr>
  </w:style>
  <w:style w:type="character" w:customStyle="1" w:styleId="57">
    <w:name w:val="页脚 Char"/>
    <w:basedOn w:val="28"/>
    <w:link w:val="17"/>
    <w:qFormat/>
    <w:uiPriority w:val="99"/>
    <w:rPr>
      <w:kern w:val="2"/>
      <w:sz w:val="18"/>
      <w:szCs w:val="18"/>
    </w:rPr>
  </w:style>
  <w:style w:type="character" w:customStyle="1" w:styleId="58">
    <w:name w:val="页眉 Char"/>
    <w:basedOn w:val="28"/>
    <w:link w:val="18"/>
    <w:qFormat/>
    <w:uiPriority w:val="99"/>
    <w:rPr>
      <w:kern w:val="2"/>
      <w:sz w:val="18"/>
      <w:szCs w:val="18"/>
    </w:rPr>
  </w:style>
  <w:style w:type="character" w:customStyle="1" w:styleId="59">
    <w:name w:val="正文文本 2 Char"/>
    <w:basedOn w:val="28"/>
    <w:link w:val="21"/>
    <w:qFormat/>
    <w:uiPriority w:val="99"/>
    <w:rPr>
      <w:rFonts w:ascii="楷体_GB2312" w:hAnsi="Copperplate Gothic Bold" w:eastAsia="楷体_GB2312"/>
      <w:kern w:val="2"/>
      <w:sz w:val="28"/>
    </w:rPr>
  </w:style>
  <w:style w:type="character" w:customStyle="1" w:styleId="60">
    <w:name w:val="标题 Char"/>
    <w:link w:val="23"/>
    <w:qFormat/>
    <w:uiPriority w:val="0"/>
    <w:rPr>
      <w:rFonts w:ascii="Cambria" w:hAnsi="Cambria"/>
      <w:b/>
      <w:bCs/>
      <w:kern w:val="2"/>
      <w:sz w:val="36"/>
      <w:szCs w:val="32"/>
    </w:rPr>
  </w:style>
  <w:style w:type="character" w:customStyle="1" w:styleId="61">
    <w:name w:val="批注文字 Char1"/>
    <w:basedOn w:val="28"/>
    <w:link w:val="8"/>
    <w:qFormat/>
    <w:uiPriority w:val="0"/>
    <w:rPr>
      <w:kern w:val="2"/>
      <w:sz w:val="21"/>
      <w:szCs w:val="24"/>
    </w:rPr>
  </w:style>
  <w:style w:type="character" w:customStyle="1" w:styleId="62">
    <w:name w:val="批注主题 Char"/>
    <w:basedOn w:val="61"/>
    <w:link w:val="24"/>
    <w:qFormat/>
    <w:uiPriority w:val="99"/>
    <w:rPr>
      <w:b/>
      <w:bCs/>
      <w:szCs w:val="28"/>
    </w:rPr>
  </w:style>
  <w:style w:type="table" w:customStyle="1" w:styleId="63">
    <w:name w:val="网格型1"/>
    <w:basedOn w:val="2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
    <w:name w:val="标题 Char1"/>
    <w:qFormat/>
    <w:uiPriority w:val="10"/>
    <w:rPr>
      <w:rFonts w:ascii="Cambria" w:hAnsi="Cambria" w:cs="Times New Roman"/>
      <w:b/>
      <w:bCs/>
      <w:kern w:val="2"/>
      <w:sz w:val="32"/>
      <w:szCs w:val="32"/>
    </w:rPr>
  </w:style>
  <w:style w:type="character" w:customStyle="1" w:styleId="65">
    <w:name w:val="font01"/>
    <w:qFormat/>
    <w:uiPriority w:val="0"/>
    <w:rPr>
      <w:rFonts w:hint="default" w:ascii="font-weight : 400" w:hAnsi="font-weight : 400" w:eastAsia="font-weight : 400" w:cs="font-weight : 400"/>
      <w:color w:val="000000"/>
      <w:sz w:val="22"/>
      <w:szCs w:val="22"/>
      <w:u w:val="none"/>
    </w:rPr>
  </w:style>
  <w:style w:type="character" w:customStyle="1" w:styleId="66">
    <w:name w:val="font21"/>
    <w:qFormat/>
    <w:uiPriority w:val="0"/>
    <w:rPr>
      <w:rFonts w:hint="eastAsia" w:ascii="宋体" w:hAnsi="宋体" w:eastAsia="宋体" w:cs="宋体"/>
      <w:color w:val="000000"/>
      <w:sz w:val="24"/>
      <w:szCs w:val="24"/>
      <w:u w:val="none"/>
    </w:rPr>
  </w:style>
  <w:style w:type="character" w:customStyle="1" w:styleId="67">
    <w:name w:val="font41"/>
    <w:qFormat/>
    <w:uiPriority w:val="0"/>
    <w:rPr>
      <w:rFonts w:hint="default" w:ascii="font-weight : 400" w:hAnsi="font-weight : 400" w:eastAsia="font-weight : 400" w:cs="font-weight : 400"/>
      <w:color w:val="000000"/>
      <w:sz w:val="28"/>
      <w:szCs w:val="28"/>
      <w:u w:val="none"/>
    </w:rPr>
  </w:style>
  <w:style w:type="character" w:customStyle="1" w:styleId="68">
    <w:name w:val="font61"/>
    <w:basedOn w:val="28"/>
    <w:qFormat/>
    <w:uiPriority w:val="0"/>
    <w:rPr>
      <w:rFonts w:ascii="font-weight : 400" w:hAnsi="font-weight : 400" w:eastAsia="font-weight : 400" w:cs="font-weight : 400"/>
      <w:color w:val="000000"/>
      <w:sz w:val="22"/>
      <w:szCs w:val="22"/>
      <w:u w:val="none"/>
    </w:rPr>
  </w:style>
  <w:style w:type="paragraph" w:customStyle="1" w:styleId="69">
    <w:name w:val="列出段落1"/>
    <w:basedOn w:val="1"/>
    <w:qFormat/>
    <w:uiPriority w:val="34"/>
    <w:pPr>
      <w:ind w:firstLine="420" w:firstLineChars="200"/>
    </w:pPr>
    <w:rPr>
      <w:rFonts w:ascii="Calibri" w:hAnsi="Calibri"/>
      <w:szCs w:val="22"/>
    </w:rPr>
  </w:style>
  <w:style w:type="paragraph" w:customStyle="1" w:styleId="70">
    <w:name w:val="表头"/>
    <w:basedOn w:val="1"/>
    <w:qFormat/>
    <w:uiPriority w:val="0"/>
    <w:pPr>
      <w:wordWrap w:val="0"/>
      <w:topLinePunct/>
      <w:spacing w:before="160" w:after="60"/>
      <w:jc w:val="center"/>
    </w:pPr>
    <w:rPr>
      <w:rFonts w:eastAsia="黑体"/>
      <w:szCs w:val="28"/>
    </w:rPr>
  </w:style>
  <w:style w:type="paragraph" w:customStyle="1" w:styleId="71">
    <w:name w:val="Char"/>
    <w:basedOn w:val="1"/>
    <w:qFormat/>
    <w:uiPriority w:val="0"/>
    <w:pPr>
      <w:spacing w:line="400" w:lineRule="exact"/>
      <w:ind w:firstLine="353" w:firstLineChars="147"/>
      <w:jc w:val="left"/>
    </w:pPr>
    <w:rPr>
      <w:rFonts w:ascii="宋体" w:hAnsi="宋体"/>
      <w:sz w:val="24"/>
      <w:szCs w:val="28"/>
    </w:rPr>
  </w:style>
  <w:style w:type="paragraph" w:customStyle="1" w:styleId="72">
    <w:name w:val="表格内字体字号"/>
    <w:basedOn w:val="1"/>
    <w:qFormat/>
    <w:uiPriority w:val="0"/>
    <w:pPr>
      <w:topLinePunct/>
      <w:snapToGrid w:val="0"/>
      <w:spacing w:beforeLines="20" w:afterLines="20"/>
      <w:ind w:left="30" w:leftChars="30" w:right="30" w:rightChars="30"/>
      <w:jc w:val="center"/>
    </w:pPr>
    <w:rPr>
      <w:sz w:val="18"/>
      <w:szCs w:val="18"/>
    </w:rPr>
  </w:style>
  <w:style w:type="paragraph" w:customStyle="1" w:styleId="7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4">
    <w:name w:val="默认段落字体 Para Char Char Char Char"/>
    <w:basedOn w:val="1"/>
    <w:qFormat/>
    <w:uiPriority w:val="0"/>
    <w:rPr>
      <w:szCs w:val="28"/>
    </w:rPr>
  </w:style>
  <w:style w:type="paragraph" w:customStyle="1" w:styleId="75">
    <w:name w:val="表文"/>
    <w:basedOn w:val="1"/>
    <w:qFormat/>
    <w:uiPriority w:val="0"/>
    <w:pPr>
      <w:topLinePunct/>
      <w:spacing w:before="40" w:after="40"/>
    </w:pPr>
    <w:rPr>
      <w:rFonts w:ascii="仿宋_GB2312" w:hAnsi="仿宋_GB2312" w:eastAsia="仿宋_GB2312"/>
      <w:sz w:val="18"/>
      <w:szCs w:val="28"/>
    </w:rPr>
  </w:style>
  <w:style w:type="paragraph" w:customStyle="1" w:styleId="76">
    <w:name w:val="B"/>
    <w:basedOn w:val="70"/>
    <w:qFormat/>
    <w:uiPriority w:val="0"/>
    <w:pPr>
      <w:tabs>
        <w:tab w:val="center" w:pos="4706"/>
        <w:tab w:val="right" w:pos="9044"/>
      </w:tabs>
      <w:wordWrap/>
      <w:spacing w:line="312" w:lineRule="exact"/>
    </w:pPr>
    <w:rPr>
      <w:rFonts w:ascii="E-F1"/>
      <w:szCs w:val="21"/>
    </w:rPr>
  </w:style>
  <w:style w:type="paragraph" w:styleId="77">
    <w:name w:val="List Paragraph"/>
    <w:basedOn w:val="1"/>
    <w:qFormat/>
    <w:uiPriority w:val="34"/>
    <w:pPr>
      <w:ind w:firstLine="420" w:firstLineChars="200"/>
    </w:pPr>
    <w:rPr>
      <w:rFonts w:ascii="Calibri" w:hAnsi="Calibri"/>
    </w:rPr>
  </w:style>
  <w:style w:type="paragraph" w:customStyle="1" w:styleId="78">
    <w:name w:val="Table Paragraph"/>
    <w:basedOn w:val="1"/>
    <w:qFormat/>
    <w:uiPriority w:val="1"/>
    <w:rPr>
      <w:rFonts w:ascii="宋体" w:hAnsi="宋体" w:eastAsia="宋体" w:cs="宋体"/>
      <w:lang w:val="zh-CN" w:eastAsia="zh-CN" w:bidi="zh-CN"/>
    </w:rPr>
  </w:style>
  <w:style w:type="paragraph" w:customStyle="1" w:styleId="79">
    <w:name w:val="列出段落11"/>
    <w:basedOn w:val="1"/>
    <w:qFormat/>
    <w:uiPriority w:val="99"/>
    <w:pPr>
      <w:ind w:firstLine="420" w:firstLineChars="200"/>
    </w:pPr>
    <w:rPr>
      <w:rFonts w:ascii="Calibri" w:hAnsi="Calibri"/>
      <w:szCs w:val="22"/>
    </w:rPr>
  </w:style>
  <w:style w:type="character" w:customStyle="1" w:styleId="80">
    <w:name w:val="正文文本缩进 2 Char"/>
    <w:basedOn w:val="28"/>
    <w:link w:val="15"/>
    <w:qFormat/>
    <w:uiPriority w:val="99"/>
    <w:rPr>
      <w:sz w:val="32"/>
      <w:szCs w:val="24"/>
    </w:rPr>
  </w:style>
  <w:style w:type="character" w:customStyle="1" w:styleId="81">
    <w:name w:val="不明显强调1"/>
    <w:basedOn w:val="28"/>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27430</Words>
  <Characters>28959</Characters>
  <Lines>84</Lines>
  <Paragraphs>75</Paragraphs>
  <TotalTime>0</TotalTime>
  <ScaleCrop>false</ScaleCrop>
  <LinksUpToDate>false</LinksUpToDate>
  <CharactersWithSpaces>30673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Administrator</cp:lastModifiedBy>
  <cp:lastPrinted>2020-12-30T07:36:00Z</cp:lastPrinted>
  <dcterms:modified xsi:type="dcterms:W3CDTF">2024-08-29T08:58:13Z</dcterms:modified>
  <dc:title>政府采购</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29EC310838E2465A957EC8188A710081_13</vt:lpwstr>
  </property>
</Properties>
</file>