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4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716"/>
        <w:gridCol w:w="2270"/>
        <w:gridCol w:w="2745"/>
        <w:gridCol w:w="476"/>
        <w:gridCol w:w="436"/>
        <w:gridCol w:w="1963"/>
        <w:gridCol w:w="2170"/>
        <w:gridCol w:w="304"/>
        <w:gridCol w:w="1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</w:pPr>
            <w:bookmarkStart w:id="0" w:name="_GoBack"/>
            <w:r>
              <w:rPr>
                <w:rFonts w:ascii="仿宋" w:hAnsi="仿宋" w:eastAsia="仿宋" w:cs="仿宋"/>
                <w:sz w:val="20"/>
                <w:szCs w:val="20"/>
              </w:rPr>
              <w:t>包号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物资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名称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型号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要求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单位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数量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技术指标要求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高精度触摸屏扭矩测试仪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BFQ8000T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BFQ8000T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扭矩：（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0~500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Nm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扭矩：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便携式扭矩加载工作台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BFQ2000B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BFQ2000B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0.1~60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扭矩传感器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BFQNJ-10Nm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BFQNJ-10Nm/50Nm/200Nm /500Nm(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~300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扭矩检定转接头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BFQNJ-50Nm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~300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等（检定细分误差）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台式水压压力源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BFQNJ-200Nm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136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BFQNJ-500Nm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211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PEV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BFQNJ-1000Nm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211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~6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Ra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.025~6.3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12%~-17%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张力臂2个，校准钢索直径1.5mm、2.0mm、2.4mm、3.2mm、3.6mm、4.0mm各2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211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~16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含软件、夹具、电脑、打印机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211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~60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.02-1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便携式气压压力泵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FLUKE5080A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ConST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162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工作距离：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；升降范围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；调焦范围：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ConST136A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-1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00~0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数字压力表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ConST211(0-1)MPa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~0.25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平面度：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压力转接头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ConST211 (0-6)MPa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平行度：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.06μm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等量块（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块组）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ConST211 (0-16)MPa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0~291.8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5~50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平行度：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.08μm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等量块（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块组）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ConST211 (0-60)MPa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~75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平行度：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.08μm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千分尺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ConST162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75~100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平行度：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刀口形直尺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(-100-0)kPa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件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PEV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表面粗糙度比较样块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(0-0.25)MPa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块组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Nm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分辨力：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Nm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一级平板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（-0.1~60）Mpa  0.05级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cm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~0.2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示值误差：±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6μm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回程误差：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塞尺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(10-291.8)mm       1300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片组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把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~0.8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示值误差：±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15μm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回程误差：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测量显微镜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(0-25)mm   300   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L-M380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示值误差：±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回程误差：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等量块（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块组）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225mm     200      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块组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被测件最大长度：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工作台行程：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测杆移动范围：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分划板刻度范围：±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格；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直接测量范围：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5-20μm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．分度值调整范围：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.05-0.2μm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推荐使用分度值：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测量压力：（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Nm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是指稳定性：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.02μm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体积：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重量：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kg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误差：（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0.03+1.5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ni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Δλ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λ）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n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是格数、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i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是格值、λ是滤光片中心波长，Δλ是滤光片波长误差）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平面平晶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平行平晶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φ30mm  250          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Ⅰ系列（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测量范围：（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~50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；分辨力：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.1μm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含检定软件，可进行数据查询、存储、报表、打印等功能，</w:t>
            </w:r>
            <w:r>
              <w:rPr>
                <w:rFonts w:hint="default" w:ascii="仿宋_GB2312" w:hAnsi="Arial" w:eastAsia="仿宋_GB2312" w:cs="仿宋_GB2312"/>
                <w:b/>
                <w:bCs/>
                <w:kern w:val="0"/>
                <w:sz w:val="21"/>
                <w:szCs w:val="21"/>
                <w:lang w:val="en-US" w:eastAsia="zh-CN" w:bidi="ar"/>
              </w:rPr>
              <w:t>软件终身免费升级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示值误差：任意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不大于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；任意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不大于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.5μm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；任意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不大于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；任意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不大于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.5μm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回程误差：不大于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.5μm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平行平晶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(0-25)mm     1000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Ⅱ系列（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5~50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平行平晶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(25-50)mm   500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Ⅲ系列（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~75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平行平晶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(50-75)mm  1000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Ⅳ系列（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75~100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刀口型直尺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(75-100)mm  1800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型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~50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，分度值：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示值误差：±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40μm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回程误差：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8μm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专用测力仪（千分尺、指示表专用）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75mm   200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LC-15N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直流电压：±（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mV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V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直流电流：±（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20A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交流电压：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3mV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V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Hz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交流电流：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20A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k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Hz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直流电阻：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交流频率：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45.000Hz~1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.5k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Hz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相位：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0.000~359.999°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.0085%~0.018%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.0147%~0.078%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.0467%~0.16%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.042%~0.09%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±（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.0167%~0.55%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.01%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0.05%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杠杆千分表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(0-20)N    300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分度值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.002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扭矩：（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0~500</w:t>
            </w:r>
            <w:r>
              <w:rPr>
                <w:rFonts w:hint="default" w:ascii="仿宋_GB2312" w:hAnsi="Times New Roman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Nm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扭矩：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杠杆百分表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(0-25)mm  500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分度值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0.1~60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MPa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百分表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(25-50)mm  510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分度值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~300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立式接触式干涉仪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(50-75)mm  520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DL-100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~300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等（检定细分误差）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等量块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(75-100)mm 540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块组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~25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4μm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   35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光栅式指示表检定仪（含软件、夹具、打印机）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L-50E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PEV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   36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半圆柱侧块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（专用）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Ra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.025~6.3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12%~-17%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刚性表架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指示表（专用）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一级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带筋工作台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指示表（专用）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.02-1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2μm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百分表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成量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工作距离：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；升降范围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；调焦范围：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PE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：±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3μm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1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多功能校准系统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D1860</w:t>
            </w:r>
          </w:p>
        </w:tc>
        <w:tc>
          <w:tcPr>
            <w:tcW w:w="716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  <w:t>~100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left"/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Arial" w:eastAsia="仿宋_GB2312" w:cs="仿宋_GB2312"/>
                <w:kern w:val="0"/>
                <w:sz w:val="21"/>
                <w:szCs w:val="21"/>
                <w:lang w:val="en-US" w:eastAsia="zh-CN" w:bidi="ar"/>
              </w:rPr>
              <w:t>等</w:t>
            </w:r>
          </w:p>
        </w:tc>
        <w:tc>
          <w:tcPr>
            <w:tcW w:w="463" w:type="dxa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tblCellSpacing w:w="0" w:type="dxa"/>
          <w:jc w:val="center"/>
        </w:trPr>
        <w:tc>
          <w:tcPr>
            <w:tcW w:w="9892" w:type="dxa"/>
            <w:gridSpan w:val="9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说明：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400"/>
              <w:jc w:val="both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1.报价供应商应当对所投包内所有产品和数量进行唯一报价，否则视为无效报价。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400"/>
              <w:jc w:val="both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※2.报价应当包括所有物资供应、运输、安装调试、技术培训、售后服务、备品备件和伴随服务等价格。（或询价报价仅为物资出厂价，运杂费：</w:t>
            </w:r>
            <w:r>
              <w:rPr>
                <w:rFonts w:hint="eastAsia" w:ascii="仿宋" w:hAnsi="仿宋" w:eastAsia="仿宋" w:cs="仿宋"/>
                <w:sz w:val="20"/>
                <w:szCs w:val="20"/>
                <w:u w:val="single"/>
              </w:rPr>
              <w:t>     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5" w:lineRule="atLeast"/>
              <w:ind w:left="0" w:right="0" w:firstLine="400"/>
              <w:jc w:val="both"/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3.报价供应商应当保证所投物资为全新且未使用过的产品。</w:t>
            </w:r>
          </w:p>
        </w:tc>
        <w:tc>
          <w:tcPr>
            <w:tcW w:w="135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28312B78"/>
    <w:rsid w:val="7E30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2023-12-31T04:58:00Z</dcterms:created>
  <dc:creator>Administrator</dc:creator>
  <cp:lastModifiedBy>pc</cp:lastModifiedBy>
  <dcterms:modified xsi:type="dcterms:W3CDTF">2023-12-31T09:56:59Z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A243D864272A4BEF8FDF89D8FDE2CF0D_13</vt:lpwstr>
  </property>
</Properties>
</file>