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6D" w:rsidRPr="00E57B6D" w:rsidRDefault="00E57B6D" w:rsidP="00E57B6D">
      <w:pPr>
        <w:widowControl/>
        <w:shd w:val="clear" w:color="auto" w:fill="FFFFFF"/>
        <w:spacing w:line="54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小标宋_GBK" w:eastAsia="方正小标宋_GBK" w:hAnsi="Calibri" w:cs="Calibri" w:hint="eastAsia"/>
          <w:color w:val="000000"/>
          <w:kern w:val="0"/>
          <w:sz w:val="44"/>
          <w:szCs w:val="44"/>
        </w:rPr>
        <w:t>合规约定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楷体_GBK" w:eastAsia="方正楷体_GBK" w:hAnsi="Calibri" w:cs="Calibri" w:hint="eastAsia"/>
          <w:b/>
          <w:bCs/>
          <w:color w:val="000000"/>
          <w:kern w:val="0"/>
          <w:sz w:val="32"/>
          <w:szCs w:val="32"/>
        </w:rPr>
        <w:t>（业务关联方）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一、双方承诺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1.坚持以习近平新时代中国特色社会主义思想为指导，积极培育企业合规管理能力，保障合同所涉及业务符合法律法规、符合政府监管要求、符合行业管理规定。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2.将合规管理要求全面嵌入合同涉及业务各个方面，在合同履行中确定合规管理重点，落实合规人人有责、人人参与，促进合同履行全面合规。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3.立足防范合规风险，强调关口前移、事前防范和过程控制，通过积极主动开展合规风险辨识，达到警示和预防目的。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二、双方参与合同履行人员做到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1.严肃认真对待工作，熟悉本职工作的职责范围及履职要求，严格履行职责，敬业勤勉，时常反省职责履行情况。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2.崇尚法治，树立正确的合规价值观，坚守合规从业底线，严守法律法规、规章制度，遵循商业规范，恪守道德，廉洁自律，干净干事。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lastRenderedPageBreak/>
        <w:t>3.遵守诚实正直和公平道德行为准则，拒绝商业贿赂和利益输送行为，禁止谋取非法不道德利益。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4.强化合规意识，将“合规管理、人人有责”的思想根植于心，主动识别、避免合规风险。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5.践行合规管理要求，积极主动，敢于监督和对不合规行为举报，坚决杜绝违规行为和事件。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三、违规事件即时报告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乙方因履行主合同发生违规事件，乙方应在24小时以内以书面形式报甲方，其简况至少包含以下内容：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1.违规事件发生的时间、地点、单位；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2.违规事件的简要经过及处罚内容；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3.违规事件发生的原因。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黑体_GBK" w:eastAsia="方正黑体_GBK" w:hAnsi="Calibri" w:cs="Calibri" w:hint="eastAsia"/>
          <w:color w:val="000000"/>
          <w:kern w:val="0"/>
          <w:sz w:val="32"/>
          <w:szCs w:val="32"/>
        </w:rPr>
        <w:t>四、违规事件责任的承担</w:t>
      </w:r>
    </w:p>
    <w:p w:rsidR="00E57B6D" w:rsidRPr="00E57B6D" w:rsidRDefault="00E57B6D" w:rsidP="00E57B6D">
      <w:pPr>
        <w:widowControl/>
        <w:shd w:val="clear" w:color="auto" w:fill="FFFFFF"/>
        <w:spacing w:line="540" w:lineRule="atLeast"/>
        <w:ind w:firstLine="640"/>
        <w:rPr>
          <w:rFonts w:ascii="Calibri" w:eastAsia="宋体" w:hAnsi="Calibri" w:cs="Calibri"/>
          <w:color w:val="000000"/>
          <w:kern w:val="0"/>
          <w:szCs w:val="21"/>
        </w:rPr>
      </w:pPr>
      <w:r w:rsidRPr="00E57B6D">
        <w:rPr>
          <w:rFonts w:ascii="方正仿宋_GBK" w:eastAsia="方正仿宋_GBK" w:hAnsi="Calibri" w:cs="Calibri" w:hint="eastAsia"/>
          <w:color w:val="000000"/>
          <w:kern w:val="0"/>
          <w:sz w:val="32"/>
          <w:szCs w:val="32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1"/>
        <w:gridCol w:w="4261"/>
      </w:tblGrid>
      <w:tr w:rsidR="00E57B6D" w:rsidRPr="00E57B6D" w:rsidTr="00E57B6D">
        <w:trPr>
          <w:trHeight w:val="3240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 w:hint="eastAsia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甲方（发包人、委托人、买方）：</w:t>
            </w:r>
          </w:p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法定代表人（负责人）或</w:t>
            </w:r>
          </w:p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授权代表（签字）：</w:t>
            </w:r>
          </w:p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签订日期：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乙方（承包人、受托人、卖方）：</w:t>
            </w:r>
          </w:p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法定代表人（负责人）或</w:t>
            </w:r>
          </w:p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授权代表（签字）：</w:t>
            </w:r>
          </w:p>
          <w:p w:rsidR="00E57B6D" w:rsidRPr="00E57B6D" w:rsidRDefault="00E57B6D" w:rsidP="00E57B6D">
            <w:pPr>
              <w:widowControl/>
              <w:spacing w:line="5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E57B6D">
              <w:rPr>
                <w:rFonts w:ascii="方正仿宋_GBK" w:eastAsia="方正仿宋_GBK" w:hAnsi="Calibri" w:cs="Calibri" w:hint="eastAsia"/>
                <w:kern w:val="0"/>
                <w:sz w:val="32"/>
                <w:szCs w:val="32"/>
              </w:rPr>
              <w:t>签订日期：</w:t>
            </w:r>
          </w:p>
        </w:tc>
      </w:tr>
    </w:tbl>
    <w:p w:rsidR="007F1554" w:rsidRPr="00E57B6D" w:rsidRDefault="007F1554" w:rsidP="00E57B6D"/>
    <w:sectPr w:rsidR="007F1554" w:rsidRPr="00E57B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554" w:rsidRDefault="007F1554" w:rsidP="00A9577B">
      <w:r>
        <w:separator/>
      </w:r>
    </w:p>
  </w:endnote>
  <w:endnote w:type="continuationSeparator" w:id="1">
    <w:p w:rsidR="007F1554" w:rsidRDefault="007F1554" w:rsidP="00A95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554" w:rsidRDefault="007F1554" w:rsidP="00A9577B">
      <w:r>
        <w:separator/>
      </w:r>
    </w:p>
  </w:footnote>
  <w:footnote w:type="continuationSeparator" w:id="1">
    <w:p w:rsidR="007F1554" w:rsidRDefault="007F1554" w:rsidP="00A95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77B"/>
    <w:rsid w:val="007F1554"/>
    <w:rsid w:val="00A9577B"/>
    <w:rsid w:val="00E5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5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577B"/>
    <w:rPr>
      <w:sz w:val="18"/>
      <w:szCs w:val="18"/>
    </w:rPr>
  </w:style>
  <w:style w:type="paragraph" w:styleId="a4">
    <w:name w:val="footer"/>
    <w:basedOn w:val="a"/>
    <w:link w:val="Char0"/>
    <w:unhideWhenUsed/>
    <w:rsid w:val="00A95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577B"/>
    <w:rPr>
      <w:sz w:val="18"/>
      <w:szCs w:val="18"/>
    </w:rPr>
  </w:style>
  <w:style w:type="table" w:styleId="a5">
    <w:name w:val="Table Grid"/>
    <w:basedOn w:val="a1"/>
    <w:rsid w:val="00A957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2023-02-21T01:47:00Z</dcterms:created>
  <dcterms:modified xsi:type="dcterms:W3CDTF">2023-02-21T01:49:00Z</dcterms:modified>
</cp:coreProperties>
</file>